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D3A" w:rsidRPr="000E100E" w:rsidRDefault="00953D3A" w:rsidP="00953D3A">
      <w:pPr>
        <w:spacing w:before="280" w:beforeAutospacing="1" w:after="280" w:afterAutospacing="1" w:line="240" w:lineRule="auto"/>
        <w:outlineLvl w:val="0"/>
        <w:rPr>
          <w:rFonts w:ascii="Times New Roman" w:eastAsia="Times New Roman" w:hAnsi="Times New Roman" w:cs="Times New Roman"/>
          <w:b/>
          <w:color w:val="000000"/>
          <w:sz w:val="28"/>
          <w:szCs w:val="28"/>
          <w:lang w:val="en-GB" w:eastAsia="en-GB"/>
        </w:rPr>
      </w:pPr>
      <w:r w:rsidRPr="000E100E">
        <w:rPr>
          <w:rFonts w:ascii="Times New Roman" w:eastAsia="Times New Roman" w:hAnsi="Times New Roman" w:cs="Times New Roman"/>
          <w:b/>
          <w:color w:val="000000"/>
          <w:sz w:val="28"/>
          <w:szCs w:val="28"/>
          <w:lang w:val="en-GB" w:eastAsia="en-GB"/>
        </w:rPr>
        <w:t>LUXATION DU LUNAIRE : PRÉSENTATION DE DEUX CAS D'UNE CONDITION RARE</w:t>
      </w:r>
    </w:p>
    <w:p w:rsidR="00953D3A" w:rsidRPr="000E100E" w:rsidRDefault="00953D3A" w:rsidP="00953D3A">
      <w:pPr>
        <w:spacing w:line="360" w:lineRule="auto"/>
        <w:contextualSpacing/>
        <w:jc w:val="center"/>
        <w:rPr>
          <w:rFonts w:ascii="Times New Roman" w:eastAsia="Times New Roman" w:hAnsi="Times New Roman" w:cs="Times New Roman"/>
          <w:b/>
          <w:color w:val="000000"/>
          <w:sz w:val="24"/>
          <w:szCs w:val="24"/>
          <w:lang w:val="en-GB" w:eastAsia="en-GB"/>
        </w:rPr>
      </w:pPr>
      <w:r w:rsidRPr="000E100E">
        <w:rPr>
          <w:rFonts w:ascii="Times New Roman" w:eastAsia="Times New Roman" w:hAnsi="Times New Roman" w:cs="Times New Roman"/>
          <w:b/>
          <w:color w:val="000000"/>
          <w:sz w:val="24"/>
          <w:szCs w:val="24"/>
          <w:lang w:val="en-GB" w:eastAsia="en-GB"/>
        </w:rPr>
        <w:t>Onuoha K.M.*, Ajiboye O.K., Bassey A.E.</w:t>
      </w:r>
    </w:p>
    <w:p w:rsidR="00953D3A" w:rsidRPr="00B21A74" w:rsidRDefault="00953D3A" w:rsidP="00953D3A">
      <w:pPr>
        <w:spacing w:line="360" w:lineRule="auto"/>
        <w:jc w:val="center"/>
        <w:rPr>
          <w:rFonts w:ascii="Times New Roman" w:eastAsia="Times New Roman" w:hAnsi="Times New Roman" w:cs="Times New Roman"/>
          <w:color w:val="000000"/>
          <w:sz w:val="24"/>
          <w:szCs w:val="24"/>
          <w:lang w:val="en-GB" w:eastAsia="en-GB"/>
        </w:rPr>
      </w:pPr>
      <w:r w:rsidRPr="00B21A74">
        <w:rPr>
          <w:rFonts w:ascii="Times New Roman" w:eastAsia="Times New Roman" w:hAnsi="Times New Roman" w:cs="Times New Roman"/>
          <w:color w:val="000000"/>
          <w:sz w:val="24"/>
          <w:szCs w:val="24"/>
          <w:lang w:val="en-GB" w:eastAsia="en-GB"/>
        </w:rPr>
        <w:t xml:space="preserve">Cedarcrest Hospitals, No. 2 Sam Mbakwe Street, Gudu District, Abuja, Nigeria. </w:t>
      </w:r>
    </w:p>
    <w:p w:rsidR="00953D3A" w:rsidRPr="000E100E" w:rsidRDefault="00953D3A" w:rsidP="00953D3A">
      <w:pPr>
        <w:spacing w:before="280" w:beforeAutospacing="1" w:after="280" w:afterAutospacing="1" w:line="360" w:lineRule="auto"/>
        <w:outlineLvl w:val="0"/>
        <w:rPr>
          <w:rFonts w:ascii="Times New Roman" w:eastAsia="Times New Roman" w:hAnsi="Times New Roman" w:cs="Times New Roman"/>
          <w:b/>
          <w:color w:val="000000"/>
          <w:sz w:val="24"/>
          <w:szCs w:val="24"/>
          <w:u w:val="single"/>
          <w:lang w:val="en-GB" w:eastAsia="en-GB"/>
        </w:rPr>
      </w:pPr>
      <w:r>
        <w:rPr>
          <w:rFonts w:ascii="Times New Roman" w:eastAsia="Times New Roman" w:hAnsi="Times New Roman" w:cs="Times New Roman"/>
          <w:b/>
          <w:color w:val="000000"/>
          <w:sz w:val="24"/>
          <w:szCs w:val="24"/>
          <w:lang w:val="en-GB" w:eastAsia="en-GB"/>
        </w:rPr>
        <w:t>Auteur correspondant</w:t>
      </w:r>
      <w:r w:rsidRPr="000E100E">
        <w:rPr>
          <w:rFonts w:ascii="Times New Roman" w:eastAsia="Times New Roman" w:hAnsi="Times New Roman" w:cs="Times New Roman"/>
          <w:b/>
          <w:color w:val="000000"/>
          <w:sz w:val="24"/>
          <w:szCs w:val="24"/>
          <w:lang w:val="en-GB" w:eastAsia="en-GB"/>
        </w:rPr>
        <w:t xml:space="preserve">: </w:t>
      </w:r>
      <w:r w:rsidRPr="00B21A74">
        <w:rPr>
          <w:rFonts w:ascii="Times New Roman" w:eastAsia="Times New Roman" w:hAnsi="Times New Roman" w:cs="Times New Roman"/>
          <w:color w:val="000000"/>
          <w:sz w:val="24"/>
          <w:szCs w:val="24"/>
          <w:lang w:val="en-GB" w:eastAsia="en-GB"/>
        </w:rPr>
        <w:t>Dr. K. M. Onuoha</w:t>
      </w:r>
      <w:r w:rsidRPr="000E100E">
        <w:rPr>
          <w:rFonts w:ascii="Times New Roman" w:eastAsia="Times New Roman" w:hAnsi="Times New Roman" w:cs="Times New Roman"/>
          <w:b/>
          <w:color w:val="000000"/>
          <w:sz w:val="24"/>
          <w:szCs w:val="24"/>
          <w:lang w:val="en-GB" w:eastAsia="en-GB"/>
        </w:rPr>
        <w:t xml:space="preserve">      Email: </w:t>
      </w:r>
      <w:hyperlink r:id="rId5">
        <w:r w:rsidRPr="000E100E">
          <w:rPr>
            <w:rFonts w:ascii="Times New Roman" w:eastAsia="Times New Roman" w:hAnsi="Times New Roman" w:cs="Times New Roman"/>
            <w:b/>
            <w:color w:val="000000"/>
            <w:sz w:val="24"/>
            <w:szCs w:val="24"/>
            <w:u w:val="single"/>
            <w:lang w:val="en-GB" w:eastAsia="en-GB"/>
          </w:rPr>
          <w:t>mckelng@yahoo.com</w:t>
        </w:r>
      </w:hyperlink>
    </w:p>
    <w:p w:rsidR="00953D3A" w:rsidRPr="000E100E" w:rsidRDefault="00953D3A" w:rsidP="00953D3A">
      <w:pPr>
        <w:spacing w:before="280" w:beforeAutospacing="1" w:after="280" w:afterAutospacing="1" w:line="360" w:lineRule="auto"/>
        <w:outlineLvl w:val="0"/>
        <w:rPr>
          <w:rFonts w:ascii="Times New Roman" w:eastAsia="Times New Roman" w:hAnsi="Times New Roman" w:cs="Times New Roman"/>
          <w:b/>
          <w:color w:val="000000"/>
          <w:sz w:val="24"/>
          <w:szCs w:val="24"/>
          <w:lang w:val="en-GB" w:eastAsia="en-GB"/>
        </w:rPr>
      </w:pPr>
      <w:r>
        <w:rPr>
          <w:rFonts w:ascii="Times New Roman" w:eastAsia="Times New Roman" w:hAnsi="Times New Roman" w:cs="Times New Roman"/>
          <w:b/>
          <w:color w:val="000000"/>
          <w:sz w:val="24"/>
          <w:szCs w:val="24"/>
          <w:lang w:val="en-GB" w:eastAsia="en-GB"/>
        </w:rPr>
        <w:t>Conflit d'intérêt</w:t>
      </w:r>
      <w:r w:rsidRPr="000E100E">
        <w:rPr>
          <w:rFonts w:ascii="Times New Roman" w:eastAsia="Times New Roman" w:hAnsi="Times New Roman" w:cs="Times New Roman"/>
          <w:b/>
          <w:color w:val="000000"/>
          <w:sz w:val="24"/>
          <w:szCs w:val="24"/>
          <w:lang w:val="en-GB" w:eastAsia="en-GB"/>
        </w:rPr>
        <w:t xml:space="preserve">: </w:t>
      </w:r>
      <w:r w:rsidRPr="00B21A74">
        <w:rPr>
          <w:rFonts w:ascii="Times New Roman" w:eastAsia="Times New Roman" w:hAnsi="Times New Roman" w:cs="Times New Roman"/>
          <w:color w:val="000000"/>
          <w:sz w:val="24"/>
          <w:szCs w:val="24"/>
          <w:lang w:val="en-GB" w:eastAsia="en-GB"/>
        </w:rPr>
        <w:t>Aucun</w:t>
      </w:r>
    </w:p>
    <w:p w:rsidR="00953D3A" w:rsidRPr="000E100E" w:rsidRDefault="00953D3A" w:rsidP="00953D3A">
      <w:pPr>
        <w:spacing w:before="280" w:beforeAutospacing="1" w:after="280" w:afterAutospacing="1" w:line="360" w:lineRule="auto"/>
        <w:outlineLvl w:val="0"/>
        <w:rPr>
          <w:rFonts w:ascii="Times New Roman" w:eastAsia="Times New Roman" w:hAnsi="Times New Roman" w:cs="Times New Roman"/>
          <w:b/>
          <w:color w:val="000000"/>
          <w:sz w:val="24"/>
          <w:szCs w:val="24"/>
          <w:lang w:val="en-GB" w:eastAsia="en-GB"/>
        </w:rPr>
      </w:pPr>
      <w:r>
        <w:rPr>
          <w:rFonts w:ascii="Times New Roman" w:eastAsia="Times New Roman" w:hAnsi="Times New Roman" w:cs="Times New Roman"/>
          <w:b/>
          <w:color w:val="000000"/>
          <w:sz w:val="24"/>
          <w:szCs w:val="24"/>
          <w:lang w:val="en-GB" w:eastAsia="en-GB"/>
        </w:rPr>
        <w:t>Source de financement</w:t>
      </w:r>
      <w:r w:rsidRPr="000E100E">
        <w:rPr>
          <w:rFonts w:ascii="Times New Roman" w:eastAsia="Times New Roman" w:hAnsi="Times New Roman" w:cs="Times New Roman"/>
          <w:b/>
          <w:color w:val="000000"/>
          <w:sz w:val="24"/>
          <w:szCs w:val="24"/>
          <w:lang w:val="en-GB" w:eastAsia="en-GB"/>
        </w:rPr>
        <w:t xml:space="preserve">: </w:t>
      </w:r>
      <w:r w:rsidRPr="00B21A74">
        <w:rPr>
          <w:rFonts w:ascii="Times New Roman" w:eastAsia="Times New Roman" w:hAnsi="Times New Roman" w:cs="Times New Roman"/>
          <w:color w:val="000000"/>
          <w:sz w:val="24"/>
          <w:szCs w:val="24"/>
          <w:lang w:val="en-GB" w:eastAsia="en-GB"/>
        </w:rPr>
        <w:t>Aucune</w:t>
      </w:r>
    </w:p>
    <w:p w:rsidR="00953D3A" w:rsidRPr="000E100E" w:rsidRDefault="00953D3A" w:rsidP="00953D3A">
      <w:pPr>
        <w:spacing w:before="280" w:beforeAutospacing="1" w:after="280" w:afterAutospacing="1" w:line="360" w:lineRule="auto"/>
        <w:outlineLvl w:val="0"/>
        <w:rPr>
          <w:rFonts w:ascii="Times New Roman" w:eastAsia="Times New Roman" w:hAnsi="Times New Roman" w:cs="Times New Roman"/>
          <w:b/>
          <w:color w:val="000000"/>
          <w:sz w:val="24"/>
          <w:szCs w:val="24"/>
          <w:lang w:val="en-GB" w:eastAsia="en-GB"/>
        </w:rPr>
      </w:pPr>
    </w:p>
    <w:p w:rsidR="00953D3A" w:rsidRPr="000E100E" w:rsidRDefault="00953D3A" w:rsidP="00953D3A">
      <w:pPr>
        <w:spacing w:before="280" w:beforeAutospacing="1" w:after="280" w:afterAutospacing="1" w:line="240" w:lineRule="auto"/>
        <w:outlineLvl w:val="0"/>
        <w:rPr>
          <w:rFonts w:ascii="Times New Roman" w:eastAsia="Times New Roman" w:hAnsi="Times New Roman" w:cs="Times New Roman"/>
          <w:b/>
          <w:color w:val="000000"/>
          <w:sz w:val="28"/>
          <w:szCs w:val="28"/>
          <w:lang w:val="en-GB" w:eastAsia="en-GB"/>
        </w:rPr>
      </w:pPr>
    </w:p>
    <w:p w:rsidR="00953D3A" w:rsidRPr="000E100E" w:rsidRDefault="00953D3A" w:rsidP="00953D3A">
      <w:pPr>
        <w:spacing w:before="280" w:beforeAutospacing="1" w:after="280" w:afterAutospacing="1" w:line="240" w:lineRule="auto"/>
        <w:outlineLvl w:val="0"/>
        <w:rPr>
          <w:rFonts w:ascii="Times New Roman" w:eastAsia="Times New Roman" w:hAnsi="Times New Roman" w:cs="Times New Roman"/>
          <w:b/>
          <w:color w:val="000000"/>
          <w:sz w:val="28"/>
          <w:szCs w:val="28"/>
          <w:lang w:val="en-GB" w:eastAsia="en-GB"/>
        </w:rPr>
      </w:pPr>
    </w:p>
    <w:p w:rsidR="00953D3A" w:rsidRPr="000E100E" w:rsidRDefault="00953D3A" w:rsidP="00953D3A">
      <w:pPr>
        <w:spacing w:before="280" w:beforeAutospacing="1" w:after="280" w:afterAutospacing="1" w:line="240" w:lineRule="auto"/>
        <w:outlineLvl w:val="0"/>
        <w:rPr>
          <w:rFonts w:ascii="Times New Roman" w:eastAsia="Times New Roman" w:hAnsi="Times New Roman" w:cs="Times New Roman"/>
          <w:b/>
          <w:color w:val="000000"/>
          <w:sz w:val="28"/>
          <w:szCs w:val="28"/>
          <w:lang w:val="en-GB" w:eastAsia="en-GB"/>
        </w:rPr>
      </w:pPr>
    </w:p>
    <w:p w:rsidR="00953D3A" w:rsidRPr="000E100E" w:rsidRDefault="00953D3A" w:rsidP="00953D3A">
      <w:pPr>
        <w:spacing w:before="280" w:beforeAutospacing="1" w:after="280" w:afterAutospacing="1" w:line="240" w:lineRule="auto"/>
        <w:outlineLvl w:val="0"/>
        <w:rPr>
          <w:rFonts w:ascii="Times New Roman" w:eastAsia="Times New Roman" w:hAnsi="Times New Roman" w:cs="Times New Roman"/>
          <w:b/>
          <w:color w:val="000000"/>
          <w:sz w:val="28"/>
          <w:szCs w:val="28"/>
          <w:lang w:val="en-GB" w:eastAsia="en-GB"/>
        </w:rPr>
      </w:pPr>
    </w:p>
    <w:p w:rsidR="00953D3A" w:rsidRPr="000E100E" w:rsidRDefault="00953D3A" w:rsidP="00953D3A">
      <w:pPr>
        <w:spacing w:before="280" w:beforeAutospacing="1" w:after="280" w:afterAutospacing="1" w:line="240" w:lineRule="auto"/>
        <w:outlineLvl w:val="0"/>
        <w:rPr>
          <w:rFonts w:ascii="Times New Roman" w:eastAsia="Times New Roman" w:hAnsi="Times New Roman" w:cs="Times New Roman"/>
          <w:b/>
          <w:color w:val="000000"/>
          <w:sz w:val="28"/>
          <w:szCs w:val="28"/>
          <w:lang w:val="en-GB" w:eastAsia="en-GB"/>
        </w:rPr>
      </w:pPr>
    </w:p>
    <w:p w:rsidR="00953D3A" w:rsidRPr="000E100E" w:rsidRDefault="00953D3A" w:rsidP="00953D3A">
      <w:pPr>
        <w:spacing w:before="280" w:beforeAutospacing="1" w:after="280" w:afterAutospacing="1" w:line="240" w:lineRule="auto"/>
        <w:outlineLvl w:val="0"/>
        <w:rPr>
          <w:rFonts w:ascii="Times New Roman" w:eastAsia="Times New Roman" w:hAnsi="Times New Roman" w:cs="Times New Roman"/>
          <w:b/>
          <w:color w:val="000000"/>
          <w:sz w:val="28"/>
          <w:szCs w:val="28"/>
          <w:lang w:val="en-GB" w:eastAsia="en-GB"/>
        </w:rPr>
      </w:pPr>
    </w:p>
    <w:p w:rsidR="00953D3A" w:rsidRPr="000E100E" w:rsidRDefault="00953D3A" w:rsidP="00953D3A">
      <w:pPr>
        <w:spacing w:before="280" w:beforeAutospacing="1" w:after="280" w:afterAutospacing="1" w:line="240" w:lineRule="auto"/>
        <w:outlineLvl w:val="0"/>
        <w:rPr>
          <w:rFonts w:ascii="Times New Roman" w:eastAsia="Times New Roman" w:hAnsi="Times New Roman" w:cs="Times New Roman"/>
          <w:b/>
          <w:color w:val="000000"/>
          <w:sz w:val="28"/>
          <w:szCs w:val="28"/>
          <w:lang w:val="en-GB" w:eastAsia="en-GB"/>
        </w:rPr>
      </w:pPr>
    </w:p>
    <w:p w:rsidR="00953D3A" w:rsidRPr="000E100E" w:rsidRDefault="00953D3A" w:rsidP="00953D3A">
      <w:pPr>
        <w:spacing w:before="280" w:beforeAutospacing="1" w:after="280" w:afterAutospacing="1" w:line="240" w:lineRule="auto"/>
        <w:outlineLvl w:val="0"/>
        <w:rPr>
          <w:rFonts w:ascii="Times New Roman" w:eastAsia="Times New Roman" w:hAnsi="Times New Roman" w:cs="Times New Roman"/>
          <w:b/>
          <w:color w:val="000000"/>
          <w:sz w:val="28"/>
          <w:szCs w:val="28"/>
          <w:lang w:val="en-GB" w:eastAsia="en-GB"/>
        </w:rPr>
      </w:pPr>
    </w:p>
    <w:p w:rsidR="00953D3A" w:rsidRPr="000E100E" w:rsidRDefault="00953D3A" w:rsidP="00953D3A">
      <w:pPr>
        <w:spacing w:before="280" w:beforeAutospacing="1" w:after="280" w:afterAutospacing="1" w:line="240" w:lineRule="auto"/>
        <w:outlineLvl w:val="0"/>
        <w:rPr>
          <w:rFonts w:ascii="Times New Roman" w:eastAsia="Times New Roman" w:hAnsi="Times New Roman" w:cs="Times New Roman"/>
          <w:b/>
          <w:color w:val="000000"/>
          <w:sz w:val="28"/>
          <w:szCs w:val="28"/>
          <w:lang w:val="en-GB" w:eastAsia="en-GB"/>
        </w:rPr>
      </w:pPr>
    </w:p>
    <w:p w:rsidR="00953D3A" w:rsidRPr="000E100E" w:rsidRDefault="00953D3A" w:rsidP="00953D3A">
      <w:pPr>
        <w:spacing w:before="280" w:beforeAutospacing="1" w:after="280" w:afterAutospacing="1" w:line="240" w:lineRule="auto"/>
        <w:outlineLvl w:val="0"/>
        <w:rPr>
          <w:rFonts w:ascii="Times New Roman" w:eastAsia="Times New Roman" w:hAnsi="Times New Roman" w:cs="Times New Roman"/>
          <w:b/>
          <w:color w:val="000000"/>
          <w:sz w:val="28"/>
          <w:szCs w:val="28"/>
          <w:lang w:val="en-GB" w:eastAsia="en-GB"/>
        </w:rPr>
      </w:pPr>
    </w:p>
    <w:p w:rsidR="00953D3A" w:rsidRPr="000E100E" w:rsidRDefault="00953D3A" w:rsidP="00953D3A">
      <w:pPr>
        <w:spacing w:before="280" w:beforeAutospacing="1" w:after="280" w:afterAutospacing="1" w:line="240" w:lineRule="auto"/>
        <w:outlineLvl w:val="0"/>
        <w:rPr>
          <w:rFonts w:ascii="Times New Roman" w:eastAsia="Times New Roman" w:hAnsi="Times New Roman" w:cs="Times New Roman"/>
          <w:b/>
          <w:color w:val="000000"/>
          <w:sz w:val="28"/>
          <w:szCs w:val="28"/>
          <w:lang w:val="en-GB" w:eastAsia="en-GB"/>
        </w:rPr>
      </w:pPr>
    </w:p>
    <w:p w:rsidR="00953D3A" w:rsidRPr="000E100E" w:rsidRDefault="00953D3A" w:rsidP="00953D3A">
      <w:pPr>
        <w:spacing w:before="280" w:beforeAutospacing="1" w:after="280" w:afterAutospacing="1" w:line="240" w:lineRule="auto"/>
        <w:outlineLvl w:val="0"/>
        <w:rPr>
          <w:rFonts w:ascii="Times New Roman" w:eastAsia="Times New Roman" w:hAnsi="Times New Roman" w:cs="Times New Roman"/>
          <w:b/>
          <w:color w:val="000000"/>
          <w:sz w:val="28"/>
          <w:szCs w:val="28"/>
          <w:lang w:val="en-GB" w:eastAsia="en-GB"/>
        </w:rPr>
      </w:pPr>
    </w:p>
    <w:p w:rsidR="00953D3A" w:rsidRPr="000E100E" w:rsidRDefault="00953D3A" w:rsidP="00953D3A">
      <w:pPr>
        <w:spacing w:before="280" w:beforeAutospacing="1" w:after="280" w:afterAutospacing="1" w:line="240" w:lineRule="auto"/>
        <w:outlineLvl w:val="0"/>
        <w:rPr>
          <w:rFonts w:ascii="Times New Roman" w:eastAsia="Times New Roman" w:hAnsi="Times New Roman" w:cs="Times New Roman"/>
          <w:b/>
          <w:color w:val="000000"/>
          <w:sz w:val="28"/>
          <w:szCs w:val="28"/>
          <w:lang w:val="en-GB" w:eastAsia="en-GB"/>
        </w:rPr>
      </w:pPr>
    </w:p>
    <w:p w:rsidR="00953D3A" w:rsidRPr="000E100E" w:rsidRDefault="00953D3A" w:rsidP="00953D3A">
      <w:pPr>
        <w:spacing w:before="280" w:beforeAutospacing="1" w:after="280" w:afterAutospacing="1" w:line="240" w:lineRule="auto"/>
        <w:outlineLvl w:val="0"/>
        <w:rPr>
          <w:rFonts w:ascii="Times New Roman" w:eastAsia="Times New Roman" w:hAnsi="Times New Roman" w:cs="Times New Roman"/>
          <w:b/>
          <w:color w:val="000000"/>
          <w:sz w:val="28"/>
          <w:szCs w:val="28"/>
          <w:lang w:val="en-GB" w:eastAsia="en-GB"/>
        </w:rPr>
      </w:pPr>
    </w:p>
    <w:p w:rsidR="00953D3A" w:rsidRPr="000E100E" w:rsidRDefault="00953D3A" w:rsidP="00953D3A">
      <w:pPr>
        <w:spacing w:before="280" w:beforeAutospacing="1" w:after="280" w:afterAutospacing="1" w:line="480" w:lineRule="auto"/>
        <w:outlineLvl w:val="0"/>
        <w:rPr>
          <w:rFonts w:ascii="Times New Roman" w:eastAsia="Times New Roman" w:hAnsi="Times New Roman" w:cs="Times New Roman"/>
          <w:b/>
          <w:color w:val="000000"/>
          <w:sz w:val="24"/>
          <w:szCs w:val="24"/>
          <w:lang w:val="en-GB" w:eastAsia="en-GB"/>
        </w:rPr>
      </w:pPr>
      <w:r w:rsidRPr="000E100E">
        <w:rPr>
          <w:rFonts w:ascii="Times New Roman" w:eastAsia="Times New Roman" w:hAnsi="Times New Roman" w:cs="Times New Roman"/>
          <w:b/>
          <w:color w:val="000000"/>
          <w:sz w:val="24"/>
          <w:szCs w:val="24"/>
          <w:lang w:val="en-GB" w:eastAsia="en-GB"/>
        </w:rPr>
        <w:t xml:space="preserve">RÉSUMÉ </w:t>
      </w:r>
    </w:p>
    <w:p w:rsidR="00953D3A" w:rsidRPr="000E100E" w:rsidRDefault="00953D3A" w:rsidP="00953D3A">
      <w:pPr>
        <w:spacing w:before="280" w:beforeAutospacing="1" w:after="280" w:afterAutospacing="1" w:line="480" w:lineRule="auto"/>
        <w:outlineLvl w:val="0"/>
        <w:rPr>
          <w:rFonts w:ascii="Times New Roman" w:eastAsia="Times New Roman" w:hAnsi="Times New Roman" w:cs="Times New Roman"/>
          <w:color w:val="000000"/>
          <w:sz w:val="24"/>
          <w:szCs w:val="24"/>
          <w:lang w:val="en-GB" w:eastAsia="en-GB"/>
        </w:rPr>
      </w:pPr>
      <w:r w:rsidRPr="000E100E">
        <w:rPr>
          <w:rFonts w:ascii="Times New Roman" w:eastAsia="Times New Roman" w:hAnsi="Times New Roman" w:cs="Times New Roman"/>
          <w:color w:val="000000"/>
          <w:sz w:val="24"/>
          <w:szCs w:val="24"/>
          <w:lang w:val="en-GB" w:eastAsia="en-GB"/>
        </w:rPr>
        <w:lastRenderedPageBreak/>
        <w:t xml:space="preserve">La luxation lunaire est une </w:t>
      </w:r>
      <w:r w:rsidRPr="000E100E">
        <w:rPr>
          <w:rFonts w:ascii="Times New Roman" w:eastAsia="Times New Roman" w:hAnsi="Times New Roman" w:cs="Times New Roman"/>
          <w:sz w:val="24"/>
          <w:szCs w:val="24"/>
          <w:lang w:val="en-GB" w:eastAsia="en-GB"/>
        </w:rPr>
        <w:t xml:space="preserve">perturbation circonférentielle </w:t>
      </w:r>
      <w:r w:rsidRPr="000E100E">
        <w:rPr>
          <w:rFonts w:ascii="Times New Roman" w:eastAsia="Times New Roman" w:hAnsi="Times New Roman" w:cs="Times New Roman"/>
          <w:color w:val="000000"/>
          <w:sz w:val="24"/>
          <w:szCs w:val="24"/>
          <w:lang w:val="en-GB" w:eastAsia="en-GB"/>
        </w:rPr>
        <w:t xml:space="preserve">de l'os lunaire. Il s'agit d'une blessure au poignet rare mais dévastatrice qui peut avoir un effet négatif sur le mode de vie avec une morbidité de grande portée. Cette blessure peut ne pas être reconnue par les médecins, entraînant des complications, y compris, mais sans s'y limiter au syndrome du canal carpien et la maladie de Kenbock. Nous présentons deux cas de luxation lunaire de type 4 qui se sont présentés dans les 24 heures suivant la blessure ; l'un était tombé d'une motocyclette en mouvement tandis que l'autre avait été impliqué dans un accident de véhicule. Le second a développé un syndrome du canal carpien. Les radiographies ont montré des aspects typiques. Tous les deux avaient une réduction ouverte avec fixation interne (ORIF), se sont bien rétablis et avaient une bonne fonction lors du suivi ambulatoire. </w:t>
      </w:r>
    </w:p>
    <w:p w:rsidR="00953D3A" w:rsidRPr="000E100E" w:rsidRDefault="00953D3A" w:rsidP="00953D3A">
      <w:pPr>
        <w:spacing w:before="280" w:beforeAutospacing="1" w:after="280" w:afterAutospacing="1" w:line="480" w:lineRule="auto"/>
        <w:outlineLvl w:val="0"/>
        <w:rPr>
          <w:rFonts w:ascii="Times New Roman" w:eastAsia="Times New Roman" w:hAnsi="Times New Roman" w:cs="Times New Roman"/>
          <w:color w:val="000000"/>
          <w:sz w:val="24"/>
          <w:szCs w:val="24"/>
          <w:lang w:val="en-GB" w:eastAsia="en-GB"/>
        </w:rPr>
      </w:pPr>
      <w:r w:rsidRPr="000E100E">
        <w:rPr>
          <w:rFonts w:ascii="Times New Roman" w:eastAsia="Times New Roman" w:hAnsi="Times New Roman" w:cs="Times New Roman"/>
          <w:b/>
          <w:color w:val="000000"/>
          <w:sz w:val="24"/>
          <w:szCs w:val="24"/>
          <w:lang w:val="en-GB" w:eastAsia="en-GB"/>
        </w:rPr>
        <w:t>Mots clés:</w:t>
      </w:r>
      <w:r w:rsidRPr="000E100E">
        <w:rPr>
          <w:rFonts w:ascii="Times New Roman" w:eastAsia="Times New Roman" w:hAnsi="Times New Roman" w:cs="Times New Roman"/>
          <w:color w:val="000000"/>
          <w:sz w:val="24"/>
          <w:szCs w:val="24"/>
          <w:lang w:val="en-GB" w:eastAsia="en-GB"/>
        </w:rPr>
        <w:t xml:space="preserve"> Luxation semi-lunaire, Le signe Terry-Thomas, Signe de tasse de thé renversé, Réduction ouverte.</w:t>
      </w:r>
    </w:p>
    <w:p w:rsidR="00953D3A" w:rsidRPr="000E100E" w:rsidRDefault="00953D3A" w:rsidP="00953D3A">
      <w:pPr>
        <w:spacing w:line="480" w:lineRule="auto"/>
        <w:rPr>
          <w:rFonts w:ascii="Times New Roman" w:eastAsia="Calibri" w:hAnsi="Times New Roman" w:cs="Times New Roman"/>
          <w:sz w:val="24"/>
          <w:szCs w:val="24"/>
          <w:lang w:val="en-GB" w:eastAsia="en-GB"/>
        </w:rPr>
      </w:pPr>
    </w:p>
    <w:p w:rsidR="00953D3A" w:rsidRPr="000E100E" w:rsidRDefault="00953D3A" w:rsidP="00953D3A">
      <w:pPr>
        <w:spacing w:line="480" w:lineRule="auto"/>
        <w:rPr>
          <w:rFonts w:ascii="Times New Roman" w:eastAsia="Calibri" w:hAnsi="Times New Roman" w:cs="Times New Roman"/>
          <w:sz w:val="24"/>
          <w:szCs w:val="24"/>
          <w:lang w:val="en-GB" w:eastAsia="en-GB"/>
        </w:rPr>
      </w:pPr>
    </w:p>
    <w:p w:rsidR="00953D3A" w:rsidRPr="000E100E" w:rsidRDefault="00953D3A" w:rsidP="00953D3A">
      <w:pPr>
        <w:spacing w:line="480" w:lineRule="auto"/>
        <w:rPr>
          <w:rFonts w:ascii="Times New Roman" w:eastAsia="Calibri" w:hAnsi="Times New Roman" w:cs="Times New Roman"/>
          <w:sz w:val="24"/>
          <w:szCs w:val="24"/>
          <w:lang w:val="en-GB" w:eastAsia="en-GB"/>
        </w:rPr>
      </w:pPr>
    </w:p>
    <w:p w:rsidR="00953D3A" w:rsidRPr="000E100E" w:rsidRDefault="00953D3A" w:rsidP="00953D3A">
      <w:pPr>
        <w:spacing w:line="480" w:lineRule="auto"/>
        <w:rPr>
          <w:rFonts w:ascii="Times New Roman" w:eastAsia="Calibri" w:hAnsi="Times New Roman" w:cs="Times New Roman"/>
          <w:sz w:val="24"/>
          <w:szCs w:val="24"/>
          <w:lang w:val="en-GB" w:eastAsia="en-GB"/>
        </w:rPr>
      </w:pPr>
    </w:p>
    <w:p w:rsidR="00953D3A" w:rsidRPr="000E100E" w:rsidRDefault="00953D3A" w:rsidP="00953D3A">
      <w:pPr>
        <w:spacing w:line="480" w:lineRule="auto"/>
        <w:rPr>
          <w:rFonts w:ascii="Times New Roman" w:eastAsia="Calibri" w:hAnsi="Times New Roman" w:cs="Times New Roman"/>
          <w:sz w:val="24"/>
          <w:szCs w:val="24"/>
          <w:lang w:val="en-GB" w:eastAsia="en-GB"/>
        </w:rPr>
      </w:pPr>
    </w:p>
    <w:p w:rsidR="00953D3A" w:rsidRPr="000E100E" w:rsidRDefault="00953D3A" w:rsidP="00953D3A">
      <w:pPr>
        <w:spacing w:line="480" w:lineRule="auto"/>
        <w:rPr>
          <w:rFonts w:ascii="Times New Roman" w:eastAsia="Calibri" w:hAnsi="Times New Roman" w:cs="Times New Roman"/>
          <w:sz w:val="24"/>
          <w:szCs w:val="24"/>
          <w:lang w:val="en-GB" w:eastAsia="en-GB"/>
        </w:rPr>
      </w:pPr>
    </w:p>
    <w:p w:rsidR="00953D3A" w:rsidRDefault="00953D3A" w:rsidP="00953D3A">
      <w:pPr>
        <w:spacing w:line="480" w:lineRule="auto"/>
        <w:rPr>
          <w:rFonts w:ascii="Times New Roman" w:eastAsia="Calibri" w:hAnsi="Times New Roman" w:cs="Times New Roman"/>
          <w:sz w:val="24"/>
          <w:szCs w:val="24"/>
          <w:lang w:val="en-GB" w:eastAsia="en-GB"/>
        </w:rPr>
      </w:pPr>
    </w:p>
    <w:p w:rsidR="00953D3A" w:rsidRPr="000E100E" w:rsidRDefault="00953D3A" w:rsidP="00953D3A">
      <w:pPr>
        <w:spacing w:line="480" w:lineRule="auto"/>
        <w:rPr>
          <w:rFonts w:ascii="Times New Roman" w:eastAsia="Calibri" w:hAnsi="Times New Roman" w:cs="Times New Roman"/>
          <w:sz w:val="24"/>
          <w:szCs w:val="24"/>
          <w:lang w:val="en-GB" w:eastAsia="en-GB"/>
        </w:rPr>
      </w:pPr>
    </w:p>
    <w:p w:rsidR="00953D3A" w:rsidRPr="000E100E" w:rsidRDefault="00953D3A" w:rsidP="00953D3A">
      <w:pPr>
        <w:spacing w:line="480" w:lineRule="auto"/>
        <w:rPr>
          <w:rFonts w:ascii="Times New Roman" w:eastAsia="Times New Roman" w:hAnsi="Times New Roman" w:cs="Times New Roman"/>
          <w:b/>
          <w:sz w:val="24"/>
          <w:szCs w:val="24"/>
          <w:lang w:val="en-GB" w:eastAsia="en-GB"/>
        </w:rPr>
      </w:pPr>
      <w:r w:rsidRPr="000E100E">
        <w:rPr>
          <w:rFonts w:ascii="Times New Roman" w:eastAsia="Times New Roman" w:hAnsi="Times New Roman" w:cs="Times New Roman"/>
          <w:b/>
          <w:sz w:val="24"/>
          <w:szCs w:val="24"/>
          <w:lang w:val="en-GB" w:eastAsia="en-GB"/>
        </w:rPr>
        <w:t>Introduction</w:t>
      </w:r>
    </w:p>
    <w:p w:rsidR="00953D3A" w:rsidRPr="000E100E" w:rsidRDefault="00953D3A" w:rsidP="00953D3A">
      <w:pPr>
        <w:spacing w:line="480" w:lineRule="auto"/>
        <w:rPr>
          <w:rFonts w:ascii="Times New Roman" w:eastAsia="Times New Roman" w:hAnsi="Times New Roman" w:cs="Times New Roman"/>
          <w:sz w:val="24"/>
          <w:szCs w:val="24"/>
          <w:vertAlign w:val="superscript"/>
          <w:lang w:val="en-GB" w:eastAsia="en-GB"/>
        </w:rPr>
      </w:pPr>
      <w:r w:rsidRPr="000E100E">
        <w:rPr>
          <w:rFonts w:ascii="Times New Roman" w:eastAsia="Times New Roman" w:hAnsi="Times New Roman" w:cs="Times New Roman"/>
          <w:sz w:val="24"/>
          <w:szCs w:val="24"/>
          <w:lang w:val="en-GB" w:eastAsia="en-GB"/>
        </w:rPr>
        <w:lastRenderedPageBreak/>
        <w:t>La luxation péri-lunaire (PLD) est une rare mais grave perturbation de l'anatomie des os du carpe. Il s'agit d'une perturbation circonférentielle des tissus mous autour de l'os lunaire.</w:t>
      </w:r>
      <w:r w:rsidRPr="000E100E">
        <w:rPr>
          <w:rFonts w:ascii="Times New Roman" w:eastAsia="Times New Roman" w:hAnsi="Times New Roman" w:cs="Times New Roman"/>
          <w:sz w:val="24"/>
          <w:szCs w:val="24"/>
          <w:vertAlign w:val="superscript"/>
          <w:lang w:val="en-GB" w:eastAsia="en-GB"/>
        </w:rPr>
        <w:t>1,2,3</w:t>
      </w:r>
      <w:r w:rsidRPr="000E100E">
        <w:rPr>
          <w:rFonts w:ascii="Times New Roman" w:eastAsia="Times New Roman" w:hAnsi="Times New Roman" w:cs="Times New Roman"/>
          <w:sz w:val="24"/>
          <w:szCs w:val="24"/>
          <w:lang w:val="en-GB" w:eastAsia="en-GB"/>
        </w:rPr>
        <w:t xml:space="preserve"> Selon Mayfield, la luxation péri-lunaire est classée en quatre stades, la luxation palmaire lunaire étant le quatrième et dernier stade. Le mécanisme de blessure est un traumatisme à haute énergie</w:t>
      </w:r>
      <w:r w:rsidRPr="000E100E">
        <w:rPr>
          <w:rFonts w:ascii="Times New Roman" w:eastAsia="Times New Roman" w:hAnsi="Times New Roman" w:cs="Times New Roman"/>
          <w:sz w:val="24"/>
          <w:szCs w:val="24"/>
          <w:vertAlign w:val="superscript"/>
          <w:lang w:val="en-GB" w:eastAsia="en-GB"/>
        </w:rPr>
        <w:t>2</w:t>
      </w:r>
      <w:r w:rsidRPr="000E100E">
        <w:rPr>
          <w:rFonts w:ascii="Times New Roman" w:eastAsia="Times New Roman" w:hAnsi="Times New Roman" w:cs="Times New Roman"/>
          <w:sz w:val="24"/>
          <w:szCs w:val="24"/>
          <w:lang w:val="en-GB" w:eastAsia="en-GB"/>
        </w:rPr>
        <w:t xml:space="preserve"> qui provoque une charge sur un poignet dorsiflex</w:t>
      </w:r>
      <w:r w:rsidRPr="000E100E">
        <w:rPr>
          <w:rFonts w:ascii="Times New Roman" w:eastAsia="Times New Roman" w:hAnsi="Times New Roman" w:cs="Times New Roman"/>
          <w:sz w:val="24"/>
          <w:szCs w:val="24"/>
          <w:vertAlign w:val="superscript"/>
          <w:lang w:val="en-GB" w:eastAsia="en-GB"/>
        </w:rPr>
        <w:t>4</w:t>
      </w:r>
      <w:r w:rsidRPr="000E100E">
        <w:rPr>
          <w:rFonts w:ascii="Times New Roman" w:eastAsia="Times New Roman" w:hAnsi="Times New Roman" w:cs="Times New Roman"/>
          <w:sz w:val="24"/>
          <w:szCs w:val="24"/>
          <w:lang w:val="en-GB" w:eastAsia="en-GB"/>
        </w:rPr>
        <w:t xml:space="preserve">, qui survient généralement chez les jeunes adultes. Un tel traumatisme peut résulter d'une chute de hauteur, d'une implication dans un accident de véhicule ou d’une </w:t>
      </w:r>
      <w:r w:rsidRPr="000E100E">
        <w:rPr>
          <w:rFonts w:ascii="Times New Roman" w:eastAsia="Times New Roman" w:hAnsi="Times New Roman" w:cs="Times New Roman"/>
          <w:color w:val="000000"/>
          <w:sz w:val="24"/>
          <w:szCs w:val="24"/>
          <w:lang w:val="en-GB" w:eastAsia="en-GB"/>
        </w:rPr>
        <w:t>motocyclette</w:t>
      </w:r>
      <w:r w:rsidRPr="000E100E">
        <w:rPr>
          <w:rFonts w:ascii="Times New Roman" w:eastAsia="Times New Roman" w:hAnsi="Times New Roman" w:cs="Times New Roman"/>
          <w:sz w:val="24"/>
          <w:szCs w:val="24"/>
          <w:lang w:val="en-GB" w:eastAsia="en-GB"/>
        </w:rPr>
        <w:t xml:space="preserve"> ou d'une blessure sportive.</w:t>
      </w:r>
      <w:r w:rsidRPr="000E100E">
        <w:rPr>
          <w:rFonts w:ascii="Times New Roman" w:eastAsia="Times New Roman" w:hAnsi="Times New Roman" w:cs="Times New Roman"/>
          <w:sz w:val="24"/>
          <w:szCs w:val="24"/>
          <w:vertAlign w:val="superscript"/>
          <w:lang w:val="en-GB" w:eastAsia="en-GB"/>
        </w:rPr>
        <w:t>2,3</w:t>
      </w:r>
    </w:p>
    <w:p w:rsidR="00953D3A" w:rsidRPr="000E100E" w:rsidRDefault="00953D3A" w:rsidP="00953D3A">
      <w:pPr>
        <w:spacing w:line="480" w:lineRule="auto"/>
        <w:rPr>
          <w:rFonts w:ascii="Times New Roman" w:eastAsia="Times New Roman" w:hAnsi="Times New Roman" w:cs="Times New Roman"/>
          <w:sz w:val="24"/>
          <w:szCs w:val="24"/>
          <w:lang w:val="en-GB" w:eastAsia="en-GB"/>
        </w:rPr>
      </w:pPr>
      <w:r w:rsidRPr="000E100E">
        <w:rPr>
          <w:rFonts w:ascii="Times New Roman" w:eastAsia="Times New Roman" w:hAnsi="Times New Roman" w:cs="Times New Roman"/>
          <w:sz w:val="24"/>
          <w:szCs w:val="24"/>
          <w:lang w:val="en-GB" w:eastAsia="en-GB"/>
        </w:rPr>
        <w:t>Le schéma de cette blessure se produit dans une séquence qui commence à l'articulation scaphoïde-lunaire, à l'articulation luno-capitate (Fractures des os du carpe), à l'articulation luno-triquetrale et se termine à la luxation complète de l'os lunaire.</w:t>
      </w:r>
      <w:r w:rsidRPr="000E100E">
        <w:rPr>
          <w:rFonts w:ascii="Times New Roman" w:eastAsia="Times New Roman" w:hAnsi="Times New Roman" w:cs="Times New Roman"/>
          <w:sz w:val="24"/>
          <w:szCs w:val="24"/>
          <w:vertAlign w:val="superscript"/>
          <w:lang w:val="en-GB" w:eastAsia="en-GB"/>
        </w:rPr>
        <w:t>3</w:t>
      </w:r>
      <w:r w:rsidRPr="000E100E">
        <w:rPr>
          <w:rFonts w:ascii="Times New Roman" w:eastAsia="Times New Roman" w:hAnsi="Times New Roman" w:cs="Times New Roman"/>
          <w:sz w:val="24"/>
          <w:szCs w:val="24"/>
          <w:lang w:val="en-GB" w:eastAsia="en-GB"/>
        </w:rPr>
        <w:t xml:space="preserve"> Le déplacement du palmaire lunaire dans le tunnel carpien à travers l'espace de Poirier peut conduire à un emprisonnement du nerf médian avec manifestation comme une syndrome du canal carpien à un stade précoce.</w:t>
      </w:r>
    </w:p>
    <w:p w:rsidR="00953D3A" w:rsidRPr="000E100E" w:rsidRDefault="00953D3A" w:rsidP="00953D3A">
      <w:pPr>
        <w:spacing w:line="480" w:lineRule="auto"/>
        <w:rPr>
          <w:rFonts w:ascii="Times New Roman" w:eastAsia="Times New Roman" w:hAnsi="Times New Roman" w:cs="Times New Roman"/>
          <w:sz w:val="24"/>
          <w:szCs w:val="24"/>
          <w:lang w:val="en-GB" w:eastAsia="en-GB"/>
        </w:rPr>
      </w:pPr>
      <w:r w:rsidRPr="000E100E">
        <w:rPr>
          <w:rFonts w:ascii="Times New Roman" w:eastAsia="Times New Roman" w:hAnsi="Times New Roman" w:cs="Times New Roman"/>
          <w:sz w:val="24"/>
          <w:szCs w:val="24"/>
          <w:lang w:val="en-GB" w:eastAsia="en-GB"/>
        </w:rPr>
        <w:t>Dans un contexte d'urgence, la luxation semi-lunaire peut passer inaperçue et non traitée, ce qui entraînera une douleur chronique et une invalidité. Un diagnostic manqué a été signalé dans jusqu'à 25% des cas dans une étude multicentrique.</w:t>
      </w:r>
      <w:r w:rsidRPr="000E100E">
        <w:rPr>
          <w:rFonts w:ascii="Times New Roman" w:eastAsia="Times New Roman" w:hAnsi="Times New Roman" w:cs="Times New Roman"/>
          <w:sz w:val="24"/>
          <w:szCs w:val="24"/>
          <w:vertAlign w:val="superscript"/>
          <w:lang w:val="en-GB" w:eastAsia="en-GB"/>
        </w:rPr>
        <w:t>3,5</w:t>
      </w:r>
      <w:r w:rsidRPr="000E100E">
        <w:rPr>
          <w:rFonts w:ascii="Times New Roman" w:eastAsia="Times New Roman" w:hAnsi="Times New Roman" w:cs="Times New Roman"/>
          <w:sz w:val="24"/>
          <w:szCs w:val="24"/>
          <w:lang w:val="en-GB" w:eastAsia="en-GB"/>
        </w:rPr>
        <w:t xml:space="preserve"> Par conséquent, en utilisant le protocole avancé de réanimation des polytraumatisés (ATLS) une histoire détaillée avec un examen clinique approfondi suivi d'une radiologie soigneusement réalisée est cruciale pour un diagnostic précoce et un traitement pour prévenir les complications de l'instabilité carpienne.</w:t>
      </w:r>
    </w:p>
    <w:p w:rsidR="00953D3A" w:rsidRPr="000E100E" w:rsidRDefault="00953D3A" w:rsidP="00953D3A">
      <w:pPr>
        <w:spacing w:line="480" w:lineRule="auto"/>
        <w:rPr>
          <w:rFonts w:ascii="Times New Roman" w:eastAsia="Times New Roman" w:hAnsi="Times New Roman" w:cs="Times New Roman"/>
          <w:sz w:val="24"/>
          <w:szCs w:val="24"/>
          <w:lang w:val="en-GB" w:eastAsia="en-GB"/>
        </w:rPr>
      </w:pPr>
      <w:r w:rsidRPr="000E100E">
        <w:rPr>
          <w:rFonts w:ascii="Times New Roman" w:eastAsia="Times New Roman" w:hAnsi="Times New Roman" w:cs="Times New Roman"/>
          <w:sz w:val="24"/>
          <w:szCs w:val="24"/>
          <w:lang w:val="en-GB" w:eastAsia="en-GB"/>
        </w:rPr>
        <w:t xml:space="preserve">La luxation semi-lunaire est mondialement reconnue comme une blessure rare et elle n'a pas encore été signalée au Nigéria, ce qui la rend encore plus rare dans les expériences des médecins d’urgence ; il augmente ainsi le risque de diagnostic erroné. Le syndrome du canal carpien associé qui peut coexister est très préoccupant. Le but de ce rapport est de faire </w:t>
      </w:r>
      <w:r w:rsidRPr="000E100E">
        <w:rPr>
          <w:rFonts w:ascii="Times New Roman" w:eastAsia="Times New Roman" w:hAnsi="Times New Roman" w:cs="Times New Roman"/>
          <w:sz w:val="24"/>
          <w:szCs w:val="24"/>
          <w:lang w:val="en-GB" w:eastAsia="en-GB"/>
        </w:rPr>
        <w:lastRenderedPageBreak/>
        <w:t>prendre conscience de cette blessure et de soulever un indice élevé de suspicion chez les patients ayant un traumatisme à haute énergie.</w:t>
      </w:r>
    </w:p>
    <w:p w:rsidR="00953D3A" w:rsidRPr="000E100E" w:rsidRDefault="00953D3A" w:rsidP="00953D3A">
      <w:pPr>
        <w:spacing w:line="480" w:lineRule="auto"/>
        <w:rPr>
          <w:rFonts w:ascii="Times New Roman" w:eastAsia="Times New Roman" w:hAnsi="Times New Roman" w:cs="Times New Roman"/>
          <w:b/>
          <w:sz w:val="24"/>
          <w:szCs w:val="24"/>
          <w:lang w:val="en-GB" w:eastAsia="en-GB"/>
        </w:rPr>
      </w:pPr>
      <w:r w:rsidRPr="000E100E">
        <w:rPr>
          <w:rFonts w:ascii="Times New Roman" w:eastAsia="Times New Roman" w:hAnsi="Times New Roman" w:cs="Times New Roman"/>
          <w:b/>
          <w:sz w:val="24"/>
          <w:szCs w:val="24"/>
          <w:lang w:val="en-GB" w:eastAsia="en-GB"/>
        </w:rPr>
        <w:t>Première Cas</w:t>
      </w:r>
    </w:p>
    <w:p w:rsidR="00953D3A" w:rsidRPr="000E100E" w:rsidRDefault="00953D3A" w:rsidP="00953D3A">
      <w:pPr>
        <w:spacing w:line="480" w:lineRule="auto"/>
        <w:rPr>
          <w:rFonts w:ascii="Times New Roman" w:eastAsia="Times New Roman" w:hAnsi="Times New Roman" w:cs="Times New Roman"/>
          <w:sz w:val="24"/>
          <w:szCs w:val="24"/>
          <w:lang w:val="en-GB" w:eastAsia="en-GB"/>
        </w:rPr>
      </w:pPr>
      <w:r w:rsidRPr="000E100E">
        <w:rPr>
          <w:rFonts w:ascii="Times New Roman" w:eastAsia="Times New Roman" w:hAnsi="Times New Roman" w:cs="Times New Roman"/>
          <w:sz w:val="24"/>
          <w:szCs w:val="24"/>
          <w:lang w:val="en-GB" w:eastAsia="en-GB"/>
        </w:rPr>
        <w:t xml:space="preserve">Une dame de 45 ans est entrée dans notre service d'urgence en juin 2018 avec un poignet gauche enflé, douloureux et déformé deux heures après avoir été impliquée dans un accident de moto. Elle était la passagère d'une moto et elle est tombée alors que la moto gravissait une colline. Elle a atterri sur sa main gauche tendue sans perte de conscience ni saignement. </w:t>
      </w:r>
    </w:p>
    <w:p w:rsidR="00953D3A" w:rsidRPr="000E100E" w:rsidRDefault="00953D3A" w:rsidP="00953D3A">
      <w:pPr>
        <w:spacing w:line="480" w:lineRule="auto"/>
        <w:rPr>
          <w:rFonts w:ascii="Times New Roman" w:eastAsia="Times New Roman" w:hAnsi="Times New Roman" w:cs="Times New Roman"/>
          <w:sz w:val="24"/>
          <w:szCs w:val="24"/>
          <w:lang w:val="en-GB" w:eastAsia="en-GB"/>
        </w:rPr>
      </w:pPr>
      <w:r w:rsidRPr="000E100E">
        <w:rPr>
          <w:rFonts w:ascii="Times New Roman" w:eastAsia="Times New Roman" w:hAnsi="Times New Roman" w:cs="Times New Roman"/>
          <w:sz w:val="24"/>
          <w:szCs w:val="24"/>
          <w:lang w:val="en-GB" w:eastAsia="en-GB"/>
        </w:rPr>
        <w:t>À l'examen, son poignet gauche était enflé et avec une déformation de fourchette ; la sensibilité était marquée sur le poignet, la sensation était préservée et les impulsions distales et la recharge capillaire étaient intactes. Une radiographie antéro-postérieure et latérale du poignet gauche a montré un rayon distal intact avec un élargissement de l'espace scaphoïde-lunaire (Le signe Terry-Thomas), un déplacement médial de tout le carpe, un déplacement palmaire du lunaire (signe d'une tasse de thé renversée) et un ulnaire fracture du processus styloïde avec déplacement complet. Un œdème périarticulaire des tissus mous marqué a également été noté (figure 1). En préopératoire, un diagnostic de luxation semi-lunaire gauche fermée avec fracture styloïde ulnaire a été posé. Elle a subi une réduction ouverte et une fixation des broches de Kirschner (K-Wire) sous anesthésie générale et a obtenu son congé le lendemain. Elle n'avait aucune nouvelle pliante lors de sa quatrième journée d'examen postopératoire ; le nerf médian était intact. Les visites ultérieures à la clinique au cours des deuxième et sixième semaines postopératoires se sont déroulées sans incident. Elle a été vue pour la dernière fois six mois après la chirurgie et elle allait très bien.</w:t>
      </w:r>
    </w:p>
    <w:p w:rsidR="00953D3A" w:rsidRDefault="00953D3A" w:rsidP="00953D3A">
      <w:pPr>
        <w:spacing w:line="480" w:lineRule="auto"/>
        <w:rPr>
          <w:rFonts w:ascii="Times New Roman" w:eastAsia="Times New Roman" w:hAnsi="Times New Roman" w:cs="Times New Roman"/>
          <w:b/>
          <w:sz w:val="24"/>
          <w:szCs w:val="24"/>
          <w:lang w:val="en-GB" w:eastAsia="en-GB"/>
        </w:rPr>
      </w:pPr>
    </w:p>
    <w:p w:rsidR="00953D3A" w:rsidRPr="000E100E" w:rsidRDefault="00953D3A" w:rsidP="00953D3A">
      <w:pPr>
        <w:spacing w:line="480" w:lineRule="auto"/>
        <w:rPr>
          <w:rFonts w:ascii="Times New Roman" w:eastAsia="Times New Roman" w:hAnsi="Times New Roman" w:cs="Times New Roman"/>
          <w:b/>
          <w:sz w:val="24"/>
          <w:szCs w:val="24"/>
          <w:lang w:val="en-GB" w:eastAsia="en-GB"/>
        </w:rPr>
      </w:pPr>
      <w:r w:rsidRPr="000E100E">
        <w:rPr>
          <w:rFonts w:ascii="Times New Roman" w:eastAsia="Times New Roman" w:hAnsi="Times New Roman" w:cs="Times New Roman"/>
          <w:b/>
          <w:sz w:val="24"/>
          <w:szCs w:val="24"/>
          <w:lang w:val="en-GB" w:eastAsia="en-GB"/>
        </w:rPr>
        <w:t xml:space="preserve">Deuxième Cas </w:t>
      </w:r>
    </w:p>
    <w:p w:rsidR="00953D3A" w:rsidRPr="000E100E" w:rsidRDefault="00953D3A" w:rsidP="00953D3A">
      <w:pPr>
        <w:spacing w:line="480" w:lineRule="auto"/>
        <w:rPr>
          <w:rFonts w:ascii="Times New Roman" w:eastAsia="Times New Roman" w:hAnsi="Times New Roman" w:cs="Times New Roman"/>
          <w:sz w:val="24"/>
          <w:szCs w:val="24"/>
          <w:lang w:val="en-GB" w:eastAsia="en-GB"/>
        </w:rPr>
      </w:pPr>
      <w:r w:rsidRPr="000E100E">
        <w:rPr>
          <w:rFonts w:ascii="Times New Roman" w:eastAsia="Times New Roman" w:hAnsi="Times New Roman" w:cs="Times New Roman"/>
          <w:sz w:val="24"/>
          <w:szCs w:val="24"/>
          <w:lang w:val="en-GB" w:eastAsia="en-GB"/>
        </w:rPr>
        <w:lastRenderedPageBreak/>
        <w:t xml:space="preserve"> Un droitier de 53 ans s'est présenté au service d’urgence en juin 2018 avec un gonflement, une douleur et une déformation de la main droite à la suite d'un accident de la route qu'il avait subi vingt-quatre heures plus tôt. Il avait appliqué un analgésique topique sans soulagement. L'aggravation de ses symptômes et la présence d'engourdissement dans les 3 doigts latéraux l'ont incité à se diriger vers notre hôpital. À l'examen, il y avait une plénitude diffuse du poignet droit et des doigts avec une sensibilité sur la face palmaire du poignet. Le mouvement était restreint en raison de la douleur mais l'étirement passif était négatif (excluant syndrome des loges) et le pouls radial était palpable. Il y avait un affaiblissement sensoriel dans le dermatome du nerf médian. Le signe de Murphy était positif. La radiographie antéro-postérieure de la main a montré une apparence en forme de tarte de la lunaire avec un signe positif de tasse de thé renversé (figure 2). Un diagnostic de luxation semi-lunaire compliqué par le syndrome du canal carpien a été posé. Il a subi une chirurgie décompression tunnel carpien avec réduction ouverte et fixation des broches de Kirschner (K-wire) sous anesthésie générale (figure 3). L'intensification de l'image a été utilisée pour confirmer l'adéquation de la réduction et du positionnement des broches. Il a eu une récupération postopératoire en douceur avec le retour de la fonction du nerf médian. Il a été renvoyé chez lui trois jours après l'opération avec une plaque palmaire pour des exercices de réadaptation. La plaque a été enlevée au bout de quatre semaines. </w:t>
      </w:r>
    </w:p>
    <w:p w:rsidR="00953D3A" w:rsidRPr="000E100E" w:rsidRDefault="00953D3A" w:rsidP="00953D3A">
      <w:pPr>
        <w:spacing w:line="480" w:lineRule="auto"/>
        <w:rPr>
          <w:rFonts w:ascii="Times New Roman" w:eastAsia="Times New Roman" w:hAnsi="Times New Roman" w:cs="Times New Roman"/>
          <w:sz w:val="24"/>
          <w:szCs w:val="24"/>
          <w:lang w:val="en-GB" w:eastAsia="en-GB"/>
        </w:rPr>
      </w:pPr>
      <w:r w:rsidRPr="000E100E">
        <w:rPr>
          <w:rFonts w:ascii="Times New Roman" w:eastAsia="Times New Roman" w:hAnsi="Times New Roman" w:cs="Times New Roman"/>
          <w:sz w:val="24"/>
          <w:szCs w:val="24"/>
          <w:lang w:val="en-GB" w:eastAsia="en-GB"/>
        </w:rPr>
        <w:t>Il avait un mouvement actif de ses doigts et un retour de sensation. Il a été vu pour la dernière fois à la clinique huit mois après la chirurgie et n’a eu aucune plainte substantielle.</w:t>
      </w:r>
    </w:p>
    <w:p w:rsidR="00953D3A" w:rsidRDefault="00953D3A" w:rsidP="00953D3A">
      <w:pPr>
        <w:spacing w:line="480" w:lineRule="auto"/>
        <w:rPr>
          <w:rFonts w:ascii="Times New Roman" w:eastAsia="Times New Roman" w:hAnsi="Times New Roman" w:cs="Times New Roman"/>
          <w:b/>
          <w:sz w:val="24"/>
          <w:szCs w:val="24"/>
          <w:lang w:val="en-GB" w:eastAsia="en-GB"/>
        </w:rPr>
      </w:pPr>
    </w:p>
    <w:p w:rsidR="00953D3A" w:rsidRPr="000E100E" w:rsidRDefault="00953D3A" w:rsidP="00953D3A">
      <w:pPr>
        <w:spacing w:line="480" w:lineRule="auto"/>
        <w:rPr>
          <w:rFonts w:ascii="Times New Roman" w:eastAsia="Times New Roman" w:hAnsi="Times New Roman" w:cs="Times New Roman"/>
          <w:b/>
          <w:sz w:val="24"/>
          <w:szCs w:val="24"/>
          <w:lang w:val="en-GB" w:eastAsia="en-GB"/>
        </w:rPr>
      </w:pPr>
      <w:r w:rsidRPr="000E100E">
        <w:rPr>
          <w:rFonts w:ascii="Times New Roman" w:eastAsia="Times New Roman" w:hAnsi="Times New Roman" w:cs="Times New Roman"/>
          <w:b/>
          <w:sz w:val="24"/>
          <w:szCs w:val="24"/>
          <w:lang w:val="en-GB" w:eastAsia="en-GB"/>
        </w:rPr>
        <w:t xml:space="preserve">Discussion. </w:t>
      </w:r>
    </w:p>
    <w:p w:rsidR="00953D3A" w:rsidRPr="000E100E" w:rsidRDefault="00953D3A" w:rsidP="00953D3A">
      <w:pPr>
        <w:spacing w:line="480" w:lineRule="auto"/>
        <w:rPr>
          <w:rFonts w:ascii="Times New Roman" w:eastAsia="Times New Roman" w:hAnsi="Times New Roman" w:cs="Times New Roman"/>
          <w:sz w:val="24"/>
          <w:szCs w:val="24"/>
          <w:lang w:val="en-GB" w:eastAsia="en-GB"/>
        </w:rPr>
      </w:pPr>
      <w:r w:rsidRPr="000E100E">
        <w:rPr>
          <w:rFonts w:ascii="Times New Roman" w:eastAsia="Times New Roman" w:hAnsi="Times New Roman" w:cs="Times New Roman"/>
          <w:sz w:val="24"/>
          <w:szCs w:val="24"/>
          <w:lang w:val="en-GB" w:eastAsia="en-GB"/>
        </w:rPr>
        <w:t>La luxation péri-lunaire est une perturbation circonférentielle des tissus mous autour de l'os lunaire.</w:t>
      </w:r>
      <w:r w:rsidRPr="000E100E">
        <w:rPr>
          <w:rFonts w:ascii="Times New Roman" w:eastAsia="Times New Roman" w:hAnsi="Times New Roman" w:cs="Times New Roman"/>
          <w:sz w:val="24"/>
          <w:szCs w:val="24"/>
          <w:vertAlign w:val="superscript"/>
          <w:lang w:val="en-GB" w:eastAsia="en-GB"/>
        </w:rPr>
        <w:t>3</w:t>
      </w:r>
      <w:r w:rsidRPr="000E100E">
        <w:rPr>
          <w:rFonts w:ascii="Times New Roman" w:eastAsia="Times New Roman" w:hAnsi="Times New Roman" w:cs="Times New Roman"/>
          <w:sz w:val="24"/>
          <w:szCs w:val="24"/>
          <w:lang w:val="en-GB" w:eastAsia="en-GB"/>
        </w:rPr>
        <w:t xml:space="preserve"> Il s'agit d'une blessure au poignet, rare mais dévastatrice qui peut avoir un effet </w:t>
      </w:r>
      <w:r w:rsidRPr="000E100E">
        <w:rPr>
          <w:rFonts w:ascii="Times New Roman" w:eastAsia="Times New Roman" w:hAnsi="Times New Roman" w:cs="Times New Roman"/>
          <w:sz w:val="24"/>
          <w:szCs w:val="24"/>
          <w:lang w:val="en-GB" w:eastAsia="en-GB"/>
        </w:rPr>
        <w:lastRenderedPageBreak/>
        <w:t>significatif sur le mode de vie des victims.</w:t>
      </w:r>
      <w:r w:rsidRPr="000E100E">
        <w:rPr>
          <w:rFonts w:ascii="Times New Roman" w:eastAsia="Times New Roman" w:hAnsi="Times New Roman" w:cs="Times New Roman"/>
          <w:sz w:val="24"/>
          <w:szCs w:val="24"/>
          <w:vertAlign w:val="superscript"/>
          <w:lang w:val="en-GB" w:eastAsia="en-GB"/>
        </w:rPr>
        <w:t>6</w:t>
      </w:r>
      <w:r w:rsidRPr="000E100E">
        <w:rPr>
          <w:rFonts w:ascii="Times New Roman" w:eastAsia="Times New Roman" w:hAnsi="Times New Roman" w:cs="Times New Roman"/>
          <w:sz w:val="24"/>
          <w:szCs w:val="24"/>
          <w:lang w:val="en-GB" w:eastAsia="en-GB"/>
        </w:rPr>
        <w:t xml:space="preserve"> La luxation semi- lunaire se produit généralement dans les traumatismes à haute énergie qui provoquent une hyperextension du poignet, comme un accident de véhicule et   chute de hauteur comme on le voit chez nos patients.</w:t>
      </w:r>
      <w:r w:rsidRPr="000E100E">
        <w:rPr>
          <w:rFonts w:ascii="Times New Roman" w:eastAsia="Times New Roman" w:hAnsi="Times New Roman" w:cs="Times New Roman"/>
          <w:sz w:val="24"/>
          <w:szCs w:val="24"/>
          <w:vertAlign w:val="superscript"/>
          <w:lang w:val="en-GB" w:eastAsia="en-GB"/>
        </w:rPr>
        <w:t>3,6</w:t>
      </w:r>
    </w:p>
    <w:p w:rsidR="00953D3A" w:rsidRPr="000E100E" w:rsidRDefault="00953D3A" w:rsidP="00953D3A">
      <w:pPr>
        <w:spacing w:line="480" w:lineRule="auto"/>
        <w:rPr>
          <w:rFonts w:ascii="Times New Roman" w:eastAsia="Times New Roman" w:hAnsi="Times New Roman" w:cs="Times New Roman"/>
          <w:sz w:val="24"/>
          <w:szCs w:val="24"/>
          <w:lang w:val="en-GB" w:eastAsia="en-GB"/>
        </w:rPr>
      </w:pPr>
      <w:r w:rsidRPr="000E100E">
        <w:rPr>
          <w:rFonts w:ascii="Times New Roman" w:eastAsia="Times New Roman" w:hAnsi="Times New Roman" w:cs="Times New Roman"/>
          <w:sz w:val="24"/>
          <w:szCs w:val="24"/>
          <w:lang w:val="en-GB" w:eastAsia="en-GB"/>
        </w:rPr>
        <w:t>Selon l'expérience de Mayfield dans laquelle il a enregistré la forme de la blessure et la séquence des événements de luxation péri-lunaire, la luxation semi-lunaire se produit en quatre étapes.</w:t>
      </w:r>
      <w:r w:rsidRPr="000E100E">
        <w:rPr>
          <w:rFonts w:ascii="Times New Roman" w:eastAsia="Times New Roman" w:hAnsi="Times New Roman" w:cs="Times New Roman"/>
          <w:sz w:val="24"/>
          <w:szCs w:val="24"/>
          <w:vertAlign w:val="superscript"/>
          <w:lang w:val="en-GB" w:eastAsia="en-GB"/>
        </w:rPr>
        <w:t>7</w:t>
      </w:r>
      <w:r w:rsidRPr="000E100E">
        <w:rPr>
          <w:rFonts w:ascii="Times New Roman" w:eastAsia="Times New Roman" w:hAnsi="Times New Roman" w:cs="Times New Roman"/>
          <w:sz w:val="24"/>
          <w:szCs w:val="24"/>
          <w:lang w:val="en-GB" w:eastAsia="en-GB"/>
        </w:rPr>
        <w:t xml:space="preserve"> La première étape consiste à tirer le scaphoïde en extension par le ligament scaphoïde-trapézien lorsque le poignet est hyper-tendu.</w:t>
      </w:r>
    </w:p>
    <w:p w:rsidR="00953D3A" w:rsidRPr="000E100E" w:rsidRDefault="00953D3A" w:rsidP="00953D3A">
      <w:pPr>
        <w:spacing w:line="480" w:lineRule="auto"/>
        <w:rPr>
          <w:rFonts w:ascii="Times New Roman" w:eastAsia="Times New Roman" w:hAnsi="Times New Roman" w:cs="Times New Roman"/>
          <w:sz w:val="24"/>
          <w:szCs w:val="24"/>
          <w:lang w:val="en-GB" w:eastAsia="en-GB"/>
        </w:rPr>
      </w:pPr>
      <w:r w:rsidRPr="000E100E">
        <w:rPr>
          <w:rFonts w:ascii="Times New Roman" w:eastAsia="Times New Roman" w:hAnsi="Times New Roman" w:cs="Times New Roman"/>
          <w:sz w:val="24"/>
          <w:szCs w:val="24"/>
          <w:lang w:val="en-GB" w:eastAsia="en-GB"/>
        </w:rPr>
        <w:t>Ceci est suivi de la luxation de la rangée distale et du scaphoïde dorsal vers la lunaire à mesure que l'espace de Poirier s'affaiblit, c'est l'étape deux.</w:t>
      </w:r>
      <w:r w:rsidRPr="000E100E">
        <w:rPr>
          <w:rFonts w:ascii="Times New Roman" w:eastAsia="Times New Roman" w:hAnsi="Times New Roman" w:cs="Times New Roman"/>
          <w:sz w:val="24"/>
          <w:szCs w:val="24"/>
          <w:vertAlign w:val="superscript"/>
          <w:lang w:val="en-GB" w:eastAsia="en-GB"/>
        </w:rPr>
        <w:t>8</w:t>
      </w:r>
      <w:r w:rsidRPr="000E100E">
        <w:rPr>
          <w:rFonts w:ascii="Times New Roman" w:eastAsia="Times New Roman" w:hAnsi="Times New Roman" w:cs="Times New Roman"/>
          <w:sz w:val="24"/>
          <w:szCs w:val="24"/>
          <w:lang w:val="en-GB" w:eastAsia="en-GB"/>
        </w:rPr>
        <w:t xml:space="preserve"> La troisième étape implique une extension supplémentaire qui provoque l'extension du triquetrum et une lésion du ligament luno-triquetral. Au stade quatre, qui est le stade final, le palmaire lunaire est disloquée de la </w:t>
      </w:r>
      <w:bookmarkStart w:id="0" w:name="_Hlk39664616"/>
      <w:r w:rsidRPr="000E100E">
        <w:rPr>
          <w:rFonts w:ascii="Times New Roman" w:eastAsia="Times New Roman" w:hAnsi="Times New Roman" w:cs="Times New Roman"/>
          <w:sz w:val="24"/>
          <w:szCs w:val="24"/>
          <w:lang w:val="en-GB" w:eastAsia="en-GB"/>
        </w:rPr>
        <w:t>fosse lunaire</w:t>
      </w:r>
      <w:bookmarkEnd w:id="0"/>
      <w:r w:rsidRPr="000E100E">
        <w:rPr>
          <w:rFonts w:ascii="Times New Roman" w:eastAsia="Times New Roman" w:hAnsi="Times New Roman" w:cs="Times New Roman"/>
          <w:sz w:val="24"/>
          <w:szCs w:val="24"/>
          <w:lang w:val="en-GB" w:eastAsia="en-GB"/>
        </w:rPr>
        <w:t>.</w:t>
      </w:r>
      <w:r w:rsidRPr="000E100E">
        <w:rPr>
          <w:rFonts w:ascii="Times New Roman" w:eastAsia="Times New Roman" w:hAnsi="Times New Roman" w:cs="Times New Roman"/>
          <w:sz w:val="24"/>
          <w:szCs w:val="24"/>
          <w:vertAlign w:val="superscript"/>
          <w:lang w:val="en-GB" w:eastAsia="en-GB"/>
        </w:rPr>
        <w:t>8</w:t>
      </w:r>
      <w:r w:rsidRPr="000E100E">
        <w:rPr>
          <w:rFonts w:ascii="Times New Roman" w:eastAsia="Times New Roman" w:hAnsi="Times New Roman" w:cs="Times New Roman"/>
          <w:sz w:val="24"/>
          <w:szCs w:val="24"/>
          <w:lang w:val="en-GB" w:eastAsia="en-GB"/>
        </w:rPr>
        <w:t xml:space="preserve"> Ainsi, la luxation palmaire lunaire représente la dernière étape d'une continuation de la luxation péri-lunaire.</w:t>
      </w:r>
      <w:r w:rsidRPr="000E100E">
        <w:rPr>
          <w:rFonts w:ascii="Times New Roman" w:eastAsia="Times New Roman" w:hAnsi="Times New Roman" w:cs="Times New Roman"/>
          <w:sz w:val="24"/>
          <w:szCs w:val="24"/>
          <w:vertAlign w:val="superscript"/>
          <w:lang w:val="en-GB" w:eastAsia="en-GB"/>
        </w:rPr>
        <w:t>3,8</w:t>
      </w:r>
      <w:r w:rsidRPr="000E100E">
        <w:rPr>
          <w:rFonts w:ascii="Times New Roman" w:eastAsia="Times New Roman" w:hAnsi="Times New Roman" w:cs="Times New Roman"/>
          <w:sz w:val="24"/>
          <w:szCs w:val="24"/>
          <w:lang w:val="en-GB" w:eastAsia="en-GB"/>
        </w:rPr>
        <w:t xml:space="preserve"> De telles blessures provoquent l'instabilité Ventrale du segment intercalaire (VISI).</w:t>
      </w:r>
    </w:p>
    <w:p w:rsidR="00953D3A" w:rsidRPr="000E100E" w:rsidRDefault="00953D3A" w:rsidP="00953D3A">
      <w:pPr>
        <w:spacing w:line="480" w:lineRule="auto"/>
        <w:rPr>
          <w:rFonts w:ascii="Times New Roman" w:eastAsia="Times New Roman" w:hAnsi="Times New Roman" w:cs="Times New Roman"/>
          <w:sz w:val="24"/>
          <w:szCs w:val="24"/>
          <w:lang w:val="en-GB" w:eastAsia="en-GB"/>
        </w:rPr>
      </w:pPr>
      <w:r w:rsidRPr="000E100E">
        <w:rPr>
          <w:rFonts w:ascii="Times New Roman" w:eastAsia="Times New Roman" w:hAnsi="Times New Roman" w:cs="Times New Roman"/>
          <w:sz w:val="24"/>
          <w:szCs w:val="24"/>
          <w:lang w:val="en-GB" w:eastAsia="en-GB"/>
        </w:rPr>
        <w:t>Un patient impliqué dans un traumatisme à haute énergie peut avoir une luxation péri-lunaire complète avec toutes les étapes de l'instabilité présentes comme dans le premier cas où il peut avoir une luxation palmaire de l'os lunaire isolée comme dans le deuxième cas. Les deux blessures peuvent facilement être manquées dans une situation d'urgence avec environ 25% des cas non diagnostiqués.</w:t>
      </w:r>
      <w:r w:rsidRPr="000E100E">
        <w:rPr>
          <w:rFonts w:ascii="Times New Roman" w:eastAsia="Times New Roman" w:hAnsi="Times New Roman" w:cs="Times New Roman"/>
          <w:sz w:val="24"/>
          <w:szCs w:val="24"/>
          <w:vertAlign w:val="superscript"/>
          <w:lang w:val="en-GB" w:eastAsia="en-GB"/>
        </w:rPr>
        <w:t>2,3</w:t>
      </w:r>
      <w:r w:rsidRPr="000E100E">
        <w:rPr>
          <w:rFonts w:ascii="Times New Roman" w:eastAsia="Times New Roman" w:hAnsi="Times New Roman" w:cs="Times New Roman"/>
          <w:sz w:val="24"/>
          <w:szCs w:val="24"/>
          <w:lang w:val="en-GB" w:eastAsia="en-GB"/>
        </w:rPr>
        <w:t xml:space="preserve"> En effet, les résultats de l'examen ne sont pas très spécifiques avec douleur et gonflement, l'amplitude des mouvements sera considérablement limitée et les points de repère osseux obscurcis ou complètement perdus.</w:t>
      </w:r>
      <w:r w:rsidRPr="000E100E">
        <w:rPr>
          <w:rFonts w:ascii="Times New Roman" w:eastAsia="Times New Roman" w:hAnsi="Times New Roman" w:cs="Times New Roman"/>
          <w:sz w:val="24"/>
          <w:szCs w:val="24"/>
          <w:vertAlign w:val="superscript"/>
          <w:lang w:val="en-GB" w:eastAsia="en-GB"/>
        </w:rPr>
        <w:t>3</w:t>
      </w:r>
      <w:r w:rsidRPr="000E100E">
        <w:rPr>
          <w:rFonts w:ascii="Times New Roman" w:eastAsia="Times New Roman" w:hAnsi="Times New Roman" w:cs="Times New Roman"/>
          <w:sz w:val="24"/>
          <w:szCs w:val="24"/>
          <w:lang w:val="en-GB" w:eastAsia="en-GB"/>
        </w:rPr>
        <w:t xml:space="preserve"> Cela a également été trouvé dans nos cas. Par conséquent, il est essentiel qu'une imagerie radiographique du poignet soigneusement effectuée après une évaluation clinique détaillée. Les radiographies simples doivent avoir des vues antéro-postérieures et laterals.</w:t>
      </w:r>
      <w:r w:rsidRPr="000E100E">
        <w:rPr>
          <w:rFonts w:ascii="Times New Roman" w:eastAsia="Times New Roman" w:hAnsi="Times New Roman" w:cs="Times New Roman"/>
          <w:sz w:val="24"/>
          <w:szCs w:val="24"/>
          <w:vertAlign w:val="superscript"/>
          <w:lang w:val="en-GB" w:eastAsia="en-GB"/>
        </w:rPr>
        <w:t>3,8</w:t>
      </w:r>
    </w:p>
    <w:p w:rsidR="00953D3A" w:rsidRPr="000E100E" w:rsidRDefault="00953D3A" w:rsidP="00953D3A">
      <w:pPr>
        <w:spacing w:line="480" w:lineRule="auto"/>
        <w:rPr>
          <w:rFonts w:ascii="Times New Roman" w:eastAsia="Times New Roman" w:hAnsi="Times New Roman" w:cs="Times New Roman"/>
          <w:sz w:val="24"/>
          <w:szCs w:val="24"/>
          <w:lang w:val="en-GB" w:eastAsia="en-GB"/>
        </w:rPr>
      </w:pPr>
      <w:r w:rsidRPr="000E100E">
        <w:rPr>
          <w:rFonts w:ascii="Times New Roman" w:eastAsia="Times New Roman" w:hAnsi="Times New Roman" w:cs="Times New Roman"/>
          <w:sz w:val="24"/>
          <w:szCs w:val="24"/>
          <w:lang w:val="en-GB" w:eastAsia="en-GB"/>
        </w:rPr>
        <w:lastRenderedPageBreak/>
        <w:t>Les résultats cliniques et radiologiques de la luxation lunaire qui ont été trouvés chez nos patients comprennent:</w:t>
      </w:r>
    </w:p>
    <w:p w:rsidR="00953D3A" w:rsidRPr="000E100E" w:rsidRDefault="00953D3A" w:rsidP="00953D3A">
      <w:pPr>
        <w:spacing w:line="480" w:lineRule="auto"/>
        <w:rPr>
          <w:rFonts w:ascii="Times New Roman" w:eastAsia="Times New Roman" w:hAnsi="Times New Roman" w:cs="Times New Roman"/>
          <w:sz w:val="24"/>
          <w:szCs w:val="24"/>
          <w:lang w:val="en-GB" w:eastAsia="en-GB"/>
        </w:rPr>
      </w:pPr>
      <w:r w:rsidRPr="000E100E">
        <w:rPr>
          <w:rFonts w:ascii="Times New Roman" w:eastAsia="Times New Roman" w:hAnsi="Times New Roman" w:cs="Times New Roman"/>
          <w:sz w:val="24"/>
          <w:szCs w:val="24"/>
          <w:lang w:val="en-GB" w:eastAsia="en-GB"/>
        </w:rPr>
        <w:t xml:space="preserve">1. </w:t>
      </w:r>
      <w:bookmarkStart w:id="1" w:name="_Hlk39668049"/>
      <w:r w:rsidRPr="000E100E">
        <w:rPr>
          <w:rFonts w:ascii="Times New Roman" w:eastAsia="Times New Roman" w:hAnsi="Times New Roman" w:cs="Times New Roman"/>
          <w:sz w:val="24"/>
          <w:szCs w:val="24"/>
          <w:lang w:val="en-GB" w:eastAsia="en-GB"/>
        </w:rPr>
        <w:t xml:space="preserve">Signe de </w:t>
      </w:r>
      <w:bookmarkEnd w:id="1"/>
      <w:r w:rsidRPr="000E100E">
        <w:rPr>
          <w:rFonts w:ascii="Times New Roman" w:eastAsia="Times New Roman" w:hAnsi="Times New Roman" w:cs="Times New Roman"/>
          <w:sz w:val="24"/>
          <w:szCs w:val="24"/>
          <w:lang w:val="en-GB" w:eastAsia="en-GB"/>
        </w:rPr>
        <w:t>Murphy : perte de la proéminence de l'articulation du milieu vue normalement quand un poing est fait.</w:t>
      </w:r>
    </w:p>
    <w:p w:rsidR="00953D3A" w:rsidRPr="000E100E" w:rsidRDefault="00953D3A" w:rsidP="00953D3A">
      <w:pPr>
        <w:spacing w:line="480" w:lineRule="auto"/>
        <w:rPr>
          <w:rFonts w:ascii="Times New Roman" w:eastAsia="Times New Roman" w:hAnsi="Times New Roman" w:cs="Times New Roman"/>
          <w:sz w:val="24"/>
          <w:szCs w:val="24"/>
          <w:lang w:val="en-GB" w:eastAsia="en-GB"/>
        </w:rPr>
      </w:pPr>
      <w:r w:rsidRPr="000E100E">
        <w:rPr>
          <w:rFonts w:ascii="Times New Roman" w:eastAsia="Times New Roman" w:hAnsi="Times New Roman" w:cs="Times New Roman"/>
          <w:sz w:val="24"/>
          <w:szCs w:val="24"/>
          <w:lang w:val="en-GB" w:eastAsia="en-GB"/>
        </w:rPr>
        <w:t xml:space="preserve">2. Signe Terry-Thomas: </w:t>
      </w:r>
      <w:bookmarkStart w:id="2" w:name="_Hlk39668922"/>
      <w:r w:rsidRPr="000E100E">
        <w:rPr>
          <w:rFonts w:ascii="Times New Roman" w:eastAsia="Times New Roman" w:hAnsi="Times New Roman" w:cs="Times New Roman"/>
          <w:sz w:val="24"/>
          <w:szCs w:val="24"/>
          <w:lang w:val="en-GB" w:eastAsia="en-GB"/>
        </w:rPr>
        <w:t xml:space="preserve">élargissement asymétrique </w:t>
      </w:r>
      <w:bookmarkEnd w:id="2"/>
      <w:r w:rsidRPr="000E100E">
        <w:rPr>
          <w:rFonts w:ascii="Times New Roman" w:eastAsia="Times New Roman" w:hAnsi="Times New Roman" w:cs="Times New Roman"/>
          <w:sz w:val="24"/>
          <w:szCs w:val="24"/>
          <w:lang w:val="en-GB" w:eastAsia="en-GB"/>
        </w:rPr>
        <w:t>des écarts entre les côtés controlatéraux de l'articulation scapholunaire.</w:t>
      </w:r>
      <w:r w:rsidRPr="000E100E">
        <w:rPr>
          <w:rFonts w:ascii="Times New Roman" w:eastAsia="Times New Roman" w:hAnsi="Times New Roman" w:cs="Times New Roman"/>
          <w:sz w:val="24"/>
          <w:szCs w:val="24"/>
          <w:vertAlign w:val="superscript"/>
          <w:lang w:val="en-GB" w:eastAsia="en-GB"/>
        </w:rPr>
        <w:t>8</w:t>
      </w:r>
    </w:p>
    <w:p w:rsidR="00953D3A" w:rsidRPr="000E100E" w:rsidRDefault="00953D3A" w:rsidP="00953D3A">
      <w:pPr>
        <w:spacing w:line="480" w:lineRule="auto"/>
        <w:rPr>
          <w:rFonts w:ascii="Times New Roman" w:eastAsia="Times New Roman" w:hAnsi="Times New Roman" w:cs="Times New Roman"/>
          <w:sz w:val="24"/>
          <w:szCs w:val="24"/>
          <w:lang w:val="en-GB" w:eastAsia="en-GB"/>
        </w:rPr>
      </w:pPr>
      <w:r w:rsidRPr="000E100E">
        <w:rPr>
          <w:rFonts w:ascii="Times New Roman" w:eastAsia="Times New Roman" w:hAnsi="Times New Roman" w:cs="Times New Roman"/>
          <w:sz w:val="24"/>
          <w:szCs w:val="24"/>
          <w:lang w:val="en-GB" w:eastAsia="en-GB"/>
        </w:rPr>
        <w:t xml:space="preserve">3. Le </w:t>
      </w:r>
      <w:r w:rsidRPr="000E100E">
        <w:rPr>
          <w:rFonts w:ascii="Times New Roman" w:eastAsia="Times New Roman" w:hAnsi="Times New Roman" w:cs="Times New Roman"/>
          <w:color w:val="000000"/>
          <w:sz w:val="24"/>
          <w:szCs w:val="24"/>
          <w:lang w:val="en-GB" w:eastAsia="en-GB"/>
        </w:rPr>
        <w:t>signe de tasse de thé renversé</w:t>
      </w:r>
      <w:r w:rsidRPr="000E100E">
        <w:rPr>
          <w:rFonts w:ascii="Times New Roman" w:eastAsia="Times New Roman" w:hAnsi="Times New Roman" w:cs="Times New Roman"/>
          <w:sz w:val="24"/>
          <w:szCs w:val="24"/>
          <w:lang w:val="en-GB" w:eastAsia="en-GB"/>
        </w:rPr>
        <w:t xml:space="preserve"> où le palmaire lunaire se trouve à la surface articulaire du rayon distal et la plupart du temps, dans le canal carpien où il peut provoquer une compression nerveuse.</w:t>
      </w:r>
      <w:r w:rsidRPr="000E100E">
        <w:rPr>
          <w:rFonts w:ascii="Times New Roman" w:eastAsia="Times New Roman" w:hAnsi="Times New Roman" w:cs="Times New Roman"/>
          <w:sz w:val="24"/>
          <w:szCs w:val="24"/>
          <w:vertAlign w:val="superscript"/>
          <w:lang w:val="en-GB" w:eastAsia="en-GB"/>
        </w:rPr>
        <w:t>8</w:t>
      </w:r>
    </w:p>
    <w:p w:rsidR="00953D3A" w:rsidRPr="000E100E" w:rsidRDefault="00953D3A" w:rsidP="00953D3A">
      <w:pPr>
        <w:spacing w:line="480" w:lineRule="auto"/>
        <w:rPr>
          <w:rFonts w:ascii="Times New Roman" w:eastAsia="Times New Roman" w:hAnsi="Times New Roman" w:cs="Times New Roman"/>
          <w:sz w:val="24"/>
          <w:szCs w:val="24"/>
          <w:lang w:val="en-GB" w:eastAsia="en-GB"/>
        </w:rPr>
      </w:pPr>
      <w:r w:rsidRPr="000E100E">
        <w:rPr>
          <w:rFonts w:ascii="Times New Roman" w:eastAsia="Times New Roman" w:hAnsi="Times New Roman" w:cs="Times New Roman"/>
          <w:sz w:val="24"/>
          <w:szCs w:val="24"/>
          <w:lang w:val="en-GB" w:eastAsia="en-GB"/>
        </w:rPr>
        <w:t>Dans le premier cas, la radiographie a montré un signe positif de Terry Thomas et de tasse de thé renversée, un déplacement médial de tout le carpe, un déplacement palmaire du lunaire (VISI) qui représentent toutes les étapes de Mayfield de l'instabilité péri lunaire. Il y avait aussi une fracture du processus styloïde ulnaire avec déplacement complet. Notre deuxième cas a montré un déplacement palmaire du l’os lunaire isolé à partir du rayon.</w:t>
      </w:r>
    </w:p>
    <w:p w:rsidR="00953D3A" w:rsidRPr="000E100E" w:rsidRDefault="00953D3A" w:rsidP="00953D3A">
      <w:pPr>
        <w:spacing w:line="480" w:lineRule="auto"/>
        <w:rPr>
          <w:rFonts w:ascii="Times New Roman" w:eastAsia="Times New Roman" w:hAnsi="Times New Roman" w:cs="Times New Roman"/>
          <w:sz w:val="24"/>
          <w:szCs w:val="24"/>
          <w:lang w:val="en-GB" w:eastAsia="en-GB"/>
        </w:rPr>
      </w:pPr>
      <w:r w:rsidRPr="000E100E">
        <w:rPr>
          <w:rFonts w:ascii="Times New Roman" w:eastAsia="Times New Roman" w:hAnsi="Times New Roman" w:cs="Times New Roman"/>
          <w:sz w:val="24"/>
          <w:szCs w:val="24"/>
          <w:lang w:val="en-GB" w:eastAsia="en-GB"/>
        </w:rPr>
        <w:t>La luxation semi-lunaire peut être traitée non chirurgicalement par une réduction fermée ou chirurgicalement par une réduction ouverte, une décision qui est basée sur les résultats physiques et radiographiques.</w:t>
      </w:r>
    </w:p>
    <w:p w:rsidR="00953D3A" w:rsidRPr="000E100E" w:rsidRDefault="00953D3A" w:rsidP="00953D3A">
      <w:pPr>
        <w:spacing w:line="480" w:lineRule="auto"/>
        <w:rPr>
          <w:rFonts w:ascii="Times New Roman" w:eastAsia="Times New Roman" w:hAnsi="Times New Roman" w:cs="Times New Roman"/>
          <w:sz w:val="24"/>
          <w:szCs w:val="24"/>
          <w:lang w:val="en-GB" w:eastAsia="en-GB"/>
        </w:rPr>
      </w:pPr>
      <w:r w:rsidRPr="000E100E">
        <w:rPr>
          <w:rFonts w:ascii="Times New Roman" w:eastAsia="Times New Roman" w:hAnsi="Times New Roman" w:cs="Times New Roman"/>
          <w:sz w:val="24"/>
          <w:szCs w:val="24"/>
          <w:lang w:val="en-GB" w:eastAsia="en-GB"/>
        </w:rPr>
        <w:t xml:space="preserve"> Une blessure ouverte ou un signe de dysfonctionnement nerveux progressif nécessite une intervention chirurgicale immediate.</w:t>
      </w:r>
      <w:r w:rsidRPr="000E100E">
        <w:rPr>
          <w:rFonts w:ascii="Times New Roman" w:eastAsia="Times New Roman" w:hAnsi="Times New Roman" w:cs="Times New Roman"/>
          <w:sz w:val="24"/>
          <w:szCs w:val="24"/>
          <w:vertAlign w:val="superscript"/>
          <w:lang w:val="en-GB" w:eastAsia="en-GB"/>
        </w:rPr>
        <w:t>8</w:t>
      </w:r>
      <w:r w:rsidRPr="000E100E">
        <w:rPr>
          <w:rFonts w:ascii="Times New Roman" w:eastAsia="Times New Roman" w:hAnsi="Times New Roman" w:cs="Times New Roman"/>
          <w:sz w:val="24"/>
          <w:szCs w:val="24"/>
          <w:lang w:val="en-GB" w:eastAsia="en-GB"/>
        </w:rPr>
        <w:t xml:space="preserve"> Les patients atteints de luxation semi-lunaire qui avaient une réduction fermée ont rapporté de mauvais résultats par rapport à ceux avec réduction ouverte et fixation interne (ORIF). . Les options de traitement chirurgical comprennent une réduction fermée et un épinglage percutané, une fixation externe qui peut être effectuée seule ou en complément de la fixation avec des broches de Kirschner (K-wire)  une réparation arthroscopique et une réduction ouverte avec fixation interne (ORIF) que nous </w:t>
      </w:r>
      <w:r w:rsidRPr="000E100E">
        <w:rPr>
          <w:rFonts w:ascii="Times New Roman" w:eastAsia="Times New Roman" w:hAnsi="Times New Roman" w:cs="Times New Roman"/>
          <w:sz w:val="24"/>
          <w:szCs w:val="24"/>
          <w:lang w:val="en-GB" w:eastAsia="en-GB"/>
        </w:rPr>
        <w:lastRenderedPageBreak/>
        <w:t>avons proposées à nos patients.</w:t>
      </w:r>
      <w:r w:rsidRPr="000E100E">
        <w:rPr>
          <w:rFonts w:ascii="Times New Roman" w:eastAsia="Times New Roman" w:hAnsi="Times New Roman" w:cs="Times New Roman"/>
          <w:sz w:val="24"/>
          <w:szCs w:val="24"/>
          <w:vertAlign w:val="superscript"/>
          <w:lang w:val="en-GB" w:eastAsia="en-GB"/>
        </w:rPr>
        <w:t xml:space="preserve">8 </w:t>
      </w:r>
      <w:r w:rsidRPr="000E100E">
        <w:rPr>
          <w:rFonts w:ascii="Times New Roman" w:eastAsia="Times New Roman" w:hAnsi="Times New Roman" w:cs="Times New Roman"/>
          <w:sz w:val="24"/>
          <w:szCs w:val="24"/>
          <w:lang w:val="en-GB" w:eastAsia="en-GB"/>
        </w:rPr>
        <w:t>Actuellement,  l’ORIF est souvent effectué sur des patients atteints de luxation semi-lunaire; cela permet une réduction anatomique et une fixation adéquate du semi-lunaire. Bien que l'approche dorsale de l'ORIF permette une exposition adéquate qui est importante pour la restauration de l'alignement, l'approche palmaire est fréquemment utilisée, en particulier lorsque le patient nécessite une libération du tunnel carpien comme cela a été fait pour notre deuxième patient</w:t>
      </w:r>
      <w:r w:rsidRPr="000E100E">
        <w:rPr>
          <w:rFonts w:ascii="Times New Roman" w:eastAsia="Times New Roman" w:hAnsi="Times New Roman" w:cs="Times New Roman"/>
          <w:sz w:val="24"/>
          <w:szCs w:val="24"/>
          <w:vertAlign w:val="superscript"/>
          <w:lang w:val="en-GB" w:eastAsia="en-GB"/>
        </w:rPr>
        <w:t>1,2,8</w:t>
      </w:r>
      <w:r w:rsidRPr="000E100E">
        <w:rPr>
          <w:rFonts w:ascii="Times New Roman" w:eastAsia="Times New Roman" w:hAnsi="Times New Roman" w:cs="Times New Roman"/>
          <w:sz w:val="24"/>
          <w:szCs w:val="24"/>
          <w:lang w:val="en-GB" w:eastAsia="en-GB"/>
        </w:rPr>
        <w:t>. L'approche combinée peut également être utilisée, mais cela augmente le temps opératoire avec plusieurs sites d'incision</w:t>
      </w:r>
      <w:r w:rsidRPr="000E100E">
        <w:rPr>
          <w:rFonts w:ascii="Times New Roman" w:eastAsia="Times New Roman" w:hAnsi="Times New Roman" w:cs="Times New Roman"/>
          <w:sz w:val="24"/>
          <w:szCs w:val="24"/>
          <w:vertAlign w:val="superscript"/>
          <w:lang w:val="en-GB" w:eastAsia="en-GB"/>
        </w:rPr>
        <w:t>8</w:t>
      </w:r>
      <w:r w:rsidRPr="000E100E">
        <w:rPr>
          <w:rFonts w:ascii="Times New Roman" w:eastAsia="Times New Roman" w:hAnsi="Times New Roman" w:cs="Times New Roman"/>
          <w:sz w:val="24"/>
          <w:szCs w:val="24"/>
          <w:lang w:val="en-GB" w:eastAsia="en-GB"/>
        </w:rPr>
        <w:t xml:space="preserve">. Nos deux patients ont eu l’ORIF avec l'approche palmaire. Cela était particulièrement approprié pour le deuxième cas, car il présentait des signes de compression du nerf médian qui justifiaient une libération. </w:t>
      </w:r>
    </w:p>
    <w:p w:rsidR="00953D3A" w:rsidRPr="000E100E" w:rsidRDefault="00953D3A" w:rsidP="00953D3A">
      <w:pPr>
        <w:spacing w:line="480" w:lineRule="auto"/>
        <w:rPr>
          <w:rFonts w:ascii="Times New Roman" w:eastAsia="Times New Roman" w:hAnsi="Times New Roman" w:cs="Times New Roman"/>
          <w:sz w:val="24"/>
          <w:szCs w:val="24"/>
          <w:lang w:val="en-GB" w:eastAsia="en-GB"/>
        </w:rPr>
      </w:pPr>
      <w:r w:rsidRPr="000E100E">
        <w:rPr>
          <w:rFonts w:ascii="Times New Roman" w:eastAsia="Times New Roman" w:hAnsi="Times New Roman" w:cs="Times New Roman"/>
          <w:sz w:val="24"/>
          <w:szCs w:val="24"/>
          <w:lang w:val="en-GB" w:eastAsia="en-GB"/>
        </w:rPr>
        <w:t>La stabilité de la fixation a été assurée en faisant passer les broches de Kirschner (K-wire) dans deux directions différentes, c'est-à-dire les fixations scaphoïde-lunaires et luno-triquetrales et également les réparations des ligaments scaphoïde-lunaires. L'intensification de l'image était nécessaire pour assurer une fixation sous-chondrale de l'os lunaire qui évite la distraction des fragments tout en décompressant l'os pour prévenir la maladie de Kienbock.</w:t>
      </w:r>
    </w:p>
    <w:p w:rsidR="00953D3A" w:rsidRPr="000E100E" w:rsidRDefault="00953D3A" w:rsidP="00953D3A">
      <w:pPr>
        <w:spacing w:line="480" w:lineRule="auto"/>
        <w:rPr>
          <w:rFonts w:ascii="Times New Roman" w:eastAsia="Times New Roman" w:hAnsi="Times New Roman" w:cs="Times New Roman"/>
          <w:sz w:val="24"/>
          <w:szCs w:val="24"/>
          <w:lang w:val="en-GB" w:eastAsia="en-GB"/>
        </w:rPr>
      </w:pPr>
      <w:r w:rsidRPr="000E100E">
        <w:rPr>
          <w:rFonts w:ascii="Times New Roman" w:eastAsia="Times New Roman" w:hAnsi="Times New Roman" w:cs="Times New Roman"/>
          <w:sz w:val="24"/>
          <w:szCs w:val="24"/>
          <w:lang w:val="en-GB" w:eastAsia="en-GB"/>
        </w:rPr>
        <w:t>Le résultat des patients impliqués dans ces traumatismes à haute énergie dépend d'un diagnostic correct, ainsi que d'une intervention précoce et appropriée. Même lorsque tous ces critères sont remplis, la revue post-chirurgicale reste importante pour assurer une restauration adéquate de la fonction de la main affectée.</w:t>
      </w:r>
    </w:p>
    <w:p w:rsidR="00953D3A" w:rsidRPr="000E100E" w:rsidRDefault="00953D3A" w:rsidP="00953D3A">
      <w:pPr>
        <w:spacing w:line="480" w:lineRule="auto"/>
        <w:rPr>
          <w:rFonts w:ascii="Times New Roman" w:eastAsia="Times New Roman" w:hAnsi="Times New Roman" w:cs="Times New Roman"/>
          <w:b/>
          <w:sz w:val="24"/>
          <w:szCs w:val="24"/>
          <w:lang w:val="en-GB" w:eastAsia="en-GB"/>
        </w:rPr>
      </w:pPr>
      <w:r w:rsidRPr="000E100E">
        <w:rPr>
          <w:rFonts w:ascii="Times New Roman" w:eastAsia="Times New Roman" w:hAnsi="Times New Roman" w:cs="Times New Roman"/>
          <w:b/>
          <w:sz w:val="24"/>
          <w:szCs w:val="24"/>
          <w:lang w:val="en-GB" w:eastAsia="en-GB"/>
        </w:rPr>
        <w:t>Conclusion</w:t>
      </w:r>
    </w:p>
    <w:p w:rsidR="00953D3A" w:rsidRPr="000E100E" w:rsidRDefault="00953D3A" w:rsidP="00953D3A">
      <w:pPr>
        <w:spacing w:line="480" w:lineRule="auto"/>
        <w:rPr>
          <w:rFonts w:ascii="Times New Roman" w:eastAsia="Times New Roman" w:hAnsi="Times New Roman" w:cs="Times New Roman"/>
          <w:sz w:val="24"/>
          <w:szCs w:val="24"/>
          <w:lang w:val="en-GB" w:eastAsia="en-GB"/>
        </w:rPr>
      </w:pPr>
      <w:r w:rsidRPr="000E100E">
        <w:rPr>
          <w:rFonts w:ascii="Times New Roman" w:eastAsia="Times New Roman" w:hAnsi="Times New Roman" w:cs="Times New Roman"/>
          <w:sz w:val="24"/>
          <w:szCs w:val="24"/>
          <w:lang w:val="en-GB" w:eastAsia="en-GB"/>
        </w:rPr>
        <w:t xml:space="preserve">La luxation lunaire est une blessure rare qui survient chez l'adulte et peut présenter un syndrome du canal carpien. Un indice de suspicion élevé, assorti d'une évaluation clinique et radiologique appropriée, est important pour identifier le problème ; la fourniture d'un </w:t>
      </w:r>
      <w:r w:rsidRPr="000E100E">
        <w:rPr>
          <w:rFonts w:ascii="Times New Roman" w:eastAsia="Times New Roman" w:hAnsi="Times New Roman" w:cs="Times New Roman"/>
          <w:sz w:val="24"/>
          <w:szCs w:val="24"/>
          <w:lang w:val="en-GB" w:eastAsia="en-GB"/>
        </w:rPr>
        <w:lastRenderedPageBreak/>
        <w:t>traitement précoce est nécessaire pour éviter des résultats fâcheux qui peuvent affecter négativement la qualité de vie.</w:t>
      </w:r>
    </w:p>
    <w:p w:rsidR="00953D3A" w:rsidRPr="000E100E" w:rsidRDefault="00953D3A" w:rsidP="00953D3A">
      <w:pPr>
        <w:spacing w:line="480" w:lineRule="auto"/>
        <w:rPr>
          <w:rFonts w:ascii="Times New Roman" w:eastAsia="Times New Roman" w:hAnsi="Times New Roman" w:cs="Times New Roman"/>
          <w:sz w:val="24"/>
          <w:szCs w:val="24"/>
          <w:lang w:val="en-GB" w:eastAsia="en-GB"/>
        </w:rPr>
      </w:pPr>
      <w:r w:rsidRPr="000E100E">
        <w:rPr>
          <w:rFonts w:ascii="Times New Roman" w:eastAsia="Times New Roman" w:hAnsi="Times New Roman" w:cs="Times New Roman"/>
          <w:sz w:val="24"/>
          <w:szCs w:val="24"/>
          <w:lang w:val="en-GB" w:eastAsia="en-GB"/>
        </w:rPr>
        <w:t>Un consentement éclairé a été obtenu des deux patients.</w:t>
      </w:r>
    </w:p>
    <w:p w:rsidR="00953D3A" w:rsidRPr="000E100E" w:rsidRDefault="00953D3A" w:rsidP="00953D3A">
      <w:pPr>
        <w:spacing w:line="480" w:lineRule="auto"/>
        <w:rPr>
          <w:rFonts w:ascii="Times New Roman" w:eastAsia="Times New Roman" w:hAnsi="Times New Roman" w:cs="Times New Roman"/>
          <w:sz w:val="24"/>
          <w:szCs w:val="24"/>
          <w:lang w:val="en-GB" w:eastAsia="en-GB"/>
        </w:rPr>
      </w:pPr>
    </w:p>
    <w:p w:rsidR="00953D3A" w:rsidRPr="000E100E" w:rsidRDefault="00953D3A" w:rsidP="00953D3A">
      <w:pPr>
        <w:spacing w:line="480" w:lineRule="auto"/>
        <w:rPr>
          <w:rFonts w:ascii="Times New Roman" w:eastAsia="Times New Roman" w:hAnsi="Times New Roman" w:cs="Times New Roman"/>
          <w:sz w:val="24"/>
          <w:szCs w:val="24"/>
          <w:lang w:val="en-GB" w:eastAsia="en-GB"/>
        </w:rPr>
      </w:pPr>
    </w:p>
    <w:p w:rsidR="00953D3A" w:rsidRPr="000E100E" w:rsidRDefault="00953D3A" w:rsidP="00953D3A">
      <w:pPr>
        <w:spacing w:line="480" w:lineRule="auto"/>
        <w:rPr>
          <w:rFonts w:ascii="Times New Roman" w:eastAsia="Times New Roman" w:hAnsi="Times New Roman" w:cs="Times New Roman"/>
          <w:sz w:val="24"/>
          <w:szCs w:val="24"/>
          <w:lang w:val="en-GB" w:eastAsia="en-GB"/>
        </w:rPr>
      </w:pPr>
    </w:p>
    <w:p w:rsidR="00953D3A" w:rsidRPr="000E100E" w:rsidRDefault="00953D3A" w:rsidP="00953D3A">
      <w:pPr>
        <w:spacing w:line="480" w:lineRule="auto"/>
        <w:rPr>
          <w:rFonts w:ascii="Times New Roman" w:eastAsia="Times New Roman" w:hAnsi="Times New Roman" w:cs="Times New Roman"/>
          <w:sz w:val="24"/>
          <w:szCs w:val="24"/>
          <w:lang w:val="en-GB" w:eastAsia="en-GB"/>
        </w:rPr>
      </w:pPr>
    </w:p>
    <w:p w:rsidR="00953D3A" w:rsidRPr="000E100E" w:rsidRDefault="00953D3A" w:rsidP="00953D3A">
      <w:pPr>
        <w:spacing w:line="480" w:lineRule="auto"/>
        <w:rPr>
          <w:rFonts w:ascii="Times New Roman" w:eastAsia="Calibri" w:hAnsi="Times New Roman" w:cs="Times New Roman"/>
          <w:sz w:val="24"/>
          <w:szCs w:val="24"/>
          <w:lang w:val="en-GB" w:eastAsia="en-GB"/>
        </w:rPr>
      </w:pPr>
    </w:p>
    <w:p w:rsidR="00953D3A" w:rsidRPr="000E100E" w:rsidRDefault="00953D3A" w:rsidP="00953D3A">
      <w:pPr>
        <w:spacing w:line="480" w:lineRule="auto"/>
        <w:rPr>
          <w:rFonts w:ascii="Times New Roman" w:eastAsia="Calibri" w:hAnsi="Times New Roman" w:cs="Times New Roman"/>
          <w:sz w:val="24"/>
          <w:szCs w:val="24"/>
          <w:lang w:val="en-GB" w:eastAsia="en-GB"/>
        </w:rPr>
      </w:pPr>
    </w:p>
    <w:p w:rsidR="00953D3A" w:rsidRPr="000E100E" w:rsidRDefault="00953D3A" w:rsidP="00953D3A">
      <w:pPr>
        <w:spacing w:line="480" w:lineRule="auto"/>
        <w:rPr>
          <w:rFonts w:ascii="Times New Roman" w:eastAsia="Calibri" w:hAnsi="Times New Roman" w:cs="Times New Roman"/>
          <w:sz w:val="24"/>
          <w:szCs w:val="24"/>
          <w:lang w:val="en-GB" w:eastAsia="en-GB"/>
        </w:rPr>
      </w:pPr>
    </w:p>
    <w:p w:rsidR="00953D3A" w:rsidRPr="000E100E" w:rsidRDefault="00953D3A" w:rsidP="00953D3A">
      <w:pPr>
        <w:spacing w:line="480" w:lineRule="auto"/>
        <w:rPr>
          <w:rFonts w:ascii="Times New Roman" w:eastAsia="Calibri" w:hAnsi="Times New Roman" w:cs="Times New Roman"/>
          <w:sz w:val="24"/>
          <w:szCs w:val="24"/>
          <w:lang w:val="en-GB" w:eastAsia="en-GB"/>
        </w:rPr>
      </w:pPr>
    </w:p>
    <w:p w:rsidR="00953D3A" w:rsidRPr="000E100E" w:rsidRDefault="00953D3A" w:rsidP="00953D3A">
      <w:pPr>
        <w:spacing w:line="480" w:lineRule="auto"/>
        <w:rPr>
          <w:rFonts w:ascii="Times New Roman" w:eastAsia="Calibri" w:hAnsi="Times New Roman" w:cs="Times New Roman"/>
          <w:sz w:val="24"/>
          <w:szCs w:val="24"/>
          <w:lang w:val="en-GB" w:eastAsia="en-GB"/>
        </w:rPr>
      </w:pPr>
    </w:p>
    <w:p w:rsidR="00953D3A" w:rsidRPr="000E100E" w:rsidRDefault="00953D3A" w:rsidP="00953D3A">
      <w:pPr>
        <w:spacing w:line="480" w:lineRule="auto"/>
        <w:rPr>
          <w:rFonts w:ascii="Times New Roman" w:eastAsia="Calibri" w:hAnsi="Times New Roman" w:cs="Times New Roman"/>
          <w:sz w:val="24"/>
          <w:szCs w:val="24"/>
          <w:lang w:val="en-GB" w:eastAsia="en-GB"/>
        </w:rPr>
      </w:pPr>
    </w:p>
    <w:p w:rsidR="00953D3A" w:rsidRPr="000E100E" w:rsidRDefault="00953D3A" w:rsidP="00953D3A">
      <w:pPr>
        <w:spacing w:line="480" w:lineRule="auto"/>
        <w:rPr>
          <w:rFonts w:ascii="Times New Roman" w:eastAsia="Calibri" w:hAnsi="Times New Roman" w:cs="Times New Roman"/>
          <w:sz w:val="24"/>
          <w:szCs w:val="24"/>
          <w:lang w:val="en-GB" w:eastAsia="en-GB"/>
        </w:rPr>
      </w:pPr>
    </w:p>
    <w:p w:rsidR="00953D3A" w:rsidRPr="000E100E" w:rsidRDefault="00953D3A" w:rsidP="00953D3A">
      <w:pPr>
        <w:spacing w:line="480" w:lineRule="auto"/>
        <w:rPr>
          <w:rFonts w:ascii="Times New Roman" w:eastAsia="Times New Roman" w:hAnsi="Times New Roman" w:cs="Times New Roman"/>
          <w:sz w:val="24"/>
          <w:szCs w:val="24"/>
          <w:lang w:val="en-GB" w:eastAsia="en-GB"/>
        </w:rPr>
      </w:pPr>
      <w:r w:rsidRPr="000E100E">
        <w:rPr>
          <w:rFonts w:ascii="Times New Roman" w:eastAsia="Times New Roman" w:hAnsi="Times New Roman" w:cs="Times New Roman"/>
          <w:b/>
          <w:sz w:val="24"/>
          <w:szCs w:val="24"/>
          <w:lang w:val="en-GB" w:eastAsia="en-GB"/>
        </w:rPr>
        <w:t>Références</w:t>
      </w:r>
    </w:p>
    <w:p w:rsidR="00953D3A" w:rsidRPr="000E100E" w:rsidRDefault="00953D3A" w:rsidP="00953D3A">
      <w:pPr>
        <w:numPr>
          <w:ilvl w:val="0"/>
          <w:numId w:val="5"/>
        </w:numPr>
        <w:spacing w:after="200" w:line="480" w:lineRule="auto"/>
        <w:contextualSpacing/>
        <w:rPr>
          <w:rFonts w:ascii="Times New Roman" w:eastAsia="Times New Roman" w:hAnsi="Times New Roman" w:cs="Times New Roman"/>
          <w:sz w:val="24"/>
          <w:szCs w:val="24"/>
          <w:lang w:val="en-GB" w:eastAsia="en-GB"/>
        </w:rPr>
      </w:pPr>
      <w:r w:rsidRPr="000E100E">
        <w:rPr>
          <w:rFonts w:ascii="Times New Roman" w:eastAsia="Times New Roman" w:hAnsi="Times New Roman" w:cs="Times New Roman"/>
          <w:sz w:val="24"/>
          <w:szCs w:val="24"/>
          <w:lang w:val="en-GB" w:eastAsia="en-GB"/>
        </w:rPr>
        <w:t>Cansu E, Heydar A.M, Elekberov A, Ünal MB. Neglected lunate dislocation presenting as carpal tunnel syndrome. Case Reports Plast Surg Hand Surg. 2015; 2: 22–24</w:t>
      </w:r>
    </w:p>
    <w:p w:rsidR="00953D3A" w:rsidRPr="000E100E" w:rsidRDefault="00953D3A" w:rsidP="00953D3A">
      <w:pPr>
        <w:numPr>
          <w:ilvl w:val="0"/>
          <w:numId w:val="5"/>
        </w:numPr>
        <w:spacing w:after="200" w:line="480" w:lineRule="auto"/>
        <w:contextualSpacing/>
        <w:rPr>
          <w:rFonts w:ascii="Times New Roman" w:eastAsia="Times New Roman" w:hAnsi="Times New Roman" w:cs="Times New Roman"/>
          <w:sz w:val="24"/>
          <w:szCs w:val="24"/>
          <w:lang w:val="en-GB" w:eastAsia="en-GB"/>
        </w:rPr>
      </w:pPr>
      <w:r w:rsidRPr="000E100E">
        <w:rPr>
          <w:rFonts w:ascii="Times New Roman" w:eastAsia="Times New Roman" w:hAnsi="Times New Roman" w:cs="Times New Roman"/>
          <w:sz w:val="24"/>
          <w:szCs w:val="24"/>
          <w:lang w:val="en-GB" w:eastAsia="en-GB"/>
        </w:rPr>
        <w:t>Bhatia M., Sharma A., Ravikumar R., Maurya V. Lunate dislocation causing median nerve entrapment. Med J Armed Forces India. 2017;73:88-90. doi: 10.1016/j.mjafi.2015.12.006. Epub 2016 Mar 29</w:t>
      </w:r>
    </w:p>
    <w:p w:rsidR="00953D3A" w:rsidRPr="000E100E" w:rsidRDefault="00953D3A" w:rsidP="00953D3A">
      <w:pPr>
        <w:numPr>
          <w:ilvl w:val="0"/>
          <w:numId w:val="5"/>
        </w:numPr>
        <w:spacing w:after="200" w:line="480" w:lineRule="auto"/>
        <w:contextualSpacing/>
        <w:rPr>
          <w:rFonts w:ascii="Times New Roman" w:eastAsia="Times New Roman" w:hAnsi="Times New Roman" w:cs="Times New Roman"/>
          <w:sz w:val="24"/>
          <w:szCs w:val="24"/>
          <w:lang w:val="en-GB" w:eastAsia="en-GB"/>
        </w:rPr>
      </w:pPr>
      <w:r w:rsidRPr="000E100E">
        <w:rPr>
          <w:rFonts w:ascii="Times New Roman" w:eastAsia="Times New Roman" w:hAnsi="Times New Roman" w:cs="Times New Roman"/>
          <w:sz w:val="24"/>
          <w:szCs w:val="24"/>
          <w:lang w:val="en-GB" w:eastAsia="en-GB"/>
        </w:rPr>
        <w:lastRenderedPageBreak/>
        <w:t>Malovic M, Pavic R, Miloševic M, Treatment of Trans-Scaphoid Perilunate Dislocations Using a Volar Approach with Scaphoid Osteosynthesis and Temporary Kirschner Wire Fixation. Military Medicine 2011;176:1077-82. </w:t>
      </w:r>
    </w:p>
    <w:p w:rsidR="00953D3A" w:rsidRPr="000E100E" w:rsidRDefault="00953D3A" w:rsidP="00953D3A">
      <w:pPr>
        <w:numPr>
          <w:ilvl w:val="0"/>
          <w:numId w:val="5"/>
        </w:numPr>
        <w:spacing w:after="200" w:line="480" w:lineRule="auto"/>
        <w:contextualSpacing/>
        <w:rPr>
          <w:rFonts w:ascii="Times New Roman" w:eastAsia="Times New Roman" w:hAnsi="Times New Roman" w:cs="Times New Roman"/>
          <w:sz w:val="24"/>
          <w:szCs w:val="24"/>
          <w:lang w:val="en-GB" w:eastAsia="en-GB"/>
        </w:rPr>
      </w:pPr>
      <w:r w:rsidRPr="000E100E">
        <w:rPr>
          <w:rFonts w:ascii="Times New Roman" w:eastAsia="Times New Roman" w:hAnsi="Times New Roman" w:cs="Times New Roman"/>
          <w:sz w:val="24"/>
          <w:szCs w:val="24"/>
          <w:lang w:val="en-GB" w:eastAsia="en-GB"/>
        </w:rPr>
        <w:t>Mayfield J.K. Mechanism of carpal injuries. Clin Orthop Relat Res. 1980;149:45-54.</w:t>
      </w:r>
    </w:p>
    <w:p w:rsidR="00953D3A" w:rsidRPr="000E100E" w:rsidRDefault="00953D3A" w:rsidP="00953D3A">
      <w:pPr>
        <w:numPr>
          <w:ilvl w:val="0"/>
          <w:numId w:val="5"/>
        </w:numPr>
        <w:spacing w:after="200" w:line="480" w:lineRule="auto"/>
        <w:contextualSpacing/>
        <w:rPr>
          <w:rFonts w:ascii="Times New Roman" w:eastAsia="Times New Roman" w:hAnsi="Times New Roman" w:cs="Times New Roman"/>
          <w:sz w:val="24"/>
          <w:szCs w:val="24"/>
          <w:lang w:val="en-GB" w:eastAsia="en-GB"/>
        </w:rPr>
      </w:pPr>
      <w:r w:rsidRPr="000E100E">
        <w:rPr>
          <w:rFonts w:ascii="Times New Roman" w:eastAsia="Times New Roman" w:hAnsi="Times New Roman" w:cs="Times New Roman"/>
          <w:sz w:val="24"/>
          <w:szCs w:val="24"/>
          <w:lang w:val="en-GB" w:eastAsia="en-GB"/>
        </w:rPr>
        <w:t>Herzberg G1, Comtet JJ, Linscheid RL, Amadio PC, Cooney WP, Stalder J. Perilunate dislocations and fracture-dislocations: a multicenter study. J Hand Surg Am. 1993; 18:768-79.</w:t>
      </w:r>
    </w:p>
    <w:p w:rsidR="00953D3A" w:rsidRPr="000E100E" w:rsidRDefault="00953D3A" w:rsidP="00953D3A">
      <w:pPr>
        <w:numPr>
          <w:ilvl w:val="0"/>
          <w:numId w:val="5"/>
        </w:numPr>
        <w:spacing w:after="200" w:line="480" w:lineRule="auto"/>
        <w:contextualSpacing/>
        <w:rPr>
          <w:rFonts w:ascii="Times New Roman" w:eastAsia="Times New Roman" w:hAnsi="Times New Roman" w:cs="Times New Roman"/>
          <w:sz w:val="24"/>
          <w:szCs w:val="24"/>
          <w:lang w:val="en-GB" w:eastAsia="en-GB"/>
        </w:rPr>
      </w:pPr>
      <w:r w:rsidRPr="000E100E">
        <w:rPr>
          <w:rFonts w:ascii="Times New Roman" w:eastAsia="Times New Roman" w:hAnsi="Times New Roman" w:cs="Times New Roman"/>
          <w:sz w:val="24"/>
          <w:szCs w:val="24"/>
          <w:lang w:val="en-GB" w:eastAsia="en-GB"/>
        </w:rPr>
        <w:t>Chen WS. Median-nerve neuropathy associated with chronic anterior dislocation of the lunate. J Bone Joint Surg Am. 1995;77:1853–7.</w:t>
      </w:r>
    </w:p>
    <w:p w:rsidR="00953D3A" w:rsidRPr="000E100E" w:rsidRDefault="00953D3A" w:rsidP="00953D3A">
      <w:pPr>
        <w:numPr>
          <w:ilvl w:val="0"/>
          <w:numId w:val="5"/>
        </w:numPr>
        <w:spacing w:after="200" w:line="480" w:lineRule="auto"/>
        <w:contextualSpacing/>
        <w:rPr>
          <w:rFonts w:ascii="Times New Roman" w:eastAsia="Times New Roman" w:hAnsi="Times New Roman" w:cs="Times New Roman"/>
          <w:sz w:val="24"/>
          <w:szCs w:val="24"/>
          <w:lang w:val="en-GB" w:eastAsia="en-GB"/>
        </w:rPr>
      </w:pPr>
      <w:r w:rsidRPr="000E100E">
        <w:rPr>
          <w:rFonts w:ascii="Times New Roman" w:eastAsia="Times New Roman" w:hAnsi="Times New Roman" w:cs="Times New Roman"/>
          <w:sz w:val="24"/>
          <w:szCs w:val="24"/>
          <w:lang w:val="en-GB" w:eastAsia="en-GB"/>
        </w:rPr>
        <w:t>Wingelaar M, Newbury P, Nicholas S, Adams NS, Livingston AJ. Lunate Dislocation and Basic Wrist Kinematics. Eplasty. 2016;16:ic37.</w:t>
      </w:r>
    </w:p>
    <w:p w:rsidR="00953D3A" w:rsidRPr="000E100E" w:rsidRDefault="00953D3A" w:rsidP="00953D3A">
      <w:pPr>
        <w:numPr>
          <w:ilvl w:val="0"/>
          <w:numId w:val="5"/>
        </w:numPr>
        <w:spacing w:after="200" w:line="480" w:lineRule="auto"/>
        <w:contextualSpacing/>
        <w:rPr>
          <w:rFonts w:ascii="Times New Roman" w:eastAsia="Times New Roman" w:hAnsi="Times New Roman" w:cs="Times New Roman"/>
          <w:sz w:val="24"/>
          <w:szCs w:val="24"/>
          <w:lang w:val="en-GB" w:eastAsia="en-GB"/>
        </w:rPr>
      </w:pPr>
      <w:r w:rsidRPr="000E100E">
        <w:rPr>
          <w:rFonts w:ascii="Times New Roman" w:eastAsia="Times New Roman" w:hAnsi="Times New Roman" w:cs="Times New Roman"/>
          <w:sz w:val="24"/>
          <w:szCs w:val="24"/>
          <w:lang w:val="en-GB" w:eastAsia="en-GB"/>
        </w:rPr>
        <w:t>Kardashian G, Christoforou DC, Lee SK. Perilunate Dislocations. Bulletin of the NYU Hospital for Joint Diseases 2011;6</w:t>
      </w:r>
    </w:p>
    <w:p w:rsidR="00953D3A" w:rsidRPr="000E100E" w:rsidRDefault="00953D3A" w:rsidP="00953D3A">
      <w:pPr>
        <w:spacing w:line="360" w:lineRule="auto"/>
        <w:rPr>
          <w:rFonts w:ascii="Times New Roman" w:eastAsia="Times New Roman" w:hAnsi="Times New Roman" w:cs="Times New Roman"/>
          <w:sz w:val="28"/>
          <w:szCs w:val="28"/>
          <w:lang w:val="en-GB" w:eastAsia="en-GB"/>
        </w:rPr>
      </w:pPr>
    </w:p>
    <w:p w:rsidR="00953D3A" w:rsidRPr="000E100E" w:rsidRDefault="00953D3A" w:rsidP="00953D3A">
      <w:pPr>
        <w:spacing w:line="360" w:lineRule="auto"/>
        <w:rPr>
          <w:rFonts w:ascii="Times New Roman" w:eastAsia="Times New Roman" w:hAnsi="Times New Roman" w:cs="Times New Roman"/>
          <w:sz w:val="28"/>
          <w:szCs w:val="28"/>
          <w:lang w:val="en-GB" w:eastAsia="en-GB"/>
        </w:rPr>
      </w:pPr>
    </w:p>
    <w:p w:rsidR="00953D3A" w:rsidRDefault="00953D3A" w:rsidP="00953D3A">
      <w:pPr>
        <w:rPr>
          <w:rFonts w:ascii="Times New Roman" w:eastAsia="Times New Roman" w:hAnsi="Times New Roman" w:cs="Times New Roman"/>
          <w:sz w:val="28"/>
          <w:szCs w:val="28"/>
          <w:lang w:val="en-GB" w:eastAsia="en-GB"/>
        </w:rPr>
      </w:pPr>
    </w:p>
    <w:p w:rsidR="00953D3A" w:rsidRPr="000E100E" w:rsidRDefault="00953D3A" w:rsidP="00953D3A">
      <w:pPr>
        <w:rPr>
          <w:rFonts w:ascii="Times New Roman" w:eastAsia="Times New Roman" w:hAnsi="Times New Roman" w:cs="Times New Roman"/>
          <w:sz w:val="28"/>
          <w:szCs w:val="28"/>
          <w:lang w:val="en-GB" w:eastAsia="en-GB"/>
        </w:rPr>
      </w:pPr>
    </w:p>
    <w:p w:rsidR="00953D3A" w:rsidRPr="000E100E" w:rsidRDefault="00953D3A" w:rsidP="00953D3A">
      <w:pPr>
        <w:rPr>
          <w:rFonts w:ascii="Times New Roman" w:eastAsia="Times New Roman" w:hAnsi="Times New Roman" w:cs="Times New Roman"/>
          <w:b/>
          <w:sz w:val="24"/>
          <w:szCs w:val="24"/>
          <w:lang w:val="en-GB" w:eastAsia="en-GB"/>
        </w:rPr>
      </w:pPr>
      <w:r w:rsidRPr="000E100E">
        <w:rPr>
          <w:rFonts w:ascii="Times New Roman" w:eastAsia="Times New Roman" w:hAnsi="Times New Roman" w:cs="Times New Roman"/>
          <w:b/>
          <w:sz w:val="24"/>
          <w:szCs w:val="24"/>
          <w:lang w:val="en-GB" w:eastAsia="en-GB"/>
        </w:rPr>
        <w:t>Figure 1 : Cas 1 - Radiographies du poignet gauche</w:t>
      </w:r>
    </w:p>
    <w:p w:rsidR="00953D3A" w:rsidRPr="000E100E" w:rsidRDefault="00953D3A" w:rsidP="00953D3A">
      <w:pPr>
        <w:rPr>
          <w:rFonts w:ascii="Times New Roman" w:eastAsia="Times New Roman" w:hAnsi="Times New Roman" w:cs="Times New Roman"/>
          <w:sz w:val="28"/>
          <w:szCs w:val="28"/>
          <w:lang w:val="en-GB" w:eastAsia="en-GB"/>
        </w:rPr>
      </w:pPr>
    </w:p>
    <w:p w:rsidR="00953D3A" w:rsidRPr="000E100E" w:rsidRDefault="00953D3A" w:rsidP="00953D3A">
      <w:pPr>
        <w:rPr>
          <w:rFonts w:ascii="Times New Roman" w:eastAsia="Times New Roman" w:hAnsi="Times New Roman" w:cs="Times New Roman"/>
          <w:lang w:val="en-GB" w:eastAsia="en-GB"/>
        </w:rPr>
      </w:pPr>
      <w:r w:rsidRPr="000E100E">
        <w:rPr>
          <w:rFonts w:ascii="Calibri" w:eastAsia="Calibri" w:hAnsi="Calibri" w:cs="Times New Roman"/>
          <w:noProof/>
          <w:sz w:val="20"/>
          <w:szCs w:val="20"/>
          <w:lang w:val="en-GB" w:eastAsia="en-GB"/>
        </w:rPr>
        <w:lastRenderedPageBreak/>
        <mc:AlternateContent>
          <mc:Choice Requires="wps">
            <w:drawing>
              <wp:anchor distT="0" distB="0" distL="114300" distR="114300" simplePos="0" relativeHeight="251660288" behindDoc="0" locked="0" layoutInCell="1" allowOverlap="1" wp14:anchorId="26533E1E" wp14:editId="6282C569">
                <wp:simplePos x="0" y="0"/>
                <wp:positionH relativeFrom="column">
                  <wp:posOffset>1333505</wp:posOffset>
                </wp:positionH>
                <wp:positionV relativeFrom="paragraph">
                  <wp:posOffset>1585599</wp:posOffset>
                </wp:positionV>
                <wp:extent cx="655320" cy="1402080"/>
                <wp:effectExtent l="38100" t="38100" r="30480" b="26670"/>
                <wp:wrapNone/>
                <wp:docPr id="49"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55955" cy="1402715"/>
                        </a:xfrm>
                        <a:prstGeom prst="straightConnector1">
                          <a:avLst/>
                        </a:prstGeom>
                        <a:noFill/>
                        <a:ln w="6350" cap="flat" cmpd="sng" algn="ctr">
                          <a:solidFill>
                            <a:srgbClr val="4472C4"/>
                          </a:solidFill>
                          <a:prstDash val="solid"/>
                          <a:miter lim="800000"/>
                          <a:tailEnd type="triangle" w="med" len="med"/>
                        </a:ln>
                        <a:effectLst/>
                      </wps:spPr>
                      <wps:bodyPr/>
                    </wps:wsp>
                  </a:graphicData>
                </a:graphic>
              </wp:anchor>
            </w:drawing>
          </mc:Choice>
          <mc:Fallback>
            <w:pict>
              <v:shapetype w14:anchorId="52D6B09B" id="_x0000_t32" coordsize="21600,21600" o:spt="32" o:oned="t" path="m,l21600,21600e" filled="f">
                <v:path arrowok="t" fillok="f" o:connecttype="none"/>
                <o:lock v:ext="edit" shapetype="t"/>
              </v:shapetype>
              <v:shape id="Straight Arrow Connector 6" o:spid="_x0000_s1026" type="#_x0000_t32" style="position:absolute;margin-left:105pt;margin-top:124.85pt;width:51.6pt;height:110.4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8SIBwIAAOwDAAAOAAAAZHJzL2Uyb0RvYy54bWysU0uP0zAQviPxHyzfadLS7CNqukItC4cV&#10;VCpwnzpOYuGXxqZp/z1jp3RZuCFysOY938x8WT2cjGZHiUE52/D5rORMWuFaZfuGf/3y+OaOsxDB&#10;tqCdlQ0/y8Af1q9frUZfy4UbnG4lMipiQz36hg8x+rooghikgTBzXlpydg4NRFKxL1qEkaobXSzK&#10;8qYYHbYenZAhkHU7Ofk61+86KeLnrgsyMt1wwhbzi/k9pLdYr6DuEfygxAUG/AMKA8pS02upLURg&#10;P1D9VcoogS64Ls6EM4XrOiVknoGmmZd/TLMfwMs8Cy0n+Ouawv8rKz4dd8hU2/DlPWcWDN1oHxFU&#10;P0T2DtGNbOOspT06ZDdpXaMPNWVt7A7TwOJk9/7Jie+BfMULZ1KCn8JOHRrWaeU/Ekt4lr4lKZWg&#10;LbBTPsn5ehJ5ikyQ8aaq7quKM0Gu+bJc3M6rBKKAOlVM2R5D/CCdYUloeLiAv6KeesDxKcQp8VdC&#10;SrbuUWlNdqi1ZSP1e1sRTQQQFTsNkUTjaTnB9pyB7onjImJGHZxWbcpOyQH7w0YjOwLxbLm8XWyW&#10;F5gvwlLrLYRhisuuiYFGRfoNtDINvyvTN5kjKP3etiyePd0logLba8kTUCNbzrQkQEmaJtM2YZGZ&#10;9pdxn2+QpINrzztMwUkjSuVNXuifOPu7nqOef9L1TwAAAP//AwBQSwMEFAAGAAgAAAAhAKDnV2Li&#10;AAAACwEAAA8AAABkcnMvZG93bnJldi54bWxMj81OwzAQhO9IvIO1SNyonbQ0NMSpKBJwKD9q6QO4&#10;yRJHjddR7Lbh7VlOcJvVjGa/KZaj68QJh9B60pBMFAikytctNRp2n083dyBCNFSbzhNq+MYAy/Ly&#10;ojB57c+0wdM2NoJLKORGg42xz6UMlUVnwsT3SOx9+cGZyOfQyHowZy53nUyVmktnWuIP1vT4aLE6&#10;bI9Owyqzb3Hx/qI2/epjvjusX59bV2l9fTU+3IOIOMa/MPziMzqUzLT3R6qD6DSkieItkcVskYHg&#10;xDSZpiD2GmaZugVZFvL/hvIHAAD//wMAUEsBAi0AFAAGAAgAAAAhALaDOJL+AAAA4QEAABMAAAAA&#10;AAAAAAAAAAAAAAAAAFtDb250ZW50X1R5cGVzXS54bWxQSwECLQAUAAYACAAAACEAOP0h/9YAAACU&#10;AQAACwAAAAAAAAAAAAAAAAAvAQAAX3JlbHMvLnJlbHNQSwECLQAUAAYACAAAACEArt/EiAcCAADs&#10;AwAADgAAAAAAAAAAAAAAAAAuAgAAZHJzL2Uyb0RvYy54bWxQSwECLQAUAAYACAAAACEAoOdXYuIA&#10;AAALAQAADwAAAAAAAAAAAAAAAABhBAAAZHJzL2Rvd25yZXYueG1sUEsFBgAAAAAEAAQA8wAAAHAF&#10;AAAAAA==&#10;" strokecolor="#4472c4" strokeweight=".5pt">
                <v:stroke endarrow="block" joinstyle="miter"/>
                <o:lock v:ext="edit" shapetype="f"/>
              </v:shape>
            </w:pict>
          </mc:Fallback>
        </mc:AlternateContent>
      </w:r>
      <w:r w:rsidRPr="000E100E">
        <w:rPr>
          <w:rFonts w:ascii="Calibri" w:eastAsia="Calibri" w:hAnsi="Calibri" w:cs="Times New Roman"/>
          <w:noProof/>
          <w:sz w:val="20"/>
          <w:szCs w:val="20"/>
          <w:lang w:val="en-GB" w:eastAsia="en-GB"/>
        </w:rPr>
        <w:drawing>
          <wp:inline distT="0" distB="0" distL="0" distR="0" wp14:anchorId="4DDC360B" wp14:editId="1412293A">
            <wp:extent cx="2461260" cy="2724150"/>
            <wp:effectExtent l="38100" t="57150" r="53340" b="38100"/>
            <wp:docPr id="51" name="Picture 2" descr="D:\AYIBA ABEL-TARIAH\Upper Extremities-Wrist AP-04-09-18-1_15_22 PM-66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Office6/polarisSave/image1.jpeg"/>
                    <pic:cNvPicPr>
                      <a:picLocks noChangeAspect="1" noChangeArrowheads="1"/>
                    </pic:cNvPicPr>
                  </pic:nvPicPr>
                  <pic:blipFill>
                    <a:blip r:embed="rId6" cstate="print"/>
                    <a:srcRect/>
                    <a:stretch>
                      <a:fillRect/>
                    </a:stretch>
                  </pic:blipFill>
                  <pic:spPr>
                    <a:xfrm>
                      <a:off x="0" y="0"/>
                      <a:ext cx="2461895" cy="2724785"/>
                    </a:xfrm>
                    <a:prstGeom prst="rect">
                      <a:avLst/>
                    </a:prstGeom>
                    <a:noFill/>
                    <a:ln w="9525" cap="flat">
                      <a:noFill/>
                    </a:ln>
                    <a:scene3d>
                      <a:camera prst="orthographicFront" fov="0">
                        <a:rot lat="0" lon="10800000" rev="0"/>
                      </a:camera>
                      <a:lightRig rig="threePt" dir="t">
                        <a:rot lat="0" lon="0" rev="0"/>
                      </a:lightRig>
                    </a:scene3d>
                    <a:sp3d/>
                  </pic:spPr>
                </pic:pic>
              </a:graphicData>
            </a:graphic>
          </wp:inline>
        </w:drawing>
      </w:r>
      <w:r w:rsidRPr="000E100E">
        <w:rPr>
          <w:rFonts w:ascii="Calibri" w:eastAsia="Calibri" w:hAnsi="Calibri" w:cs="Times New Roman"/>
          <w:noProof/>
          <w:sz w:val="20"/>
          <w:szCs w:val="20"/>
          <w:lang w:val="en-GB" w:eastAsia="en-GB"/>
        </w:rPr>
        <w:drawing>
          <wp:anchor distT="0" distB="0" distL="114300" distR="114300" simplePos="0" relativeHeight="251659264" behindDoc="0" locked="0" layoutInCell="1" allowOverlap="1" wp14:anchorId="17C458C2" wp14:editId="628DD747">
            <wp:simplePos x="0" y="0"/>
            <wp:positionH relativeFrom="margin">
              <wp:posOffset>3253745</wp:posOffset>
            </wp:positionH>
            <wp:positionV relativeFrom="paragraph">
              <wp:posOffset>53345</wp:posOffset>
            </wp:positionV>
            <wp:extent cx="2506980" cy="2703830"/>
            <wp:effectExtent l="0" t="0" r="7620" b="1905"/>
            <wp:wrapSquare wrapText="bothSides"/>
            <wp:docPr id="52" name="Picture 1" descr="D:\AYIBA ABEL-TARIAH\Upper Extremities-Wrist Lat-04-09-18-1_15_17 PM-5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orage/emulated/0/.polarisOffice6/polarisSave/image2.jpeg"/>
                    <pic:cNvPicPr>
                      <a:picLocks noChangeAspect="1" noChangeArrowheads="1"/>
                    </pic:cNvPicPr>
                  </pic:nvPicPr>
                  <pic:blipFill>
                    <a:blip r:embed="rId7" cstate="print"/>
                    <a:srcRect/>
                    <a:stretch>
                      <a:fillRect/>
                    </a:stretch>
                  </pic:blipFill>
                  <pic:spPr>
                    <a:xfrm>
                      <a:off x="0" y="0"/>
                      <a:ext cx="2507615" cy="2704465"/>
                    </a:xfrm>
                    <a:prstGeom prst="rect">
                      <a:avLst/>
                    </a:prstGeom>
                    <a:noFill/>
                    <a:ln w="9525" cap="flat">
                      <a:noFill/>
                    </a:ln>
                  </pic:spPr>
                </pic:pic>
              </a:graphicData>
            </a:graphic>
          </wp:anchor>
        </w:drawing>
      </w:r>
    </w:p>
    <w:p w:rsidR="00953D3A" w:rsidRPr="000E100E" w:rsidRDefault="00953D3A" w:rsidP="00953D3A">
      <w:pPr>
        <w:rPr>
          <w:rFonts w:ascii="Times New Roman" w:eastAsia="Times New Roman" w:hAnsi="Times New Roman" w:cs="Times New Roman"/>
          <w:b/>
          <w:lang w:val="en-GB" w:eastAsia="en-GB"/>
        </w:rPr>
      </w:pPr>
      <w:r w:rsidRPr="000E100E">
        <w:rPr>
          <w:rFonts w:ascii="Times New Roman" w:eastAsia="Times New Roman" w:hAnsi="Times New Roman" w:cs="Times New Roman"/>
          <w:b/>
          <w:lang w:val="en-GB" w:eastAsia="en-GB"/>
        </w:rPr>
        <w:t>a) La Vue antéropostérieure (Le signe Terry Thomas)</w:t>
      </w:r>
      <w:r w:rsidRPr="000E100E">
        <w:rPr>
          <w:rFonts w:ascii="Times New Roman" w:eastAsia="Times New Roman" w:hAnsi="Times New Roman" w:cs="Times New Roman"/>
          <w:b/>
          <w:lang w:val="en-GB" w:eastAsia="en-GB"/>
        </w:rPr>
        <w:tab/>
        <w:t xml:space="preserve"> b) La Vue latérale</w:t>
      </w:r>
    </w:p>
    <w:p w:rsidR="00953D3A" w:rsidRPr="000E100E" w:rsidRDefault="00953D3A" w:rsidP="00953D3A">
      <w:pPr>
        <w:tabs>
          <w:tab w:val="left" w:pos="5947"/>
        </w:tabs>
        <w:rPr>
          <w:rFonts w:ascii="Times New Roman" w:eastAsia="Times New Roman" w:hAnsi="Times New Roman" w:cs="Times New Roman"/>
          <w:lang w:val="en-GB" w:eastAsia="en-GB"/>
        </w:rPr>
      </w:pPr>
      <w:r w:rsidRPr="000E100E">
        <w:rPr>
          <w:rFonts w:ascii="Times New Roman" w:eastAsia="Times New Roman" w:hAnsi="Times New Roman" w:cs="Times New Roman"/>
          <w:lang w:val="en-GB" w:eastAsia="en-GB"/>
        </w:rPr>
        <w:tab/>
      </w:r>
    </w:p>
    <w:p w:rsidR="00953D3A" w:rsidRPr="000E100E" w:rsidRDefault="00953D3A" w:rsidP="00953D3A">
      <w:pPr>
        <w:rPr>
          <w:rFonts w:ascii="Times New Roman" w:eastAsia="Times New Roman" w:hAnsi="Times New Roman" w:cs="Times New Roman"/>
          <w:b/>
          <w:lang w:val="en-GB" w:eastAsia="en-GB"/>
        </w:rPr>
      </w:pPr>
      <w:r w:rsidRPr="000E100E">
        <w:rPr>
          <w:rFonts w:ascii="Times New Roman" w:eastAsia="Times New Roman" w:hAnsi="Times New Roman" w:cs="Times New Roman"/>
          <w:b/>
          <w:lang w:val="en-GB" w:eastAsia="en-GB"/>
        </w:rPr>
        <w:t>Figure 2 : Cas 2 - Radiographies du poignet droit</w:t>
      </w:r>
    </w:p>
    <w:p w:rsidR="00953D3A" w:rsidRPr="000E100E" w:rsidRDefault="00953D3A" w:rsidP="00953D3A">
      <w:pPr>
        <w:rPr>
          <w:rFonts w:ascii="Times New Roman" w:eastAsia="Times New Roman" w:hAnsi="Times New Roman" w:cs="Times New Roman"/>
          <w:lang w:val="en-GB" w:eastAsia="en-GB"/>
        </w:rPr>
      </w:pPr>
      <w:r w:rsidRPr="000E100E">
        <w:rPr>
          <w:rFonts w:ascii="Calibri" w:eastAsia="Calibri" w:hAnsi="Calibri" w:cs="Times New Roman"/>
          <w:noProof/>
          <w:sz w:val="20"/>
          <w:szCs w:val="20"/>
          <w:lang w:val="en-GB" w:eastAsia="en-GB"/>
        </w:rPr>
        <mc:AlternateContent>
          <mc:Choice Requires="wps">
            <w:drawing>
              <wp:anchor distT="0" distB="0" distL="114300" distR="114300" simplePos="0" relativeHeight="251661312" behindDoc="0" locked="0" layoutInCell="1" allowOverlap="1" wp14:anchorId="76889F99" wp14:editId="725FA47E">
                <wp:simplePos x="0" y="0"/>
                <wp:positionH relativeFrom="column">
                  <wp:posOffset>4076705</wp:posOffset>
                </wp:positionH>
                <wp:positionV relativeFrom="paragraph">
                  <wp:posOffset>1169674</wp:posOffset>
                </wp:positionV>
                <wp:extent cx="514350" cy="1828800"/>
                <wp:effectExtent l="57150" t="38100" r="19050" b="19050"/>
                <wp:wrapNone/>
                <wp:docPr id="50"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14985" cy="1829435"/>
                        </a:xfrm>
                        <a:prstGeom prst="straightConnector1">
                          <a:avLst/>
                        </a:prstGeom>
                        <a:noFill/>
                        <a:ln w="6350" cap="flat" cmpd="sng" algn="ctr">
                          <a:solidFill>
                            <a:srgbClr val="4472C4"/>
                          </a:solidFill>
                          <a:prstDash val="solid"/>
                          <a:miter lim="800000"/>
                          <a:tailEnd type="triangle" w="med" len="med"/>
                        </a:ln>
                        <a:effectLst/>
                      </wps:spPr>
                      <wps:bodyPr/>
                    </wps:wsp>
                  </a:graphicData>
                </a:graphic>
              </wp:anchor>
            </w:drawing>
          </mc:Choice>
          <mc:Fallback>
            <w:pict>
              <v:shape w14:anchorId="1CD69B9D" id="Straight Arrow Connector 12" o:spid="_x0000_s1026" type="#_x0000_t32" style="position:absolute;margin-left:321pt;margin-top:92.1pt;width:40.5pt;height:2in;flip:x 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e/CQIAAO0DAAAOAAAAZHJzL2Uyb0RvYy54bWysU02P0zAQvSPxHyzf2bTddulGTVeoZeGw&#10;gkoF7lPHTiz8pbFp2n/P2CldFm6IHKwZz4ffvHlZPZysYUeJUXvX8OnNhDPphG+16xr+9cvjmyVn&#10;MYFrwXgnG36WkT+sX79aDaGWM99700pk1MTFeggN71MKdVVF0UsL8cYH6SioPFpI5GJXtQgDdbem&#10;mk0md9XgsQ3ohYyRbrdjkK9Lf6WkSJ+VijIx03DClsqJ5Tzks1qvoO4QQq/FBQb8AwoL2tGj11Zb&#10;SMB+oP6rldUCffQq3QhvK6+UFrLMQNNMJ39Ms+8hyDILkRPDlab4/9qKT8cdMt02fEH0OLC0o31C&#10;0F2f2DtEP7CNd4549Mims8zXEGJNZRu3wzyxOLl9ePLie6RY9SKYnRjGtJNCy5TR4SPJhBfrW7Zy&#10;C6KBncpOztedyFNigi4X0/n9csGZoNB0Obuf3y4yiArq3DFXB4zpg/SWZaPh8YL+Cnt8A45PMY2F&#10;vwpysfOP2hi6h9o4NjT87jYTIYC0qAwkMm0gdqLrOAPTkchFwoI6eqPbXJ2LI3aHjUF2BBLafP52&#10;tplfYL5Iy09vIfZjXgmNErQ60X9gtG34cpK/8TqBNu9dy9I50GISanCdkTwDtbLlzEgClK1xMuMy&#10;Fll0fxn3eQfZOvj2vMOcnD3SVGHyov8s2t/9kvX8l65/AgAA//8DAFBLAwQUAAYACAAAACEAke1N&#10;iuEAAAALAQAADwAAAGRycy9kb3ducmV2LnhtbEyPzU7DMBCE70i8g7VI3KiDiZKSxqkoEnDgT/15&#10;ADdekqjxOordNrw9ywmOOzOa/aZcTq4XJxxD50nD7SwBgVR721GjYbd9upmDCNGQNb0n1PCNAZbV&#10;5UVpCuvPtMbTJjaCSygURkMb41BIGeoWnQkzPyCx9+VHZyKfYyPtaM5c7nqpkiSTznTEH1oz4GOL&#10;9WFzdBpWefse7z9ekvWw+sx2h9e3587VWl9fTQ8LEBGn+BeGX3xGh4qZ9v5INoheQ5Yq3hLZmKcK&#10;BCdydcfKXkOaKwWyKuX/DdUPAAAA//8DAFBLAQItABQABgAIAAAAIQC2gziS/gAAAOEBAAATAAAA&#10;AAAAAAAAAAAAAAAAAABbQ29udGVudF9UeXBlc10ueG1sUEsBAi0AFAAGAAgAAAAhADj9If/WAAAA&#10;lAEAAAsAAAAAAAAAAAAAAAAALwEAAF9yZWxzLy5yZWxzUEsBAi0AFAAGAAgAAAAhANz+578JAgAA&#10;7QMAAA4AAAAAAAAAAAAAAAAALgIAAGRycy9lMm9Eb2MueG1sUEsBAi0AFAAGAAgAAAAhAJHtTYrh&#10;AAAACwEAAA8AAAAAAAAAAAAAAAAAYwQAAGRycy9kb3ducmV2LnhtbFBLBQYAAAAABAAEAPMAAABx&#10;BQAAAAA=&#10;" strokecolor="#4472c4" strokeweight=".5pt">
                <v:stroke endarrow="block" joinstyle="miter"/>
                <o:lock v:ext="edit" shapetype="f"/>
              </v:shape>
            </w:pict>
          </mc:Fallback>
        </mc:AlternateContent>
      </w:r>
      <w:r w:rsidRPr="000E100E">
        <w:rPr>
          <w:rFonts w:ascii="Calibri" w:eastAsia="Calibri" w:hAnsi="Calibri" w:cs="Times New Roman"/>
          <w:noProof/>
          <w:sz w:val="20"/>
          <w:szCs w:val="20"/>
          <w:lang w:val="en-GB" w:eastAsia="en-GB"/>
        </w:rPr>
        <w:drawing>
          <wp:inline distT="0" distB="0" distL="0" distR="0" wp14:anchorId="5A3675F9" wp14:editId="7658C990">
            <wp:extent cx="1988185" cy="2844165"/>
            <wp:effectExtent l="0" t="0" r="0" b="4445"/>
            <wp:docPr id="53" name="Picture 3" descr="D:\NNAMENE STANLEY 31st August,2018\Upper Extremities-Hand AP-02-09-18-7_37_40 PM-16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orage/emulated/0/.polarisOffice6/polarisSave/image3.jpeg"/>
                    <pic:cNvPicPr>
                      <a:picLocks noChangeAspect="1" noChangeArrowheads="1"/>
                    </pic:cNvPicPr>
                  </pic:nvPicPr>
                  <pic:blipFill>
                    <a:blip r:embed="rId8" cstate="print"/>
                    <a:srcRect l="-120" t="284" r="46389" b="-284"/>
                    <a:stretch>
                      <a:fillRect/>
                    </a:stretch>
                  </pic:blipFill>
                  <pic:spPr>
                    <a:xfrm>
                      <a:off x="0" y="0"/>
                      <a:ext cx="1988819" cy="2844800"/>
                    </a:xfrm>
                    <a:prstGeom prst="rect">
                      <a:avLst/>
                    </a:prstGeom>
                    <a:noFill/>
                    <a:ln cap="flat">
                      <a:noFill/>
                    </a:ln>
                  </pic:spPr>
                </pic:pic>
              </a:graphicData>
            </a:graphic>
          </wp:inline>
        </w:drawing>
      </w:r>
      <w:r w:rsidRPr="000E100E">
        <w:rPr>
          <w:rFonts w:ascii="Times New Roman" w:eastAsia="Times New Roman" w:hAnsi="Times New Roman" w:cs="Times New Roman"/>
          <w:lang w:val="en-GB" w:eastAsia="en-GB"/>
        </w:rPr>
        <w:t xml:space="preserve">                                    </w:t>
      </w:r>
      <w:r w:rsidRPr="000E100E">
        <w:rPr>
          <w:rFonts w:ascii="Calibri" w:eastAsia="Calibri" w:hAnsi="Calibri" w:cs="Times New Roman"/>
          <w:noProof/>
          <w:sz w:val="20"/>
          <w:szCs w:val="20"/>
          <w:lang w:val="en-GB" w:eastAsia="en-GB"/>
        </w:rPr>
        <w:drawing>
          <wp:inline distT="0" distB="0" distL="0" distR="0" wp14:anchorId="4739A009" wp14:editId="08BD4387">
            <wp:extent cx="2047875" cy="2863850"/>
            <wp:effectExtent l="0" t="0" r="0" b="9525"/>
            <wp:docPr id="54" name="Picture 4" descr="D:\NNAMENE STANLEY 31st August,2018\Upper Extremities-Wrist Lat-02-09-18-7_37_39 PM-1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orage/emulated/0/.polarisOffice6/polarisSave/image4.jpeg"/>
                    <pic:cNvPicPr>
                      <a:picLocks noChangeAspect="1" noChangeArrowheads="1"/>
                    </pic:cNvPicPr>
                  </pic:nvPicPr>
                  <pic:blipFill>
                    <a:blip r:embed="rId9" cstate="print"/>
                    <a:srcRect/>
                    <a:stretch>
                      <a:fillRect/>
                    </a:stretch>
                  </pic:blipFill>
                  <pic:spPr>
                    <a:xfrm>
                      <a:off x="0" y="0"/>
                      <a:ext cx="2048509" cy="2864485"/>
                    </a:xfrm>
                    <a:prstGeom prst="rect">
                      <a:avLst/>
                    </a:prstGeom>
                    <a:noFill/>
                    <a:ln w="9525" cap="flat">
                      <a:noFill/>
                    </a:ln>
                  </pic:spPr>
                </pic:pic>
              </a:graphicData>
            </a:graphic>
          </wp:inline>
        </w:drawing>
      </w:r>
    </w:p>
    <w:p w:rsidR="00953D3A" w:rsidRPr="000E100E" w:rsidRDefault="00953D3A" w:rsidP="00953D3A">
      <w:pPr>
        <w:rPr>
          <w:rFonts w:ascii="Times New Roman" w:eastAsia="Times New Roman" w:hAnsi="Times New Roman" w:cs="Times New Roman"/>
          <w:b/>
          <w:lang w:val="en-GB" w:eastAsia="en-GB"/>
        </w:rPr>
      </w:pPr>
      <w:r w:rsidRPr="000E100E">
        <w:rPr>
          <w:rFonts w:ascii="Times New Roman" w:eastAsia="Times New Roman" w:hAnsi="Times New Roman" w:cs="Times New Roman"/>
          <w:b/>
          <w:lang w:val="en-GB" w:eastAsia="en-GB"/>
        </w:rPr>
        <w:t>a) La Vue antéropostérieure</w:t>
      </w:r>
      <w:r w:rsidRPr="000E100E">
        <w:rPr>
          <w:rFonts w:ascii="Times New Roman" w:eastAsia="Times New Roman" w:hAnsi="Times New Roman" w:cs="Times New Roman"/>
          <w:b/>
          <w:lang w:val="en-GB" w:eastAsia="en-GB"/>
        </w:rPr>
        <w:tab/>
      </w:r>
      <w:r w:rsidRPr="000E100E">
        <w:rPr>
          <w:rFonts w:ascii="Times New Roman" w:eastAsia="Times New Roman" w:hAnsi="Times New Roman" w:cs="Times New Roman"/>
          <w:b/>
          <w:lang w:val="en-GB" w:eastAsia="en-GB"/>
        </w:rPr>
        <w:tab/>
        <w:t xml:space="preserve">                   b) La Vue latérale (signe de tasse de thé renversé)</w:t>
      </w:r>
    </w:p>
    <w:p w:rsidR="00953D3A" w:rsidRPr="000E100E" w:rsidRDefault="00953D3A" w:rsidP="00953D3A">
      <w:pPr>
        <w:rPr>
          <w:rFonts w:ascii="Times New Roman" w:eastAsia="Times New Roman" w:hAnsi="Times New Roman" w:cs="Times New Roman"/>
          <w:b/>
          <w:lang w:val="en-GB" w:eastAsia="en-GB"/>
        </w:rPr>
      </w:pPr>
      <w:r w:rsidRPr="000E100E">
        <w:rPr>
          <w:rFonts w:ascii="Times New Roman" w:eastAsia="Times New Roman" w:hAnsi="Times New Roman" w:cs="Times New Roman"/>
          <w:b/>
          <w:lang w:val="en-GB" w:eastAsia="en-GB"/>
        </w:rPr>
        <w:t xml:space="preserve">                                                                                       </w:t>
      </w:r>
    </w:p>
    <w:p w:rsidR="00953D3A" w:rsidRDefault="00953D3A" w:rsidP="00953D3A">
      <w:pPr>
        <w:rPr>
          <w:rFonts w:ascii="Times New Roman" w:eastAsia="Times New Roman" w:hAnsi="Times New Roman" w:cs="Times New Roman"/>
          <w:b/>
          <w:lang w:val="en-GB" w:eastAsia="en-GB"/>
        </w:rPr>
      </w:pPr>
    </w:p>
    <w:p w:rsidR="00953D3A" w:rsidRPr="000E100E" w:rsidRDefault="00953D3A" w:rsidP="00953D3A">
      <w:pPr>
        <w:rPr>
          <w:rFonts w:ascii="Times New Roman" w:eastAsia="Times New Roman" w:hAnsi="Times New Roman" w:cs="Times New Roman"/>
          <w:b/>
          <w:lang w:val="en-GB" w:eastAsia="en-GB"/>
        </w:rPr>
      </w:pPr>
    </w:p>
    <w:p w:rsidR="00953D3A" w:rsidRPr="000E100E" w:rsidRDefault="00953D3A" w:rsidP="00953D3A">
      <w:pPr>
        <w:rPr>
          <w:rFonts w:ascii="Times New Roman" w:eastAsia="Times New Roman" w:hAnsi="Times New Roman" w:cs="Times New Roman"/>
          <w:lang w:val="en-GB" w:eastAsia="en-GB"/>
        </w:rPr>
      </w:pPr>
      <w:r w:rsidRPr="000E100E">
        <w:rPr>
          <w:rFonts w:ascii="Times New Roman" w:eastAsia="Times New Roman" w:hAnsi="Times New Roman" w:cs="Times New Roman"/>
          <w:b/>
          <w:lang w:val="en-GB" w:eastAsia="en-GB"/>
        </w:rPr>
        <w:lastRenderedPageBreak/>
        <w:t>Figure 3 : Cas 2 Radiographies postopératoires du poignet</w:t>
      </w:r>
      <w:r w:rsidRPr="000E100E">
        <w:rPr>
          <w:rFonts w:ascii="Times New Roman" w:eastAsia="Times New Roman" w:hAnsi="Times New Roman" w:cs="Times New Roman"/>
          <w:lang w:val="en-GB" w:eastAsia="en-GB"/>
        </w:rPr>
        <w:t xml:space="preserve">                                                                                               </w:t>
      </w:r>
      <w:r w:rsidRPr="000E100E">
        <w:rPr>
          <w:rFonts w:ascii="Calibri" w:eastAsia="Calibri" w:hAnsi="Calibri" w:cs="Times New Roman"/>
          <w:noProof/>
          <w:sz w:val="20"/>
          <w:szCs w:val="20"/>
          <w:lang w:val="en-GB" w:eastAsia="en-GB"/>
        </w:rPr>
        <w:drawing>
          <wp:inline distT="0" distB="0" distL="0" distR="0" wp14:anchorId="5FD445BE" wp14:editId="6D847099">
            <wp:extent cx="2601595" cy="3131820"/>
            <wp:effectExtent l="38100" t="57150" r="46355" b="53340"/>
            <wp:docPr id="55" name="Picture 10" descr="D:\STANLEY NNAMENE 1st Sept,2018\Upper Extremities-Wrist AP-02-09-18-8_02_23 PM-69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orage/emulated/0/.polarisOffice6/polarisSave/image5.jpeg"/>
                    <pic:cNvPicPr>
                      <a:picLocks noChangeAspect="1" noChangeArrowheads="1"/>
                    </pic:cNvPicPr>
                  </pic:nvPicPr>
                  <pic:blipFill>
                    <a:blip r:embed="rId10" cstate="print"/>
                    <a:srcRect/>
                    <a:stretch>
                      <a:fillRect/>
                    </a:stretch>
                  </pic:blipFill>
                  <pic:spPr>
                    <a:xfrm>
                      <a:off x="0" y="0"/>
                      <a:ext cx="2602230" cy="3132455"/>
                    </a:xfrm>
                    <a:prstGeom prst="rect">
                      <a:avLst/>
                    </a:prstGeom>
                    <a:noFill/>
                    <a:ln w="9525" cap="flat">
                      <a:noFill/>
                    </a:ln>
                    <a:scene3d>
                      <a:camera prst="orthographicFront" fov="0">
                        <a:rot lat="0" lon="10800000" rev="0"/>
                      </a:camera>
                      <a:lightRig rig="threePt" dir="t">
                        <a:rot lat="0" lon="0" rev="0"/>
                      </a:lightRig>
                    </a:scene3d>
                    <a:sp3d/>
                  </pic:spPr>
                </pic:pic>
              </a:graphicData>
            </a:graphic>
          </wp:inline>
        </w:drawing>
      </w:r>
      <w:r w:rsidRPr="000E100E">
        <w:rPr>
          <w:rFonts w:ascii="Times New Roman" w:eastAsia="Times New Roman" w:hAnsi="Times New Roman" w:cs="Times New Roman"/>
          <w:lang w:val="en-GB" w:eastAsia="en-GB"/>
        </w:rPr>
        <w:t xml:space="preserve">              </w:t>
      </w:r>
      <w:r w:rsidRPr="000E100E">
        <w:rPr>
          <w:rFonts w:ascii="Calibri" w:eastAsia="Calibri" w:hAnsi="Calibri" w:cs="Times New Roman"/>
          <w:noProof/>
          <w:sz w:val="20"/>
          <w:szCs w:val="20"/>
          <w:lang w:val="en-GB" w:eastAsia="en-GB"/>
        </w:rPr>
        <w:drawing>
          <wp:inline distT="0" distB="0" distL="0" distR="0" wp14:anchorId="0CE090FA" wp14:editId="1E266FCF">
            <wp:extent cx="2590800" cy="3152775"/>
            <wp:effectExtent l="38100" t="57150" r="38100" b="47625"/>
            <wp:docPr id="56" name="Picture 7" descr="D:\STANLEY NNAMENE 1st Sept,2018\Upper Extremities-Wrist Lat-02-09-18-8_02_24 PM-8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torage/emulated/0/.polarisOffice6/polarisSave/image6.jpeg"/>
                    <pic:cNvPicPr>
                      <a:picLocks noChangeAspect="1" noChangeArrowheads="1"/>
                    </pic:cNvPicPr>
                  </pic:nvPicPr>
                  <pic:blipFill>
                    <a:blip r:embed="rId11" cstate="print"/>
                    <a:srcRect/>
                    <a:stretch>
                      <a:fillRect/>
                    </a:stretch>
                  </pic:blipFill>
                  <pic:spPr>
                    <a:xfrm>
                      <a:off x="0" y="0"/>
                      <a:ext cx="2591435" cy="3153410"/>
                    </a:xfrm>
                    <a:prstGeom prst="rect">
                      <a:avLst/>
                    </a:prstGeom>
                    <a:noFill/>
                    <a:ln w="9525" cap="flat">
                      <a:noFill/>
                    </a:ln>
                    <a:scene3d>
                      <a:camera prst="orthographicFront" fov="0">
                        <a:rot lat="0" lon="21300000" rev="0"/>
                      </a:camera>
                      <a:lightRig rig="threePt" dir="t">
                        <a:rot lat="0" lon="0" rev="0"/>
                      </a:lightRig>
                    </a:scene3d>
                    <a:sp3d/>
                  </pic:spPr>
                </pic:pic>
              </a:graphicData>
            </a:graphic>
          </wp:inline>
        </w:drawing>
      </w:r>
    </w:p>
    <w:p w:rsidR="00953D3A" w:rsidRPr="000E100E" w:rsidRDefault="00953D3A" w:rsidP="00953D3A">
      <w:pPr>
        <w:numPr>
          <w:ilvl w:val="0"/>
          <w:numId w:val="6"/>
        </w:numPr>
        <w:spacing w:after="0" w:line="240" w:lineRule="auto"/>
        <w:rPr>
          <w:rFonts w:ascii="Times New Roman" w:eastAsia="Times New Roman" w:hAnsi="Times New Roman" w:cs="Times New Roman"/>
          <w:lang w:val="en-GB" w:eastAsia="en-GB"/>
        </w:rPr>
      </w:pPr>
      <w:r w:rsidRPr="000E100E">
        <w:rPr>
          <w:rFonts w:ascii="Times New Roman" w:eastAsia="Times New Roman" w:hAnsi="Times New Roman" w:cs="Times New Roman"/>
          <w:b/>
          <w:lang w:val="en-GB" w:eastAsia="en-GB"/>
        </w:rPr>
        <w:t>La  Vue antéropostérieure</w:t>
      </w:r>
      <w:r w:rsidRPr="000E100E">
        <w:rPr>
          <w:rFonts w:ascii="Times New Roman" w:eastAsia="Times New Roman" w:hAnsi="Times New Roman" w:cs="Times New Roman"/>
          <w:b/>
          <w:lang w:val="en-GB" w:eastAsia="en-GB"/>
        </w:rPr>
        <w:tab/>
      </w:r>
      <w:r w:rsidRPr="000E100E">
        <w:rPr>
          <w:rFonts w:ascii="Times New Roman" w:eastAsia="Times New Roman" w:hAnsi="Times New Roman" w:cs="Times New Roman"/>
          <w:b/>
          <w:lang w:val="en-GB" w:eastAsia="en-GB"/>
        </w:rPr>
        <w:tab/>
      </w:r>
      <w:r w:rsidRPr="000E100E">
        <w:rPr>
          <w:rFonts w:ascii="Times New Roman" w:eastAsia="Times New Roman" w:hAnsi="Times New Roman" w:cs="Times New Roman"/>
          <w:b/>
          <w:lang w:val="en-GB" w:eastAsia="en-GB"/>
        </w:rPr>
        <w:tab/>
      </w:r>
      <w:r w:rsidRPr="000E100E">
        <w:rPr>
          <w:rFonts w:ascii="Times New Roman" w:eastAsia="Times New Roman" w:hAnsi="Times New Roman" w:cs="Times New Roman"/>
          <w:b/>
          <w:lang w:val="en-GB" w:eastAsia="en-GB"/>
        </w:rPr>
        <w:tab/>
        <w:t>b) La Vue latérale</w:t>
      </w:r>
    </w:p>
    <w:p w:rsidR="00953D3A" w:rsidRDefault="00953D3A" w:rsidP="00953D3A">
      <w:pPr>
        <w:spacing w:after="200" w:line="276" w:lineRule="auto"/>
        <w:rPr>
          <w:rFonts w:ascii="Times New Roman" w:eastAsia="Calibri" w:hAnsi="Times New Roman" w:cs="Times New Roman"/>
          <w:b/>
          <w:bCs/>
        </w:rPr>
      </w:pPr>
    </w:p>
    <w:p w:rsidR="00953D3A" w:rsidRDefault="00953D3A" w:rsidP="00953D3A">
      <w:pPr>
        <w:spacing w:after="200" w:line="360" w:lineRule="auto"/>
        <w:jc w:val="center"/>
        <w:rPr>
          <w:rFonts w:ascii="Times New Roman" w:eastAsia="Times New Roman" w:hAnsi="Times New Roman" w:cs="Times New Roman"/>
          <w:b/>
          <w:bCs/>
          <w:sz w:val="24"/>
          <w:szCs w:val="24"/>
          <w:lang w:val="en-GB" w:eastAsia="en-GB"/>
        </w:rPr>
      </w:pPr>
    </w:p>
    <w:p w:rsidR="00953D3A" w:rsidRDefault="00953D3A" w:rsidP="00953D3A">
      <w:pPr>
        <w:spacing w:after="200" w:line="360" w:lineRule="auto"/>
        <w:jc w:val="center"/>
        <w:rPr>
          <w:rFonts w:ascii="Times New Roman" w:eastAsia="Times New Roman" w:hAnsi="Times New Roman" w:cs="Times New Roman"/>
          <w:b/>
          <w:bCs/>
          <w:sz w:val="24"/>
          <w:szCs w:val="24"/>
          <w:lang w:val="en-GB" w:eastAsia="en-GB"/>
        </w:rPr>
      </w:pPr>
    </w:p>
    <w:p w:rsidR="00953D3A" w:rsidRDefault="00953D3A" w:rsidP="00953D3A">
      <w:pPr>
        <w:spacing w:after="200" w:line="360" w:lineRule="auto"/>
        <w:jc w:val="center"/>
        <w:rPr>
          <w:rFonts w:ascii="Times New Roman" w:eastAsia="Times New Roman" w:hAnsi="Times New Roman" w:cs="Times New Roman"/>
          <w:b/>
          <w:bCs/>
          <w:sz w:val="24"/>
          <w:szCs w:val="24"/>
          <w:lang w:val="en-GB" w:eastAsia="en-GB"/>
        </w:rPr>
      </w:pPr>
    </w:p>
    <w:p w:rsidR="00953D3A" w:rsidRDefault="00953D3A" w:rsidP="00953D3A">
      <w:pPr>
        <w:spacing w:after="200" w:line="360" w:lineRule="auto"/>
        <w:jc w:val="center"/>
        <w:rPr>
          <w:rFonts w:ascii="Times New Roman" w:eastAsia="Times New Roman" w:hAnsi="Times New Roman" w:cs="Times New Roman"/>
          <w:b/>
          <w:bCs/>
          <w:sz w:val="24"/>
          <w:szCs w:val="24"/>
          <w:lang w:val="en-GB" w:eastAsia="en-GB"/>
        </w:rPr>
      </w:pPr>
    </w:p>
    <w:p w:rsidR="00953D3A" w:rsidRDefault="00953D3A" w:rsidP="00953D3A">
      <w:pPr>
        <w:spacing w:after="200" w:line="360" w:lineRule="auto"/>
        <w:jc w:val="center"/>
        <w:rPr>
          <w:rFonts w:ascii="Times New Roman" w:eastAsia="Times New Roman" w:hAnsi="Times New Roman" w:cs="Times New Roman"/>
          <w:b/>
          <w:bCs/>
          <w:sz w:val="24"/>
          <w:szCs w:val="24"/>
          <w:lang w:val="en-GB" w:eastAsia="en-GB"/>
        </w:rPr>
      </w:pPr>
    </w:p>
    <w:p w:rsidR="00953D3A" w:rsidRDefault="00953D3A" w:rsidP="00953D3A">
      <w:pPr>
        <w:spacing w:after="200" w:line="360" w:lineRule="auto"/>
        <w:jc w:val="center"/>
        <w:rPr>
          <w:rFonts w:ascii="Times New Roman" w:eastAsia="Times New Roman" w:hAnsi="Times New Roman" w:cs="Times New Roman"/>
          <w:b/>
          <w:bCs/>
          <w:sz w:val="24"/>
          <w:szCs w:val="24"/>
          <w:lang w:val="en-GB" w:eastAsia="en-GB"/>
        </w:rPr>
      </w:pPr>
    </w:p>
    <w:p w:rsidR="00953D3A" w:rsidRDefault="00953D3A" w:rsidP="00953D3A">
      <w:pPr>
        <w:spacing w:after="200" w:line="360" w:lineRule="auto"/>
        <w:jc w:val="center"/>
        <w:rPr>
          <w:rFonts w:ascii="Times New Roman" w:eastAsia="Times New Roman" w:hAnsi="Times New Roman" w:cs="Times New Roman"/>
          <w:b/>
          <w:bCs/>
          <w:sz w:val="24"/>
          <w:szCs w:val="24"/>
          <w:lang w:val="en-GB" w:eastAsia="en-GB"/>
        </w:rPr>
      </w:pPr>
    </w:p>
    <w:p w:rsidR="00953D3A" w:rsidRDefault="00953D3A" w:rsidP="00953D3A">
      <w:pPr>
        <w:spacing w:after="200" w:line="360" w:lineRule="auto"/>
        <w:jc w:val="center"/>
        <w:rPr>
          <w:rFonts w:ascii="Times New Roman" w:eastAsia="Times New Roman" w:hAnsi="Times New Roman" w:cs="Times New Roman"/>
          <w:b/>
          <w:bCs/>
          <w:sz w:val="24"/>
          <w:szCs w:val="24"/>
          <w:lang w:val="en-GB" w:eastAsia="en-GB"/>
        </w:rPr>
      </w:pPr>
    </w:p>
    <w:p w:rsidR="006C6C97" w:rsidRPr="00953D3A" w:rsidRDefault="006C6C97" w:rsidP="00953D3A">
      <w:bookmarkStart w:id="3" w:name="_GoBack"/>
      <w:bookmarkEnd w:id="3"/>
    </w:p>
    <w:sectPr w:rsidR="006C6C97" w:rsidRPr="00953D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7652D"/>
    <w:multiLevelType w:val="hybridMultilevel"/>
    <w:tmpl w:val="5E6CECFA"/>
    <w:lvl w:ilvl="0" w:tplc="D0784B52">
      <w:start w:val="1"/>
      <w:numFmt w:val="decimal"/>
      <w:lvlText w:val="%1."/>
      <w:lvlJc w:val="left"/>
      <w:pPr>
        <w:ind w:left="1070" w:hanging="360"/>
      </w:pPr>
      <w:rPr>
        <w:rFonts w:eastAsia="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921BDD"/>
    <w:multiLevelType w:val="hybridMultilevel"/>
    <w:tmpl w:val="B950E6A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28795F87"/>
    <w:multiLevelType w:val="hybridMultilevel"/>
    <w:tmpl w:val="8020C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000000"/>
    <w:multiLevelType w:val="hybridMultilevel"/>
    <w:tmpl w:val="383D91E3"/>
    <w:lvl w:ilvl="0" w:tplc="74E60568">
      <w:start w:val="1"/>
      <w:numFmt w:val="decimal"/>
      <w:lvlText w:val="%1."/>
      <w:lvlJc w:val="left"/>
      <w:pPr>
        <w:ind w:left="1080" w:hanging="360"/>
        <w:jc w:val="both"/>
      </w:pPr>
    </w:lvl>
    <w:lvl w:ilvl="1" w:tplc="C682FA1C">
      <w:start w:val="1"/>
      <w:numFmt w:val="lowerLetter"/>
      <w:lvlText w:val="%2."/>
      <w:lvlJc w:val="left"/>
      <w:pPr>
        <w:ind w:left="1440" w:hanging="360"/>
        <w:jc w:val="both"/>
      </w:pPr>
    </w:lvl>
    <w:lvl w:ilvl="2" w:tplc="B47206E2">
      <w:start w:val="1"/>
      <w:numFmt w:val="lowerRoman"/>
      <w:lvlText w:val="%3."/>
      <w:lvlJc w:val="right"/>
      <w:pPr>
        <w:ind w:left="2160" w:hanging="180"/>
        <w:jc w:val="both"/>
      </w:pPr>
    </w:lvl>
    <w:lvl w:ilvl="3" w:tplc="44BC4FF4">
      <w:start w:val="1"/>
      <w:numFmt w:val="decimal"/>
      <w:lvlText w:val="%4."/>
      <w:lvlJc w:val="left"/>
      <w:pPr>
        <w:ind w:left="2880" w:hanging="360"/>
        <w:jc w:val="both"/>
      </w:pPr>
    </w:lvl>
    <w:lvl w:ilvl="4" w:tplc="B1069FE0">
      <w:start w:val="1"/>
      <w:numFmt w:val="lowerLetter"/>
      <w:lvlText w:val="%5."/>
      <w:lvlJc w:val="left"/>
      <w:pPr>
        <w:ind w:left="3600" w:hanging="360"/>
        <w:jc w:val="both"/>
      </w:pPr>
    </w:lvl>
    <w:lvl w:ilvl="5" w:tplc="06843136">
      <w:start w:val="1"/>
      <w:numFmt w:val="lowerRoman"/>
      <w:lvlText w:val="%6."/>
      <w:lvlJc w:val="right"/>
      <w:pPr>
        <w:ind w:left="4320" w:hanging="180"/>
        <w:jc w:val="both"/>
      </w:pPr>
    </w:lvl>
    <w:lvl w:ilvl="6" w:tplc="66FC539E">
      <w:start w:val="1"/>
      <w:numFmt w:val="decimal"/>
      <w:lvlText w:val="%7."/>
      <w:lvlJc w:val="left"/>
      <w:pPr>
        <w:ind w:left="5040" w:hanging="360"/>
        <w:jc w:val="both"/>
      </w:pPr>
    </w:lvl>
    <w:lvl w:ilvl="7" w:tplc="406494BA">
      <w:start w:val="1"/>
      <w:numFmt w:val="lowerLetter"/>
      <w:lvlText w:val="%8."/>
      <w:lvlJc w:val="left"/>
      <w:pPr>
        <w:ind w:left="5760" w:hanging="360"/>
        <w:jc w:val="both"/>
      </w:pPr>
    </w:lvl>
    <w:lvl w:ilvl="8" w:tplc="0D80537E">
      <w:start w:val="1"/>
      <w:numFmt w:val="lowerRoman"/>
      <w:lvlText w:val="%9."/>
      <w:lvlJc w:val="right"/>
      <w:pPr>
        <w:ind w:left="6480" w:hanging="180"/>
        <w:jc w:val="both"/>
      </w:pPr>
    </w:lvl>
  </w:abstractNum>
  <w:abstractNum w:abstractNumId="4">
    <w:nsid w:val="4A753AE0"/>
    <w:multiLevelType w:val="hybridMultilevel"/>
    <w:tmpl w:val="36746C9E"/>
    <w:lvl w:ilvl="0" w:tplc="0E3A0E4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33A1284"/>
    <w:multiLevelType w:val="hybridMultilevel"/>
    <w:tmpl w:val="1E04F9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173"/>
    <w:rsid w:val="000D7E30"/>
    <w:rsid w:val="00385F81"/>
    <w:rsid w:val="005370F8"/>
    <w:rsid w:val="005A0173"/>
    <w:rsid w:val="006C6C97"/>
    <w:rsid w:val="00701D85"/>
    <w:rsid w:val="00731D0A"/>
    <w:rsid w:val="00913710"/>
    <w:rsid w:val="00953D3A"/>
    <w:rsid w:val="00B571F7"/>
    <w:rsid w:val="00C31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21147-F0F1-4682-882F-1A6BA153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D3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5A0173"/>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5A0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57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uiPriority w:val="44"/>
    <w:rsid w:val="005370F8"/>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6">
    <w:name w:val="Table Grid6"/>
    <w:basedOn w:val="TableNormal"/>
    <w:next w:val="TableGrid"/>
    <w:uiPriority w:val="39"/>
    <w:rsid w:val="005370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1D0A"/>
    <w:rPr>
      <w:color w:val="0563C1" w:themeColor="hyperlink"/>
      <w:u w:val="single"/>
    </w:rPr>
  </w:style>
  <w:style w:type="paragraph" w:styleId="NoSpacing">
    <w:name w:val="No Spacing"/>
    <w:uiPriority w:val="1"/>
    <w:qFormat/>
    <w:rsid w:val="000D7E3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mckelng@yahoo.com"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2255</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Oluyomi</dc:creator>
  <cp:keywords/>
  <dc:description/>
  <cp:lastModifiedBy>Debbie Oluyomi</cp:lastModifiedBy>
  <cp:revision>2</cp:revision>
  <dcterms:created xsi:type="dcterms:W3CDTF">2020-11-01T22:55:00Z</dcterms:created>
  <dcterms:modified xsi:type="dcterms:W3CDTF">2020-11-01T22:55:00Z</dcterms:modified>
</cp:coreProperties>
</file>