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05A9" w14:textId="77777777" w:rsidR="00DF6754" w:rsidRDefault="00DF6754">
      <w:pPr>
        <w:pStyle w:val="BodyText"/>
        <w:spacing w:after="1"/>
        <w:rPr>
          <w:sz w:val="28"/>
        </w:rPr>
      </w:pPr>
    </w:p>
    <w:p w14:paraId="79AA06C6" w14:textId="7D63983D" w:rsidR="00DF6754" w:rsidRDefault="00751888">
      <w:pPr>
        <w:pStyle w:val="BodyText"/>
        <w:ind w:left="118"/>
      </w:pPr>
      <w:r>
        <w:rPr>
          <w:noProof/>
        </w:rPr>
        <mc:AlternateContent>
          <mc:Choice Requires="wpg">
            <w:drawing>
              <wp:inline distT="0" distB="0" distL="0" distR="0" wp14:anchorId="055E7154" wp14:editId="5BBD0487">
                <wp:extent cx="6409690" cy="191135"/>
                <wp:effectExtent l="8255" t="0" r="1905" b="3810"/>
                <wp:docPr id="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7" name="Freeform 16"/>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14"/>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7C2AF" w14:textId="77777777" w:rsidR="00DF6754"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055E7154" id="Group 13"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DPq9uWDwUAAK4SAAAOAAAAAAAAAAAAAAAAAC4CAABkcnMvZTJv&#10;RG9jLnhtbFBLAQItABQABgAIAAAAIQBKjUEN3AAAAAUBAAAPAAAAAAAAAAAAAAAAAGkHAABkcnMv&#10;ZG93bnJldi54bWxQSwUGAAAAAAQABADzAAAAcggAAAAA&#10;">
                <v:shape id="Freeform 16"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" path="m9142,l402,,,290r9142,l9142,xe" fillcolor="#2e3092" stroked="f">
                  <v:path arrowok="t" o:connecttype="custom" o:connectlocs="9142,7;402,7;0,297;9142,297;9142,7" o:connectangles="0,0,0,0,0"/>
                </v:shape>
                <v:shape id="Freeform 15"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4"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4F7C2AF" w14:textId="77777777" w:rsidR="00DF6754" w:rsidRDefault="00000000">
                        <w:pPr>
                          <w:ind w:left="1386"/>
                          <w:rPr>
                            <w:b/>
                            <w:sz w:val="24"/>
                          </w:rPr>
                        </w:pPr>
                        <w:r>
                          <w:rPr>
                            <w:b/>
                            <w:color w:val="FFFFFF"/>
                            <w:sz w:val="24"/>
                          </w:rPr>
                          <w:t>Original Article</w:t>
                        </w:r>
                      </w:p>
                    </w:txbxContent>
                  </v:textbox>
                </v:shape>
                <w10:anchorlock/>
              </v:group>
            </w:pict>
          </mc:Fallback>
        </mc:AlternateContent>
      </w:r>
    </w:p>
    <w:p w14:paraId="0AD2C6CE" w14:textId="77777777" w:rsidR="00DF6754" w:rsidRDefault="00DF6754">
      <w:pPr>
        <w:pStyle w:val="BodyText"/>
        <w:rPr>
          <w:sz w:val="17"/>
        </w:rPr>
      </w:pPr>
    </w:p>
    <w:p w14:paraId="53217D77" w14:textId="77777777" w:rsidR="00DF6754" w:rsidRDefault="00000000">
      <w:pPr>
        <w:pStyle w:val="Title"/>
        <w:spacing w:line="249" w:lineRule="auto"/>
      </w:pPr>
      <w:r>
        <w:rPr>
          <w:color w:val="2E3092"/>
        </w:rPr>
        <w:t>Management of Chondrosarcomas of the Jaws in a Nigerian Tertiary Hospital</w:t>
      </w:r>
    </w:p>
    <w:p w14:paraId="46D713A6" w14:textId="77777777" w:rsidR="00DF6754" w:rsidRDefault="00DF6754">
      <w:pPr>
        <w:pStyle w:val="BodyText"/>
        <w:spacing w:before="10"/>
        <w:rPr>
          <w:rFonts w:ascii="Arial"/>
          <w:b/>
        </w:rPr>
      </w:pPr>
    </w:p>
    <w:p w14:paraId="4419A3D7" w14:textId="7B80868D" w:rsidR="00DF6754" w:rsidRDefault="00751888">
      <w:pPr>
        <w:pStyle w:val="Heading2"/>
        <w:spacing w:before="101" w:line="247" w:lineRule="auto"/>
      </w:pPr>
      <w:r>
        <w:rPr>
          <w:noProof/>
        </w:rPr>
        <mc:AlternateContent>
          <mc:Choice Requires="wps">
            <w:drawing>
              <wp:anchor distT="0" distB="0" distL="114300" distR="114300" simplePos="0" relativeHeight="15730688" behindDoc="0" locked="0" layoutInCell="1" allowOverlap="1" wp14:anchorId="72F1A9C5" wp14:editId="1F7235A4">
                <wp:simplePos x="0" y="0"/>
                <wp:positionH relativeFrom="page">
                  <wp:posOffset>681990</wp:posOffset>
                </wp:positionH>
                <wp:positionV relativeFrom="paragraph">
                  <wp:posOffset>55245</wp:posOffset>
                </wp:positionV>
                <wp:extent cx="4783455" cy="2706370"/>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706370"/>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EC297" w14:textId="77777777" w:rsidR="00DF6754" w:rsidRDefault="00000000">
                            <w:pPr>
                              <w:spacing w:before="7"/>
                              <w:ind w:left="59"/>
                              <w:rPr>
                                <w:b/>
                                <w:sz w:val="20"/>
                              </w:rPr>
                            </w:pPr>
                            <w:r>
                              <w:rPr>
                                <w:b/>
                                <w:color w:val="2E3092"/>
                                <w:sz w:val="20"/>
                              </w:rPr>
                              <w:t>Abstract</w:t>
                            </w:r>
                          </w:p>
                          <w:p w14:paraId="05BC0256" w14:textId="77777777" w:rsidR="00DF6754" w:rsidRDefault="00000000">
                            <w:pPr>
                              <w:spacing w:before="32" w:line="254" w:lineRule="auto"/>
                              <w:ind w:left="55" w:right="53"/>
                              <w:jc w:val="both"/>
                              <w:rPr>
                                <w:sz w:val="18"/>
                              </w:rPr>
                            </w:pPr>
                            <w:r>
                              <w:rPr>
                                <w:b/>
                                <w:color w:val="231F20"/>
                                <w:sz w:val="18"/>
                              </w:rPr>
                              <w:t>Background:</w:t>
                            </w:r>
                            <w:r>
                              <w:rPr>
                                <w:b/>
                                <w:color w:val="231F20"/>
                                <w:spacing w:val="-17"/>
                                <w:sz w:val="18"/>
                              </w:rPr>
                              <w:t xml:space="preserve"> </w:t>
                            </w:r>
                            <w:r>
                              <w:rPr>
                                <w:color w:val="231F20"/>
                                <w:sz w:val="18"/>
                              </w:rPr>
                              <w:t>There</w:t>
                            </w:r>
                            <w:r>
                              <w:rPr>
                                <w:color w:val="231F20"/>
                                <w:spacing w:val="-7"/>
                                <w:sz w:val="18"/>
                              </w:rPr>
                              <w:t xml:space="preserve"> </w:t>
                            </w:r>
                            <w:r>
                              <w:rPr>
                                <w:color w:val="231F20"/>
                                <w:sz w:val="18"/>
                              </w:rPr>
                              <w:t>is</w:t>
                            </w:r>
                            <w:r>
                              <w:rPr>
                                <w:color w:val="231F20"/>
                                <w:spacing w:val="-7"/>
                                <w:sz w:val="18"/>
                              </w:rPr>
                              <w:t xml:space="preserve"> </w:t>
                            </w:r>
                            <w:r>
                              <w:rPr>
                                <w:color w:val="231F20"/>
                                <w:sz w:val="18"/>
                              </w:rPr>
                              <w:t>a</w:t>
                            </w:r>
                            <w:r>
                              <w:rPr>
                                <w:color w:val="231F20"/>
                                <w:spacing w:val="-7"/>
                                <w:sz w:val="18"/>
                              </w:rPr>
                              <w:t xml:space="preserve"> </w:t>
                            </w:r>
                            <w:r>
                              <w:rPr>
                                <w:color w:val="231F20"/>
                                <w:sz w:val="18"/>
                              </w:rPr>
                              <w:t>dearth</w:t>
                            </w:r>
                            <w:r>
                              <w:rPr>
                                <w:color w:val="231F20"/>
                                <w:spacing w:val="-7"/>
                                <w:sz w:val="18"/>
                              </w:rPr>
                              <w:t xml:space="preserve"> </w:t>
                            </w:r>
                            <w:r>
                              <w:rPr>
                                <w:color w:val="231F20"/>
                                <w:sz w:val="18"/>
                              </w:rPr>
                              <w:t>of</w:t>
                            </w:r>
                            <w:r>
                              <w:rPr>
                                <w:color w:val="231F20"/>
                                <w:spacing w:val="-7"/>
                                <w:sz w:val="18"/>
                              </w:rPr>
                              <w:t xml:space="preserve"> </w:t>
                            </w:r>
                            <w:r>
                              <w:rPr>
                                <w:color w:val="231F20"/>
                                <w:sz w:val="18"/>
                              </w:rPr>
                              <w:t>literature</w:t>
                            </w:r>
                            <w:r>
                              <w:rPr>
                                <w:color w:val="231F20"/>
                                <w:spacing w:val="-7"/>
                                <w:sz w:val="18"/>
                              </w:rPr>
                              <w:t xml:space="preserve"> </w:t>
                            </w:r>
                            <w:r>
                              <w:rPr>
                                <w:color w:val="231F20"/>
                                <w:sz w:val="18"/>
                              </w:rPr>
                              <w:t>on</w:t>
                            </w:r>
                            <w:r>
                              <w:rPr>
                                <w:color w:val="231F20"/>
                                <w:spacing w:val="-8"/>
                                <w:sz w:val="18"/>
                              </w:rPr>
                              <w:t xml:space="preserve"> </w:t>
                            </w:r>
                            <w:r>
                              <w:rPr>
                                <w:color w:val="231F20"/>
                                <w:sz w:val="18"/>
                              </w:rPr>
                              <w:t>the</w:t>
                            </w:r>
                            <w:r>
                              <w:rPr>
                                <w:color w:val="231F20"/>
                                <w:spacing w:val="-7"/>
                                <w:sz w:val="18"/>
                              </w:rPr>
                              <w:t xml:space="preserve"> </w:t>
                            </w:r>
                            <w:r>
                              <w:rPr>
                                <w:color w:val="231F20"/>
                                <w:sz w:val="18"/>
                              </w:rPr>
                              <w:t>diagnostic</w:t>
                            </w:r>
                            <w:r>
                              <w:rPr>
                                <w:color w:val="231F20"/>
                                <w:spacing w:val="-7"/>
                                <w:sz w:val="18"/>
                              </w:rPr>
                              <w:t xml:space="preserve"> </w:t>
                            </w:r>
                            <w:r>
                              <w:rPr>
                                <w:color w:val="231F20"/>
                                <w:sz w:val="18"/>
                              </w:rPr>
                              <w:t>characteristics</w:t>
                            </w:r>
                            <w:r>
                              <w:rPr>
                                <w:color w:val="231F20"/>
                                <w:spacing w:val="-7"/>
                                <w:sz w:val="18"/>
                              </w:rPr>
                              <w:t xml:space="preserve"> </w:t>
                            </w:r>
                            <w:r>
                              <w:rPr>
                                <w:color w:val="231F20"/>
                                <w:sz w:val="18"/>
                              </w:rPr>
                              <w:t>and</w:t>
                            </w:r>
                            <w:r>
                              <w:rPr>
                                <w:color w:val="231F20"/>
                                <w:spacing w:val="-7"/>
                                <w:sz w:val="18"/>
                              </w:rPr>
                              <w:t xml:space="preserve"> </w:t>
                            </w:r>
                            <w:r>
                              <w:rPr>
                                <w:color w:val="231F20"/>
                                <w:sz w:val="18"/>
                              </w:rPr>
                              <w:t>treatment</w:t>
                            </w:r>
                            <w:r>
                              <w:rPr>
                                <w:color w:val="231F20"/>
                                <w:spacing w:val="-7"/>
                                <w:sz w:val="18"/>
                              </w:rPr>
                              <w:t xml:space="preserve"> </w:t>
                            </w:r>
                            <w:r>
                              <w:rPr>
                                <w:color w:val="231F20"/>
                                <w:sz w:val="18"/>
                              </w:rPr>
                              <w:t>outcomes</w:t>
                            </w:r>
                            <w:r>
                              <w:rPr>
                                <w:color w:val="231F20"/>
                                <w:spacing w:val="-7"/>
                                <w:sz w:val="18"/>
                              </w:rPr>
                              <w:t xml:space="preserve"> </w:t>
                            </w:r>
                            <w:r>
                              <w:rPr>
                                <w:color w:val="231F20"/>
                                <w:sz w:val="18"/>
                              </w:rPr>
                              <w:t xml:space="preserve">for chondrosarcomas of the jaws in our environment due to the rarity of the lesion. </w:t>
                            </w:r>
                            <w:r>
                              <w:rPr>
                                <w:b/>
                                <w:color w:val="231F20"/>
                                <w:sz w:val="18"/>
                              </w:rPr>
                              <w:t xml:space="preserve">Objectives: </w:t>
                            </w:r>
                            <w:r>
                              <w:rPr>
                                <w:color w:val="231F20"/>
                                <w:sz w:val="18"/>
                              </w:rPr>
                              <w:t>The aim</w:t>
                            </w:r>
                            <w:r>
                              <w:rPr>
                                <w:color w:val="231F20"/>
                                <w:spacing w:val="-32"/>
                                <w:sz w:val="18"/>
                              </w:rPr>
                              <w:t xml:space="preserve"> </w:t>
                            </w:r>
                            <w:r>
                              <w:rPr>
                                <w:color w:val="231F20"/>
                                <w:sz w:val="18"/>
                              </w:rPr>
                              <w:t>of this study was to review the demographic data, presenting symptoms, location, radiographic findings, histological</w:t>
                            </w:r>
                            <w:r>
                              <w:rPr>
                                <w:color w:val="231F20"/>
                                <w:spacing w:val="-10"/>
                                <w:sz w:val="18"/>
                              </w:rPr>
                              <w:t xml:space="preserve"> </w:t>
                            </w:r>
                            <w:r>
                              <w:rPr>
                                <w:color w:val="231F20"/>
                                <w:sz w:val="18"/>
                              </w:rPr>
                              <w:t>findings,</w:t>
                            </w:r>
                            <w:r>
                              <w:rPr>
                                <w:color w:val="231F20"/>
                                <w:spacing w:val="-10"/>
                                <w:sz w:val="18"/>
                              </w:rPr>
                              <w:t xml:space="preserve"> </w:t>
                            </w:r>
                            <w:r>
                              <w:rPr>
                                <w:color w:val="231F20"/>
                                <w:sz w:val="18"/>
                              </w:rPr>
                              <w:t>treatment,</w:t>
                            </w:r>
                            <w:r>
                              <w:rPr>
                                <w:color w:val="231F20"/>
                                <w:spacing w:val="-10"/>
                                <w:sz w:val="18"/>
                              </w:rPr>
                              <w:t xml:space="preserve"> </w:t>
                            </w:r>
                            <w:r>
                              <w:rPr>
                                <w:color w:val="231F20"/>
                                <w:sz w:val="18"/>
                              </w:rPr>
                              <w:t>and</w:t>
                            </w:r>
                            <w:r>
                              <w:rPr>
                                <w:color w:val="231F20"/>
                                <w:spacing w:val="-10"/>
                                <w:sz w:val="18"/>
                              </w:rPr>
                              <w:t xml:space="preserve"> </w:t>
                            </w:r>
                            <w:r>
                              <w:rPr>
                                <w:color w:val="231F20"/>
                                <w:sz w:val="18"/>
                              </w:rPr>
                              <w:t>outcomes</w:t>
                            </w:r>
                            <w:r>
                              <w:rPr>
                                <w:color w:val="231F20"/>
                                <w:spacing w:val="-10"/>
                                <w:sz w:val="18"/>
                              </w:rPr>
                              <w:t xml:space="preserve"> </w:t>
                            </w:r>
                            <w:r>
                              <w:rPr>
                                <w:color w:val="231F20"/>
                                <w:sz w:val="18"/>
                              </w:rPr>
                              <w:t>in</w:t>
                            </w:r>
                            <w:r>
                              <w:rPr>
                                <w:color w:val="231F20"/>
                                <w:spacing w:val="-9"/>
                                <w:sz w:val="18"/>
                              </w:rPr>
                              <w:t xml:space="preserve"> </w:t>
                            </w:r>
                            <w:r>
                              <w:rPr>
                                <w:color w:val="231F20"/>
                                <w:sz w:val="18"/>
                              </w:rPr>
                              <w:t>chondrosarcoma</w:t>
                            </w:r>
                            <w:r>
                              <w:rPr>
                                <w:color w:val="231F20"/>
                                <w:spacing w:val="-10"/>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jaws.</w:t>
                            </w:r>
                            <w:r>
                              <w:rPr>
                                <w:color w:val="231F20"/>
                                <w:spacing w:val="-10"/>
                                <w:sz w:val="18"/>
                              </w:rPr>
                              <w:t xml:space="preserve"> </w:t>
                            </w:r>
                            <w:r>
                              <w:rPr>
                                <w:b/>
                                <w:color w:val="231F20"/>
                                <w:sz w:val="18"/>
                              </w:rPr>
                              <w:t>Materials</w:t>
                            </w:r>
                            <w:r>
                              <w:rPr>
                                <w:b/>
                                <w:color w:val="231F20"/>
                                <w:spacing w:val="-9"/>
                                <w:sz w:val="18"/>
                              </w:rPr>
                              <w:t xml:space="preserve"> </w:t>
                            </w:r>
                            <w:r>
                              <w:rPr>
                                <w:b/>
                                <w:color w:val="231F20"/>
                                <w:sz w:val="18"/>
                              </w:rPr>
                              <w:t>and</w:t>
                            </w:r>
                            <w:r>
                              <w:rPr>
                                <w:b/>
                                <w:color w:val="231F20"/>
                                <w:spacing w:val="-10"/>
                                <w:sz w:val="18"/>
                              </w:rPr>
                              <w:t xml:space="preserve"> </w:t>
                            </w:r>
                            <w:r>
                              <w:rPr>
                                <w:b/>
                                <w:color w:val="231F20"/>
                                <w:sz w:val="18"/>
                              </w:rPr>
                              <w:t xml:space="preserve">Methods: </w:t>
                            </w:r>
                            <w:r>
                              <w:rPr>
                                <w:color w:val="231F20"/>
                                <w:sz w:val="18"/>
                              </w:rPr>
                              <w:t xml:space="preserve">A retrospective medical record review was undertaken of all patients diagnosed with chondrosarcoma of the jaws at our center between 2000 and 2020. </w:t>
                            </w:r>
                            <w:r>
                              <w:rPr>
                                <w:b/>
                                <w:color w:val="231F20"/>
                                <w:sz w:val="18"/>
                              </w:rPr>
                              <w:t xml:space="preserve">Results: </w:t>
                            </w:r>
                            <w:r>
                              <w:rPr>
                                <w:color w:val="231F20"/>
                                <w:spacing w:val="-6"/>
                                <w:sz w:val="18"/>
                              </w:rPr>
                              <w:t xml:space="preserve">Ten </w:t>
                            </w:r>
                            <w:r>
                              <w:rPr>
                                <w:color w:val="231F20"/>
                                <w:sz w:val="18"/>
                              </w:rPr>
                              <w:t xml:space="preserve">patients (3%) were identified </w:t>
                            </w:r>
                            <w:r>
                              <w:rPr>
                                <w:color w:val="231F20"/>
                                <w:spacing w:val="-3"/>
                                <w:sz w:val="18"/>
                              </w:rPr>
                              <w:t xml:space="preserve">among </w:t>
                            </w:r>
                            <w:r>
                              <w:rPr>
                                <w:color w:val="231F20"/>
                                <w:sz w:val="18"/>
                              </w:rPr>
                              <w:t>333</w:t>
                            </w:r>
                            <w:r>
                              <w:rPr>
                                <w:color w:val="231F20"/>
                                <w:spacing w:val="10"/>
                                <w:sz w:val="18"/>
                              </w:rPr>
                              <w:t xml:space="preserve"> </w:t>
                            </w:r>
                            <w:r>
                              <w:rPr>
                                <w:color w:val="231F20"/>
                                <w:sz w:val="18"/>
                              </w:rPr>
                              <w:t>patients</w:t>
                            </w:r>
                            <w:r>
                              <w:rPr>
                                <w:color w:val="231F20"/>
                                <w:spacing w:val="10"/>
                                <w:sz w:val="18"/>
                              </w:rPr>
                              <w:t xml:space="preserve"> </w:t>
                            </w:r>
                            <w:r>
                              <w:rPr>
                                <w:color w:val="231F20"/>
                                <w:sz w:val="18"/>
                              </w:rPr>
                              <w:t>with</w:t>
                            </w:r>
                            <w:r>
                              <w:rPr>
                                <w:color w:val="231F20"/>
                                <w:spacing w:val="10"/>
                                <w:sz w:val="18"/>
                              </w:rPr>
                              <w:t xml:space="preserve"> </w:t>
                            </w:r>
                            <w:r>
                              <w:rPr>
                                <w:color w:val="231F20"/>
                                <w:sz w:val="18"/>
                              </w:rPr>
                              <w:t>orofacial</w:t>
                            </w:r>
                            <w:r>
                              <w:rPr>
                                <w:color w:val="231F20"/>
                                <w:spacing w:val="10"/>
                                <w:sz w:val="18"/>
                              </w:rPr>
                              <w:t xml:space="preserve"> </w:t>
                            </w:r>
                            <w:r>
                              <w:rPr>
                                <w:color w:val="231F20"/>
                                <w:sz w:val="18"/>
                              </w:rPr>
                              <w:t>neoplastic</w:t>
                            </w:r>
                            <w:r>
                              <w:rPr>
                                <w:color w:val="231F20"/>
                                <w:spacing w:val="10"/>
                                <w:sz w:val="18"/>
                              </w:rPr>
                              <w:t xml:space="preserve"> </w:t>
                            </w:r>
                            <w:r>
                              <w:rPr>
                                <w:color w:val="231F20"/>
                                <w:sz w:val="18"/>
                              </w:rPr>
                              <w:t>lesions.</w:t>
                            </w:r>
                            <w:r>
                              <w:rPr>
                                <w:color w:val="231F20"/>
                                <w:spacing w:val="1"/>
                                <w:sz w:val="18"/>
                              </w:rPr>
                              <w:t xml:space="preserve"> </w:t>
                            </w:r>
                            <w:r>
                              <w:rPr>
                                <w:color w:val="231F20"/>
                                <w:sz w:val="18"/>
                              </w:rPr>
                              <w:t>The</w:t>
                            </w:r>
                            <w:r>
                              <w:rPr>
                                <w:color w:val="231F20"/>
                                <w:spacing w:val="10"/>
                                <w:sz w:val="18"/>
                              </w:rPr>
                              <w:t xml:space="preserve"> </w:t>
                            </w:r>
                            <w:r>
                              <w:rPr>
                                <w:color w:val="231F20"/>
                                <w:sz w:val="18"/>
                              </w:rPr>
                              <w:t>mean</w:t>
                            </w:r>
                            <w:r>
                              <w:rPr>
                                <w:color w:val="231F20"/>
                                <w:spacing w:val="11"/>
                                <w:sz w:val="18"/>
                              </w:rPr>
                              <w:t xml:space="preserve"> </w:t>
                            </w:r>
                            <w:r>
                              <w:rPr>
                                <w:color w:val="231F20"/>
                                <w:sz w:val="18"/>
                              </w:rPr>
                              <w:t>age</w:t>
                            </w:r>
                            <w:r>
                              <w:rPr>
                                <w:color w:val="231F20"/>
                                <w:spacing w:val="10"/>
                                <w:sz w:val="18"/>
                              </w:rPr>
                              <w:t xml:space="preserve"> </w:t>
                            </w:r>
                            <w:r>
                              <w:rPr>
                                <w:color w:val="231F20"/>
                                <w:sz w:val="18"/>
                              </w:rPr>
                              <w:t>was</w:t>
                            </w:r>
                            <w:r>
                              <w:rPr>
                                <w:color w:val="231F20"/>
                                <w:spacing w:val="10"/>
                                <w:sz w:val="18"/>
                              </w:rPr>
                              <w:t xml:space="preserve"> </w:t>
                            </w:r>
                            <w:r>
                              <w:rPr>
                                <w:color w:val="231F20"/>
                                <w:sz w:val="18"/>
                              </w:rPr>
                              <w:t>26.6</w:t>
                            </w:r>
                            <w:r>
                              <w:rPr>
                                <w:color w:val="231F20"/>
                                <w:spacing w:val="10"/>
                                <w:sz w:val="18"/>
                              </w:rPr>
                              <w:t xml:space="preserve"> </w:t>
                            </w:r>
                            <w:r>
                              <w:rPr>
                                <w:color w:val="231F20"/>
                                <w:sz w:val="18"/>
                              </w:rPr>
                              <w:t>years</w:t>
                            </w:r>
                            <w:r>
                              <w:rPr>
                                <w:color w:val="231F20"/>
                                <w:spacing w:val="10"/>
                                <w:sz w:val="18"/>
                              </w:rPr>
                              <w:t xml:space="preserve"> </w:t>
                            </w:r>
                            <w:r>
                              <w:rPr>
                                <w:color w:val="231F20"/>
                                <w:sz w:val="18"/>
                              </w:rPr>
                              <w:t>(standard</w:t>
                            </w:r>
                            <w:r>
                              <w:rPr>
                                <w:color w:val="231F20"/>
                                <w:spacing w:val="10"/>
                                <w:sz w:val="18"/>
                              </w:rPr>
                              <w:t xml:space="preserve"> </w:t>
                            </w:r>
                            <w:r>
                              <w:rPr>
                                <w:color w:val="231F20"/>
                                <w:sz w:val="18"/>
                              </w:rPr>
                              <w:t>deviation</w:t>
                            </w:r>
                            <w:r>
                              <w:rPr>
                                <w:color w:val="231F20"/>
                                <w:spacing w:val="10"/>
                                <w:sz w:val="18"/>
                              </w:rPr>
                              <w:t xml:space="preserve"> </w:t>
                            </w:r>
                            <w:r>
                              <w:rPr>
                                <w:color w:val="231F20"/>
                                <w:sz w:val="18"/>
                              </w:rPr>
                              <w:t>[SD]</w:t>
                            </w:r>
                          </w:p>
                          <w:p w14:paraId="18B24ACD" w14:textId="77777777" w:rsidR="00DF6754" w:rsidRDefault="00000000">
                            <w:pPr>
                              <w:spacing w:before="4" w:line="254" w:lineRule="auto"/>
                              <w:ind w:left="55" w:right="53"/>
                              <w:jc w:val="both"/>
                              <w:rPr>
                                <w:sz w:val="18"/>
                              </w:rPr>
                            </w:pPr>
                            <w:r>
                              <w:rPr>
                                <w:color w:val="231F20"/>
                                <w:sz w:val="18"/>
                              </w:rPr>
                              <w:t>20.6</w:t>
                            </w:r>
                            <w:r>
                              <w:rPr>
                                <w:color w:val="231F20"/>
                                <w:spacing w:val="-18"/>
                                <w:sz w:val="18"/>
                              </w:rPr>
                              <w:t xml:space="preserve"> </w:t>
                            </w:r>
                            <w:r>
                              <w:rPr>
                                <w:color w:val="231F20"/>
                                <w:sz w:val="18"/>
                              </w:rPr>
                              <w:t>years,</w:t>
                            </w:r>
                            <w:r>
                              <w:rPr>
                                <w:color w:val="231F20"/>
                                <w:spacing w:val="-17"/>
                                <w:sz w:val="18"/>
                              </w:rPr>
                              <w:t xml:space="preserve"> </w:t>
                            </w:r>
                            <w:r>
                              <w:rPr>
                                <w:color w:val="231F20"/>
                                <w:sz w:val="18"/>
                              </w:rPr>
                              <w:t>range</w:t>
                            </w:r>
                            <w:r>
                              <w:rPr>
                                <w:color w:val="231F20"/>
                                <w:spacing w:val="-17"/>
                                <w:sz w:val="18"/>
                              </w:rPr>
                              <w:t xml:space="preserve"> </w:t>
                            </w:r>
                            <w:r>
                              <w:rPr>
                                <w:color w:val="231F20"/>
                                <w:sz w:val="18"/>
                              </w:rPr>
                              <w:t>14–82</w:t>
                            </w:r>
                            <w:r>
                              <w:rPr>
                                <w:color w:val="231F20"/>
                                <w:spacing w:val="-18"/>
                                <w:sz w:val="18"/>
                              </w:rPr>
                              <w:t xml:space="preserve"> </w:t>
                            </w:r>
                            <w:r>
                              <w:rPr>
                                <w:color w:val="231F20"/>
                                <w:sz w:val="18"/>
                              </w:rPr>
                              <w:t>years).</w:t>
                            </w:r>
                            <w:r>
                              <w:rPr>
                                <w:color w:val="231F20"/>
                                <w:spacing w:val="-25"/>
                                <w:sz w:val="18"/>
                              </w:rPr>
                              <w:t xml:space="preserve"> </w:t>
                            </w:r>
                            <w:r>
                              <w:rPr>
                                <w:color w:val="231F20"/>
                                <w:sz w:val="18"/>
                              </w:rPr>
                              <w:t>The</w:t>
                            </w:r>
                            <w:r>
                              <w:rPr>
                                <w:color w:val="231F20"/>
                                <w:spacing w:val="-17"/>
                                <w:sz w:val="18"/>
                              </w:rPr>
                              <w:t xml:space="preserve"> </w:t>
                            </w:r>
                            <w:r>
                              <w:rPr>
                                <w:color w:val="231F20"/>
                                <w:sz w:val="18"/>
                              </w:rPr>
                              <w:t>male-to-female</w:t>
                            </w:r>
                            <w:r>
                              <w:rPr>
                                <w:color w:val="231F20"/>
                                <w:spacing w:val="-17"/>
                                <w:sz w:val="18"/>
                              </w:rPr>
                              <w:t xml:space="preserve"> </w:t>
                            </w:r>
                            <w:r>
                              <w:rPr>
                                <w:color w:val="231F20"/>
                                <w:sz w:val="18"/>
                              </w:rPr>
                              <w:t>ratio</w:t>
                            </w:r>
                            <w:r>
                              <w:rPr>
                                <w:color w:val="231F20"/>
                                <w:spacing w:val="-17"/>
                                <w:sz w:val="18"/>
                              </w:rPr>
                              <w:t xml:space="preserve"> </w:t>
                            </w:r>
                            <w:r>
                              <w:rPr>
                                <w:color w:val="231F20"/>
                                <w:sz w:val="18"/>
                              </w:rPr>
                              <w:t>was</w:t>
                            </w:r>
                            <w:r>
                              <w:rPr>
                                <w:color w:val="231F20"/>
                                <w:spacing w:val="-18"/>
                                <w:sz w:val="18"/>
                              </w:rPr>
                              <w:t xml:space="preserve"> </w:t>
                            </w:r>
                            <w:r>
                              <w:rPr>
                                <w:color w:val="231F20"/>
                                <w:sz w:val="18"/>
                              </w:rPr>
                              <w:t>1:1.</w:t>
                            </w:r>
                            <w:r>
                              <w:rPr>
                                <w:color w:val="231F20"/>
                                <w:spacing w:val="-17"/>
                                <w:sz w:val="18"/>
                              </w:rPr>
                              <w:t xml:space="preserve"> </w:t>
                            </w:r>
                            <w:r>
                              <w:rPr>
                                <w:color w:val="231F20"/>
                                <w:sz w:val="18"/>
                              </w:rPr>
                              <w:t>Eight</w:t>
                            </w:r>
                            <w:r>
                              <w:rPr>
                                <w:color w:val="231F20"/>
                                <w:spacing w:val="-17"/>
                                <w:sz w:val="18"/>
                              </w:rPr>
                              <w:t xml:space="preserve"> </w:t>
                            </w:r>
                            <w:r>
                              <w:rPr>
                                <w:color w:val="231F20"/>
                                <w:sz w:val="18"/>
                              </w:rPr>
                              <w:t>(80.0%)</w:t>
                            </w:r>
                            <w:r>
                              <w:rPr>
                                <w:color w:val="231F20"/>
                                <w:spacing w:val="-18"/>
                                <w:sz w:val="18"/>
                              </w:rPr>
                              <w:t xml:space="preserve"> </w:t>
                            </w:r>
                            <w:r>
                              <w:rPr>
                                <w:color w:val="231F20"/>
                                <w:sz w:val="18"/>
                              </w:rPr>
                              <w:t>patients</w:t>
                            </w:r>
                            <w:r>
                              <w:rPr>
                                <w:color w:val="231F20"/>
                                <w:spacing w:val="-17"/>
                                <w:sz w:val="18"/>
                              </w:rPr>
                              <w:t xml:space="preserve"> </w:t>
                            </w:r>
                            <w:r>
                              <w:rPr>
                                <w:color w:val="231F20"/>
                                <w:sz w:val="18"/>
                              </w:rPr>
                              <w:t>had</w:t>
                            </w:r>
                            <w:r>
                              <w:rPr>
                                <w:color w:val="231F20"/>
                                <w:spacing w:val="-17"/>
                                <w:sz w:val="18"/>
                              </w:rPr>
                              <w:t xml:space="preserve"> </w:t>
                            </w:r>
                            <w:r>
                              <w:rPr>
                                <w:color w:val="231F20"/>
                                <w:spacing w:val="-3"/>
                                <w:sz w:val="18"/>
                              </w:rPr>
                              <w:t>jaw</w:t>
                            </w:r>
                            <w:r>
                              <w:rPr>
                                <w:color w:val="231F20"/>
                                <w:spacing w:val="-17"/>
                                <w:sz w:val="18"/>
                              </w:rPr>
                              <w:t xml:space="preserve"> </w:t>
                            </w:r>
                            <w:r>
                              <w:rPr>
                                <w:color w:val="231F20"/>
                                <w:spacing w:val="-3"/>
                                <w:sz w:val="18"/>
                              </w:rPr>
                              <w:t xml:space="preserve">swelling </w:t>
                            </w:r>
                            <w:r>
                              <w:rPr>
                                <w:color w:val="231F20"/>
                                <w:sz w:val="18"/>
                              </w:rPr>
                              <w:t>and</w:t>
                            </w:r>
                            <w:r>
                              <w:rPr>
                                <w:color w:val="231F20"/>
                                <w:spacing w:val="-11"/>
                                <w:sz w:val="18"/>
                              </w:rPr>
                              <w:t xml:space="preserve"> </w:t>
                            </w:r>
                            <w:r>
                              <w:rPr>
                                <w:color w:val="231F20"/>
                                <w:sz w:val="18"/>
                              </w:rPr>
                              <w:t>the</w:t>
                            </w:r>
                            <w:r>
                              <w:rPr>
                                <w:color w:val="231F20"/>
                                <w:spacing w:val="-10"/>
                                <w:sz w:val="18"/>
                              </w:rPr>
                              <w:t xml:space="preserve"> </w:t>
                            </w:r>
                            <w:r>
                              <w:rPr>
                                <w:color w:val="231F20"/>
                                <w:sz w:val="18"/>
                              </w:rPr>
                              <w:t>average</w:t>
                            </w:r>
                            <w:r>
                              <w:rPr>
                                <w:color w:val="231F20"/>
                                <w:spacing w:val="-11"/>
                                <w:sz w:val="18"/>
                              </w:rPr>
                              <w:t xml:space="preserve"> </w:t>
                            </w:r>
                            <w:r>
                              <w:rPr>
                                <w:color w:val="231F20"/>
                                <w:sz w:val="18"/>
                              </w:rPr>
                              <w:t>duration</w:t>
                            </w:r>
                            <w:r>
                              <w:rPr>
                                <w:color w:val="231F20"/>
                                <w:spacing w:val="-10"/>
                                <w:sz w:val="18"/>
                              </w:rPr>
                              <w:t xml:space="preserve"> </w:t>
                            </w:r>
                            <w:r>
                              <w:rPr>
                                <w:color w:val="231F20"/>
                                <w:sz w:val="18"/>
                              </w:rPr>
                              <w:t>of</w:t>
                            </w:r>
                            <w:r>
                              <w:rPr>
                                <w:color w:val="231F20"/>
                                <w:spacing w:val="-11"/>
                                <w:sz w:val="18"/>
                              </w:rPr>
                              <w:t xml:space="preserve"> </w:t>
                            </w:r>
                            <w:r>
                              <w:rPr>
                                <w:color w:val="231F20"/>
                                <w:sz w:val="18"/>
                              </w:rPr>
                              <w:t>symptoms</w:t>
                            </w:r>
                            <w:r>
                              <w:rPr>
                                <w:color w:val="231F20"/>
                                <w:spacing w:val="-10"/>
                                <w:sz w:val="18"/>
                              </w:rPr>
                              <w:t xml:space="preserve"> </w:t>
                            </w:r>
                            <w:r>
                              <w:rPr>
                                <w:color w:val="231F20"/>
                                <w:sz w:val="18"/>
                              </w:rPr>
                              <w:t>on</w:t>
                            </w:r>
                            <w:r>
                              <w:rPr>
                                <w:color w:val="231F20"/>
                                <w:spacing w:val="-10"/>
                                <w:sz w:val="18"/>
                              </w:rPr>
                              <w:t xml:space="preserve"> </w:t>
                            </w:r>
                            <w:r>
                              <w:rPr>
                                <w:color w:val="231F20"/>
                                <w:sz w:val="18"/>
                              </w:rPr>
                              <w:t>presentation</w:t>
                            </w:r>
                            <w:r>
                              <w:rPr>
                                <w:color w:val="231F20"/>
                                <w:spacing w:val="-11"/>
                                <w:sz w:val="18"/>
                              </w:rPr>
                              <w:t xml:space="preserve"> </w:t>
                            </w:r>
                            <w:r>
                              <w:rPr>
                                <w:color w:val="231F20"/>
                                <w:sz w:val="18"/>
                              </w:rPr>
                              <w:t>was</w:t>
                            </w:r>
                            <w:r>
                              <w:rPr>
                                <w:color w:val="231F20"/>
                                <w:spacing w:val="-10"/>
                                <w:sz w:val="18"/>
                              </w:rPr>
                              <w:t xml:space="preserve"> </w:t>
                            </w:r>
                            <w:r>
                              <w:rPr>
                                <w:color w:val="231F20"/>
                                <w:sz w:val="18"/>
                              </w:rPr>
                              <w:t>18</w:t>
                            </w:r>
                            <w:r>
                              <w:rPr>
                                <w:color w:val="231F20"/>
                                <w:spacing w:val="-11"/>
                                <w:sz w:val="18"/>
                              </w:rPr>
                              <w:t xml:space="preserve"> </w:t>
                            </w:r>
                            <w:r>
                              <w:rPr>
                                <w:color w:val="231F20"/>
                                <w:sz w:val="18"/>
                              </w:rPr>
                              <w:t>months.</w:t>
                            </w:r>
                            <w:r>
                              <w:rPr>
                                <w:color w:val="231F20"/>
                                <w:spacing w:val="-10"/>
                                <w:sz w:val="18"/>
                              </w:rPr>
                              <w:t xml:space="preserve"> </w:t>
                            </w:r>
                            <w:r>
                              <w:rPr>
                                <w:color w:val="231F20"/>
                                <w:sz w:val="18"/>
                              </w:rPr>
                              <w:t>Maxillary</w:t>
                            </w:r>
                            <w:r>
                              <w:rPr>
                                <w:color w:val="231F20"/>
                                <w:spacing w:val="-10"/>
                                <w:sz w:val="18"/>
                              </w:rPr>
                              <w:t xml:space="preserve"> </w:t>
                            </w:r>
                            <w:r>
                              <w:rPr>
                                <w:color w:val="231F20"/>
                                <w:sz w:val="18"/>
                              </w:rPr>
                              <w:t>location</w:t>
                            </w:r>
                            <w:r>
                              <w:rPr>
                                <w:color w:val="231F20"/>
                                <w:spacing w:val="-11"/>
                                <w:sz w:val="18"/>
                              </w:rPr>
                              <w:t xml:space="preserve"> </w:t>
                            </w:r>
                            <w:r>
                              <w:rPr>
                                <w:color w:val="231F20"/>
                                <w:sz w:val="18"/>
                              </w:rPr>
                              <w:t>occurred</w:t>
                            </w:r>
                            <w:r>
                              <w:rPr>
                                <w:color w:val="231F20"/>
                                <w:spacing w:val="-10"/>
                                <w:sz w:val="18"/>
                              </w:rPr>
                              <w:t xml:space="preserve"> </w:t>
                            </w:r>
                            <w:r>
                              <w:rPr>
                                <w:color w:val="231F20"/>
                                <w:sz w:val="18"/>
                              </w:rPr>
                              <w:t>in</w:t>
                            </w:r>
                            <w:r>
                              <w:rPr>
                                <w:color w:val="231F20"/>
                                <w:spacing w:val="-11"/>
                                <w:sz w:val="18"/>
                              </w:rPr>
                              <w:t xml:space="preserve"> </w:t>
                            </w:r>
                            <w:r>
                              <w:rPr>
                                <w:color w:val="231F20"/>
                                <w:sz w:val="18"/>
                              </w:rPr>
                              <w:t>six (60.0%)</w:t>
                            </w:r>
                            <w:r>
                              <w:rPr>
                                <w:color w:val="231F20"/>
                                <w:spacing w:val="-8"/>
                                <w:sz w:val="18"/>
                              </w:rPr>
                              <w:t xml:space="preserve"> </w:t>
                            </w:r>
                            <w:r>
                              <w:rPr>
                                <w:color w:val="231F20"/>
                                <w:sz w:val="18"/>
                              </w:rPr>
                              <w:t>patients.</w:t>
                            </w:r>
                            <w:r>
                              <w:rPr>
                                <w:color w:val="231F20"/>
                                <w:spacing w:val="-7"/>
                                <w:sz w:val="18"/>
                              </w:rPr>
                              <w:t xml:space="preserve"> </w:t>
                            </w:r>
                            <w:r>
                              <w:rPr>
                                <w:color w:val="231F20"/>
                                <w:sz w:val="18"/>
                              </w:rPr>
                              <w:t>Radiographically,</w:t>
                            </w:r>
                            <w:r>
                              <w:rPr>
                                <w:color w:val="231F20"/>
                                <w:spacing w:val="-7"/>
                                <w:sz w:val="18"/>
                              </w:rPr>
                              <w:t xml:space="preserve"> </w:t>
                            </w:r>
                            <w:r>
                              <w:rPr>
                                <w:color w:val="231F20"/>
                                <w:sz w:val="18"/>
                              </w:rPr>
                              <w:t>all</w:t>
                            </w:r>
                            <w:r>
                              <w:rPr>
                                <w:color w:val="231F20"/>
                                <w:spacing w:val="-8"/>
                                <w:sz w:val="18"/>
                              </w:rPr>
                              <w:t xml:space="preserve"> </w:t>
                            </w:r>
                            <w:r>
                              <w:rPr>
                                <w:color w:val="231F20"/>
                                <w:sz w:val="18"/>
                              </w:rPr>
                              <w:t>the</w:t>
                            </w:r>
                            <w:r>
                              <w:rPr>
                                <w:color w:val="231F20"/>
                                <w:spacing w:val="-7"/>
                                <w:sz w:val="18"/>
                              </w:rPr>
                              <w:t xml:space="preserve"> </w:t>
                            </w:r>
                            <w:r>
                              <w:rPr>
                                <w:color w:val="231F20"/>
                                <w:sz w:val="18"/>
                              </w:rPr>
                              <w:t>lesions</w:t>
                            </w:r>
                            <w:r>
                              <w:rPr>
                                <w:color w:val="231F20"/>
                                <w:spacing w:val="-7"/>
                                <w:sz w:val="18"/>
                              </w:rPr>
                              <w:t xml:space="preserve"> </w:t>
                            </w:r>
                            <w:r>
                              <w:rPr>
                                <w:color w:val="231F20"/>
                                <w:sz w:val="18"/>
                              </w:rPr>
                              <w:t>appeared</w:t>
                            </w:r>
                            <w:r>
                              <w:rPr>
                                <w:color w:val="231F20"/>
                                <w:spacing w:val="-7"/>
                                <w:sz w:val="18"/>
                              </w:rPr>
                              <w:t xml:space="preserve"> </w:t>
                            </w:r>
                            <w:r>
                              <w:rPr>
                                <w:color w:val="231F20"/>
                                <w:sz w:val="18"/>
                              </w:rPr>
                              <w:t>radiolucent</w:t>
                            </w:r>
                            <w:r>
                              <w:rPr>
                                <w:color w:val="231F20"/>
                                <w:spacing w:val="-8"/>
                                <w:sz w:val="18"/>
                              </w:rPr>
                              <w:t xml:space="preserve"> </w:t>
                            </w:r>
                            <w:r>
                              <w:rPr>
                                <w:color w:val="231F20"/>
                                <w:sz w:val="18"/>
                              </w:rPr>
                              <w:t>without</w:t>
                            </w:r>
                            <w:r>
                              <w:rPr>
                                <w:color w:val="231F20"/>
                                <w:spacing w:val="-7"/>
                                <w:sz w:val="18"/>
                              </w:rPr>
                              <w:t xml:space="preserve"> </w:t>
                            </w:r>
                            <w:r>
                              <w:rPr>
                                <w:color w:val="231F20"/>
                                <w:sz w:val="18"/>
                              </w:rPr>
                              <w:t>clearly</w:t>
                            </w:r>
                            <w:r>
                              <w:rPr>
                                <w:color w:val="231F20"/>
                                <w:spacing w:val="-7"/>
                                <w:sz w:val="18"/>
                              </w:rPr>
                              <w:t xml:space="preserve"> </w:t>
                            </w:r>
                            <w:r>
                              <w:rPr>
                                <w:color w:val="231F20"/>
                                <w:sz w:val="18"/>
                              </w:rPr>
                              <w:t>defined</w:t>
                            </w:r>
                            <w:r>
                              <w:rPr>
                                <w:color w:val="231F20"/>
                                <w:spacing w:val="-7"/>
                                <w:sz w:val="18"/>
                              </w:rPr>
                              <w:t xml:space="preserve"> </w:t>
                            </w:r>
                            <w:r>
                              <w:rPr>
                                <w:color w:val="231F20"/>
                                <w:sz w:val="18"/>
                              </w:rPr>
                              <w:t>borders. All</w:t>
                            </w:r>
                            <w:r>
                              <w:rPr>
                                <w:color w:val="231F20"/>
                                <w:spacing w:val="-3"/>
                                <w:sz w:val="18"/>
                              </w:rPr>
                              <w:t xml:space="preserve"> </w:t>
                            </w:r>
                            <w:r>
                              <w:rPr>
                                <w:color w:val="231F20"/>
                                <w:sz w:val="18"/>
                              </w:rPr>
                              <w:t>patients</w:t>
                            </w:r>
                            <w:r>
                              <w:rPr>
                                <w:color w:val="231F20"/>
                                <w:spacing w:val="-3"/>
                                <w:sz w:val="18"/>
                              </w:rPr>
                              <w:t xml:space="preserve"> </w:t>
                            </w:r>
                            <w:r>
                              <w:rPr>
                                <w:color w:val="231F20"/>
                                <w:sz w:val="18"/>
                              </w:rPr>
                              <w:t>had</w:t>
                            </w:r>
                            <w:r>
                              <w:rPr>
                                <w:color w:val="231F20"/>
                                <w:spacing w:val="-2"/>
                                <w:sz w:val="18"/>
                              </w:rPr>
                              <w:t xml:space="preserve"> </w:t>
                            </w:r>
                            <w:r>
                              <w:rPr>
                                <w:color w:val="231F20"/>
                                <w:sz w:val="18"/>
                              </w:rPr>
                              <w:t>only</w:t>
                            </w:r>
                            <w:r>
                              <w:rPr>
                                <w:color w:val="231F20"/>
                                <w:spacing w:val="-3"/>
                                <w:sz w:val="18"/>
                              </w:rPr>
                              <w:t xml:space="preserve"> </w:t>
                            </w:r>
                            <w:r>
                              <w:rPr>
                                <w:color w:val="231F20"/>
                                <w:sz w:val="18"/>
                              </w:rPr>
                              <w:t>radical</w:t>
                            </w:r>
                            <w:r>
                              <w:rPr>
                                <w:color w:val="231F20"/>
                                <w:spacing w:val="-3"/>
                                <w:sz w:val="18"/>
                              </w:rPr>
                              <w:t xml:space="preserve"> </w:t>
                            </w:r>
                            <w:r>
                              <w:rPr>
                                <w:color w:val="231F20"/>
                                <w:sz w:val="18"/>
                              </w:rPr>
                              <w:t>resection,</w:t>
                            </w:r>
                            <w:r>
                              <w:rPr>
                                <w:color w:val="231F20"/>
                                <w:spacing w:val="-2"/>
                                <w:sz w:val="18"/>
                              </w:rPr>
                              <w:t xml:space="preserve"> </w:t>
                            </w:r>
                            <w:r>
                              <w:rPr>
                                <w:color w:val="231F20"/>
                                <w:sz w:val="18"/>
                              </w:rPr>
                              <w:t>except</w:t>
                            </w:r>
                            <w:r>
                              <w:rPr>
                                <w:color w:val="231F20"/>
                                <w:spacing w:val="-3"/>
                                <w:sz w:val="18"/>
                              </w:rPr>
                              <w:t xml:space="preserve"> </w:t>
                            </w:r>
                            <w:r>
                              <w:rPr>
                                <w:color w:val="231F20"/>
                                <w:sz w:val="18"/>
                              </w:rPr>
                              <w:t>one</w:t>
                            </w:r>
                            <w:r>
                              <w:rPr>
                                <w:color w:val="231F20"/>
                                <w:spacing w:val="-3"/>
                                <w:sz w:val="18"/>
                              </w:rPr>
                              <w:t xml:space="preserve"> </w:t>
                            </w:r>
                            <w:r>
                              <w:rPr>
                                <w:color w:val="231F20"/>
                                <w:sz w:val="18"/>
                              </w:rPr>
                              <w:t>who</w:t>
                            </w:r>
                            <w:r>
                              <w:rPr>
                                <w:color w:val="231F20"/>
                                <w:spacing w:val="-3"/>
                                <w:sz w:val="18"/>
                              </w:rPr>
                              <w:t xml:space="preserve"> </w:t>
                            </w:r>
                            <w:r>
                              <w:rPr>
                                <w:color w:val="231F20"/>
                                <w:sz w:val="18"/>
                              </w:rPr>
                              <w:t>had</w:t>
                            </w:r>
                            <w:r>
                              <w:rPr>
                                <w:color w:val="231F20"/>
                                <w:spacing w:val="-2"/>
                                <w:sz w:val="18"/>
                              </w:rPr>
                              <w:t xml:space="preserve"> </w:t>
                            </w:r>
                            <w:r>
                              <w:rPr>
                                <w:color w:val="231F20"/>
                                <w:sz w:val="18"/>
                              </w:rPr>
                              <w:t>adjuvant</w:t>
                            </w:r>
                            <w:r>
                              <w:rPr>
                                <w:color w:val="231F20"/>
                                <w:spacing w:val="-3"/>
                                <w:sz w:val="18"/>
                              </w:rPr>
                              <w:t xml:space="preserve"> </w:t>
                            </w:r>
                            <w:r>
                              <w:rPr>
                                <w:color w:val="231F20"/>
                                <w:sz w:val="18"/>
                              </w:rPr>
                              <w:t>chemotherapy</w:t>
                            </w:r>
                            <w:r>
                              <w:rPr>
                                <w:color w:val="231F20"/>
                                <w:spacing w:val="-3"/>
                                <w:sz w:val="18"/>
                              </w:rPr>
                              <w:t xml:space="preserve"> </w:t>
                            </w:r>
                            <w:r>
                              <w:rPr>
                                <w:color w:val="231F20"/>
                                <w:sz w:val="18"/>
                              </w:rPr>
                              <w:t>as</w:t>
                            </w:r>
                            <w:r>
                              <w:rPr>
                                <w:color w:val="231F20"/>
                                <w:spacing w:val="-2"/>
                                <w:sz w:val="18"/>
                              </w:rPr>
                              <w:t xml:space="preserve"> </w:t>
                            </w:r>
                            <w:r>
                              <w:rPr>
                                <w:color w:val="231F20"/>
                                <w:sz w:val="18"/>
                              </w:rPr>
                              <w:t>well.</w:t>
                            </w:r>
                            <w:r>
                              <w:rPr>
                                <w:color w:val="231F20"/>
                                <w:spacing w:val="-3"/>
                                <w:sz w:val="18"/>
                              </w:rPr>
                              <w:t xml:space="preserve"> </w:t>
                            </w:r>
                            <w:r>
                              <w:rPr>
                                <w:color w:val="231F20"/>
                                <w:sz w:val="18"/>
                              </w:rPr>
                              <w:t>Recurrence occurred in three (30.0%) patients and one of the patients died. The mean follow-up was 3 years</w:t>
                            </w:r>
                            <w:r>
                              <w:rPr>
                                <w:color w:val="231F20"/>
                                <w:spacing w:val="-21"/>
                                <w:sz w:val="18"/>
                              </w:rPr>
                              <w:t xml:space="preserve"> </w:t>
                            </w:r>
                            <w:r>
                              <w:rPr>
                                <w:color w:val="231F20"/>
                                <w:sz w:val="18"/>
                              </w:rPr>
                              <w:t>(range 1–5</w:t>
                            </w:r>
                            <w:r>
                              <w:rPr>
                                <w:color w:val="231F20"/>
                                <w:spacing w:val="-16"/>
                                <w:sz w:val="18"/>
                              </w:rPr>
                              <w:t xml:space="preserve"> </w:t>
                            </w:r>
                            <w:r>
                              <w:rPr>
                                <w:color w:val="231F20"/>
                                <w:sz w:val="18"/>
                              </w:rPr>
                              <w:t>years).</w:t>
                            </w:r>
                            <w:r>
                              <w:rPr>
                                <w:color w:val="231F20"/>
                                <w:spacing w:val="-15"/>
                                <w:sz w:val="18"/>
                              </w:rPr>
                              <w:t xml:space="preserve"> </w:t>
                            </w:r>
                            <w:r>
                              <w:rPr>
                                <w:b/>
                                <w:color w:val="231F20"/>
                                <w:sz w:val="18"/>
                              </w:rPr>
                              <w:t>Conclusions:</w:t>
                            </w:r>
                            <w:r>
                              <w:rPr>
                                <w:b/>
                                <w:color w:val="231F20"/>
                                <w:spacing w:val="-15"/>
                                <w:sz w:val="18"/>
                              </w:rPr>
                              <w:t xml:space="preserve"> </w:t>
                            </w:r>
                            <w:r>
                              <w:rPr>
                                <w:color w:val="231F20"/>
                                <w:sz w:val="18"/>
                              </w:rPr>
                              <w:t>Chondrosarcomas</w:t>
                            </w:r>
                            <w:r>
                              <w:rPr>
                                <w:color w:val="231F20"/>
                                <w:spacing w:val="-15"/>
                                <w:sz w:val="18"/>
                              </w:rPr>
                              <w:t xml:space="preserve"> </w:t>
                            </w:r>
                            <w:r>
                              <w:rPr>
                                <w:color w:val="231F20"/>
                                <w:sz w:val="18"/>
                              </w:rPr>
                              <w:t>in</w:t>
                            </w:r>
                            <w:r>
                              <w:rPr>
                                <w:color w:val="231F20"/>
                                <w:spacing w:val="-15"/>
                                <w:sz w:val="18"/>
                              </w:rPr>
                              <w:t xml:space="preserve"> </w:t>
                            </w:r>
                            <w:r>
                              <w:rPr>
                                <w:color w:val="231F20"/>
                                <w:sz w:val="18"/>
                              </w:rPr>
                              <w:t>this</w:t>
                            </w:r>
                            <w:r>
                              <w:rPr>
                                <w:color w:val="231F20"/>
                                <w:spacing w:val="-15"/>
                                <w:sz w:val="18"/>
                              </w:rPr>
                              <w:t xml:space="preserve"> </w:t>
                            </w:r>
                            <w:r>
                              <w:rPr>
                                <w:color w:val="231F20"/>
                                <w:sz w:val="18"/>
                              </w:rPr>
                              <w:t>study</w:t>
                            </w:r>
                            <w:r>
                              <w:rPr>
                                <w:color w:val="231F20"/>
                                <w:spacing w:val="-16"/>
                                <w:sz w:val="18"/>
                              </w:rPr>
                              <w:t xml:space="preserve"> </w:t>
                            </w:r>
                            <w:r>
                              <w:rPr>
                                <w:color w:val="231F20"/>
                                <w:sz w:val="18"/>
                              </w:rPr>
                              <w:t>affected</w:t>
                            </w:r>
                            <w:r>
                              <w:rPr>
                                <w:color w:val="231F20"/>
                                <w:spacing w:val="-15"/>
                                <w:sz w:val="18"/>
                              </w:rPr>
                              <w:t xml:space="preserve"> </w:t>
                            </w:r>
                            <w:r>
                              <w:rPr>
                                <w:color w:val="231F20"/>
                                <w:sz w:val="18"/>
                              </w:rPr>
                              <w:t>relatively</w:t>
                            </w:r>
                            <w:r>
                              <w:rPr>
                                <w:color w:val="231F20"/>
                                <w:spacing w:val="-15"/>
                                <w:sz w:val="18"/>
                              </w:rPr>
                              <w:t xml:space="preserve"> </w:t>
                            </w:r>
                            <w:r>
                              <w:rPr>
                                <w:color w:val="231F20"/>
                                <w:sz w:val="18"/>
                              </w:rPr>
                              <w:t>young</w:t>
                            </w:r>
                            <w:r>
                              <w:rPr>
                                <w:color w:val="231F20"/>
                                <w:spacing w:val="-15"/>
                                <w:sz w:val="18"/>
                              </w:rPr>
                              <w:t xml:space="preserve"> </w:t>
                            </w:r>
                            <w:r>
                              <w:rPr>
                                <w:color w:val="231F20"/>
                                <w:sz w:val="18"/>
                              </w:rPr>
                              <w:t>patients,</w:t>
                            </w:r>
                            <w:r>
                              <w:rPr>
                                <w:color w:val="231F20"/>
                                <w:spacing w:val="-15"/>
                                <w:sz w:val="18"/>
                              </w:rPr>
                              <w:t xml:space="preserve"> </w:t>
                            </w:r>
                            <w:r>
                              <w:rPr>
                                <w:color w:val="231F20"/>
                                <w:sz w:val="18"/>
                              </w:rPr>
                              <w:t>with</w:t>
                            </w:r>
                            <w:r>
                              <w:rPr>
                                <w:color w:val="231F20"/>
                                <w:spacing w:val="-15"/>
                                <w:sz w:val="18"/>
                              </w:rPr>
                              <w:t xml:space="preserve"> </w:t>
                            </w:r>
                            <w:r>
                              <w:rPr>
                                <w:color w:val="231F20"/>
                                <w:sz w:val="18"/>
                              </w:rPr>
                              <w:t xml:space="preserve">painless </w:t>
                            </w:r>
                            <w:r>
                              <w:rPr>
                                <w:color w:val="231F20"/>
                                <w:spacing w:val="-3"/>
                                <w:sz w:val="18"/>
                              </w:rPr>
                              <w:t xml:space="preserve">jaw </w:t>
                            </w:r>
                            <w:r>
                              <w:rPr>
                                <w:color w:val="231F20"/>
                                <w:sz w:val="18"/>
                              </w:rPr>
                              <w:t>swelling being the most common presenting symptom. Men and women were equally affected. Radiolucent lesions and conventional histological types were the most common. Radical surgery alone was the most common modality of treatment and the outcomes were</w:t>
                            </w:r>
                            <w:r>
                              <w:rPr>
                                <w:color w:val="231F20"/>
                                <w:spacing w:val="-3"/>
                                <w:sz w:val="18"/>
                              </w:rPr>
                              <w:t xml:space="preserve"> </w:t>
                            </w:r>
                            <w:r>
                              <w:rPr>
                                <w:color w:val="231F20"/>
                                <w:sz w:val="18"/>
                              </w:rPr>
                              <w:t>good.</w:t>
                            </w:r>
                          </w:p>
                          <w:p w14:paraId="0AEC5EBC" w14:textId="77777777" w:rsidR="00DF6754" w:rsidRDefault="00000000">
                            <w:pPr>
                              <w:spacing w:before="175"/>
                              <w:ind w:left="55"/>
                              <w:rPr>
                                <w:i/>
                                <w:sz w:val="18"/>
                              </w:rPr>
                            </w:pPr>
                            <w:r>
                              <w:rPr>
                                <w:b/>
                                <w:color w:val="2E3092"/>
                                <w:sz w:val="18"/>
                              </w:rPr>
                              <w:t xml:space="preserve">Keywords: </w:t>
                            </w:r>
                            <w:r>
                              <w:rPr>
                                <w:i/>
                                <w:color w:val="231F20"/>
                                <w:sz w:val="18"/>
                              </w:rPr>
                              <w:t>Chondrosarcoma, diagnosis, jaws, treatment-outcome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1A9C5" id="Text Box 12" o:spid="_x0000_s1030" type="#_x0000_t202" style="position:absolute;left:0;text-align:left;margin-left:53.7pt;margin-top:4.35pt;width:376.65pt;height:213.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" fillcolor="#e0def0" stroked="f">
                <v:textbox inset="0,0,0,0">
                  <w:txbxContent>
                    <w:p w14:paraId="5F3EC297" w14:textId="77777777" w:rsidR="00DF6754" w:rsidRDefault="00000000">
                      <w:pPr>
                        <w:spacing w:before="7"/>
                        <w:ind w:left="59"/>
                        <w:rPr>
                          <w:b/>
                          <w:sz w:val="20"/>
                        </w:rPr>
                      </w:pPr>
                      <w:r>
                        <w:rPr>
                          <w:b/>
                          <w:color w:val="2E3092"/>
                          <w:sz w:val="20"/>
                        </w:rPr>
                        <w:t>Abstract</w:t>
                      </w:r>
                    </w:p>
                    <w:p w14:paraId="05BC0256" w14:textId="77777777" w:rsidR="00DF6754" w:rsidRDefault="00000000">
                      <w:pPr>
                        <w:spacing w:before="32" w:line="254" w:lineRule="auto"/>
                        <w:ind w:left="55" w:right="53"/>
                        <w:jc w:val="both"/>
                        <w:rPr>
                          <w:sz w:val="18"/>
                        </w:rPr>
                      </w:pPr>
                      <w:r>
                        <w:rPr>
                          <w:b/>
                          <w:color w:val="231F20"/>
                          <w:sz w:val="18"/>
                        </w:rPr>
                        <w:t>Background:</w:t>
                      </w:r>
                      <w:r>
                        <w:rPr>
                          <w:b/>
                          <w:color w:val="231F20"/>
                          <w:spacing w:val="-17"/>
                          <w:sz w:val="18"/>
                        </w:rPr>
                        <w:t xml:space="preserve"> </w:t>
                      </w:r>
                      <w:r>
                        <w:rPr>
                          <w:color w:val="231F20"/>
                          <w:sz w:val="18"/>
                        </w:rPr>
                        <w:t>There</w:t>
                      </w:r>
                      <w:r>
                        <w:rPr>
                          <w:color w:val="231F20"/>
                          <w:spacing w:val="-7"/>
                          <w:sz w:val="18"/>
                        </w:rPr>
                        <w:t xml:space="preserve"> </w:t>
                      </w:r>
                      <w:r>
                        <w:rPr>
                          <w:color w:val="231F20"/>
                          <w:sz w:val="18"/>
                        </w:rPr>
                        <w:t>is</w:t>
                      </w:r>
                      <w:r>
                        <w:rPr>
                          <w:color w:val="231F20"/>
                          <w:spacing w:val="-7"/>
                          <w:sz w:val="18"/>
                        </w:rPr>
                        <w:t xml:space="preserve"> </w:t>
                      </w:r>
                      <w:r>
                        <w:rPr>
                          <w:color w:val="231F20"/>
                          <w:sz w:val="18"/>
                        </w:rPr>
                        <w:t>a</w:t>
                      </w:r>
                      <w:r>
                        <w:rPr>
                          <w:color w:val="231F20"/>
                          <w:spacing w:val="-7"/>
                          <w:sz w:val="18"/>
                        </w:rPr>
                        <w:t xml:space="preserve"> </w:t>
                      </w:r>
                      <w:r>
                        <w:rPr>
                          <w:color w:val="231F20"/>
                          <w:sz w:val="18"/>
                        </w:rPr>
                        <w:t>dearth</w:t>
                      </w:r>
                      <w:r>
                        <w:rPr>
                          <w:color w:val="231F20"/>
                          <w:spacing w:val="-7"/>
                          <w:sz w:val="18"/>
                        </w:rPr>
                        <w:t xml:space="preserve"> </w:t>
                      </w:r>
                      <w:r>
                        <w:rPr>
                          <w:color w:val="231F20"/>
                          <w:sz w:val="18"/>
                        </w:rPr>
                        <w:t>of</w:t>
                      </w:r>
                      <w:r>
                        <w:rPr>
                          <w:color w:val="231F20"/>
                          <w:spacing w:val="-7"/>
                          <w:sz w:val="18"/>
                        </w:rPr>
                        <w:t xml:space="preserve"> </w:t>
                      </w:r>
                      <w:r>
                        <w:rPr>
                          <w:color w:val="231F20"/>
                          <w:sz w:val="18"/>
                        </w:rPr>
                        <w:t>literature</w:t>
                      </w:r>
                      <w:r>
                        <w:rPr>
                          <w:color w:val="231F20"/>
                          <w:spacing w:val="-7"/>
                          <w:sz w:val="18"/>
                        </w:rPr>
                        <w:t xml:space="preserve"> </w:t>
                      </w:r>
                      <w:r>
                        <w:rPr>
                          <w:color w:val="231F20"/>
                          <w:sz w:val="18"/>
                        </w:rPr>
                        <w:t>on</w:t>
                      </w:r>
                      <w:r>
                        <w:rPr>
                          <w:color w:val="231F20"/>
                          <w:spacing w:val="-8"/>
                          <w:sz w:val="18"/>
                        </w:rPr>
                        <w:t xml:space="preserve"> </w:t>
                      </w:r>
                      <w:r>
                        <w:rPr>
                          <w:color w:val="231F20"/>
                          <w:sz w:val="18"/>
                        </w:rPr>
                        <w:t>the</w:t>
                      </w:r>
                      <w:r>
                        <w:rPr>
                          <w:color w:val="231F20"/>
                          <w:spacing w:val="-7"/>
                          <w:sz w:val="18"/>
                        </w:rPr>
                        <w:t xml:space="preserve"> </w:t>
                      </w:r>
                      <w:r>
                        <w:rPr>
                          <w:color w:val="231F20"/>
                          <w:sz w:val="18"/>
                        </w:rPr>
                        <w:t>diagnostic</w:t>
                      </w:r>
                      <w:r>
                        <w:rPr>
                          <w:color w:val="231F20"/>
                          <w:spacing w:val="-7"/>
                          <w:sz w:val="18"/>
                        </w:rPr>
                        <w:t xml:space="preserve"> </w:t>
                      </w:r>
                      <w:r>
                        <w:rPr>
                          <w:color w:val="231F20"/>
                          <w:sz w:val="18"/>
                        </w:rPr>
                        <w:t>characteristics</w:t>
                      </w:r>
                      <w:r>
                        <w:rPr>
                          <w:color w:val="231F20"/>
                          <w:spacing w:val="-7"/>
                          <w:sz w:val="18"/>
                        </w:rPr>
                        <w:t xml:space="preserve"> </w:t>
                      </w:r>
                      <w:r>
                        <w:rPr>
                          <w:color w:val="231F20"/>
                          <w:sz w:val="18"/>
                        </w:rPr>
                        <w:t>and</w:t>
                      </w:r>
                      <w:r>
                        <w:rPr>
                          <w:color w:val="231F20"/>
                          <w:spacing w:val="-7"/>
                          <w:sz w:val="18"/>
                        </w:rPr>
                        <w:t xml:space="preserve"> </w:t>
                      </w:r>
                      <w:r>
                        <w:rPr>
                          <w:color w:val="231F20"/>
                          <w:sz w:val="18"/>
                        </w:rPr>
                        <w:t>treatment</w:t>
                      </w:r>
                      <w:r>
                        <w:rPr>
                          <w:color w:val="231F20"/>
                          <w:spacing w:val="-7"/>
                          <w:sz w:val="18"/>
                        </w:rPr>
                        <w:t xml:space="preserve"> </w:t>
                      </w:r>
                      <w:r>
                        <w:rPr>
                          <w:color w:val="231F20"/>
                          <w:sz w:val="18"/>
                        </w:rPr>
                        <w:t>outcomes</w:t>
                      </w:r>
                      <w:r>
                        <w:rPr>
                          <w:color w:val="231F20"/>
                          <w:spacing w:val="-7"/>
                          <w:sz w:val="18"/>
                        </w:rPr>
                        <w:t xml:space="preserve"> </w:t>
                      </w:r>
                      <w:r>
                        <w:rPr>
                          <w:color w:val="231F20"/>
                          <w:sz w:val="18"/>
                        </w:rPr>
                        <w:t xml:space="preserve">for chondrosarcomas of the jaws in our environment due to the rarity of the lesion. </w:t>
                      </w:r>
                      <w:r>
                        <w:rPr>
                          <w:b/>
                          <w:color w:val="231F20"/>
                          <w:sz w:val="18"/>
                        </w:rPr>
                        <w:t xml:space="preserve">Objectives: </w:t>
                      </w:r>
                      <w:r>
                        <w:rPr>
                          <w:color w:val="231F20"/>
                          <w:sz w:val="18"/>
                        </w:rPr>
                        <w:t>The aim</w:t>
                      </w:r>
                      <w:r>
                        <w:rPr>
                          <w:color w:val="231F20"/>
                          <w:spacing w:val="-32"/>
                          <w:sz w:val="18"/>
                        </w:rPr>
                        <w:t xml:space="preserve"> </w:t>
                      </w:r>
                      <w:r>
                        <w:rPr>
                          <w:color w:val="231F20"/>
                          <w:sz w:val="18"/>
                        </w:rPr>
                        <w:t>of this study was to review the demographic data, presenting symptoms, location, radiographic findings, histological</w:t>
                      </w:r>
                      <w:r>
                        <w:rPr>
                          <w:color w:val="231F20"/>
                          <w:spacing w:val="-10"/>
                          <w:sz w:val="18"/>
                        </w:rPr>
                        <w:t xml:space="preserve"> </w:t>
                      </w:r>
                      <w:r>
                        <w:rPr>
                          <w:color w:val="231F20"/>
                          <w:sz w:val="18"/>
                        </w:rPr>
                        <w:t>findings,</w:t>
                      </w:r>
                      <w:r>
                        <w:rPr>
                          <w:color w:val="231F20"/>
                          <w:spacing w:val="-10"/>
                          <w:sz w:val="18"/>
                        </w:rPr>
                        <w:t xml:space="preserve"> </w:t>
                      </w:r>
                      <w:r>
                        <w:rPr>
                          <w:color w:val="231F20"/>
                          <w:sz w:val="18"/>
                        </w:rPr>
                        <w:t>treatment,</w:t>
                      </w:r>
                      <w:r>
                        <w:rPr>
                          <w:color w:val="231F20"/>
                          <w:spacing w:val="-10"/>
                          <w:sz w:val="18"/>
                        </w:rPr>
                        <w:t xml:space="preserve"> </w:t>
                      </w:r>
                      <w:r>
                        <w:rPr>
                          <w:color w:val="231F20"/>
                          <w:sz w:val="18"/>
                        </w:rPr>
                        <w:t>and</w:t>
                      </w:r>
                      <w:r>
                        <w:rPr>
                          <w:color w:val="231F20"/>
                          <w:spacing w:val="-10"/>
                          <w:sz w:val="18"/>
                        </w:rPr>
                        <w:t xml:space="preserve"> </w:t>
                      </w:r>
                      <w:r>
                        <w:rPr>
                          <w:color w:val="231F20"/>
                          <w:sz w:val="18"/>
                        </w:rPr>
                        <w:t>outcomes</w:t>
                      </w:r>
                      <w:r>
                        <w:rPr>
                          <w:color w:val="231F20"/>
                          <w:spacing w:val="-10"/>
                          <w:sz w:val="18"/>
                        </w:rPr>
                        <w:t xml:space="preserve"> </w:t>
                      </w:r>
                      <w:r>
                        <w:rPr>
                          <w:color w:val="231F20"/>
                          <w:sz w:val="18"/>
                        </w:rPr>
                        <w:t>in</w:t>
                      </w:r>
                      <w:r>
                        <w:rPr>
                          <w:color w:val="231F20"/>
                          <w:spacing w:val="-9"/>
                          <w:sz w:val="18"/>
                        </w:rPr>
                        <w:t xml:space="preserve"> </w:t>
                      </w:r>
                      <w:r>
                        <w:rPr>
                          <w:color w:val="231F20"/>
                          <w:sz w:val="18"/>
                        </w:rPr>
                        <w:t>chondrosarcoma</w:t>
                      </w:r>
                      <w:r>
                        <w:rPr>
                          <w:color w:val="231F20"/>
                          <w:spacing w:val="-10"/>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jaws.</w:t>
                      </w:r>
                      <w:r>
                        <w:rPr>
                          <w:color w:val="231F20"/>
                          <w:spacing w:val="-10"/>
                          <w:sz w:val="18"/>
                        </w:rPr>
                        <w:t xml:space="preserve"> </w:t>
                      </w:r>
                      <w:r>
                        <w:rPr>
                          <w:b/>
                          <w:color w:val="231F20"/>
                          <w:sz w:val="18"/>
                        </w:rPr>
                        <w:t>Materials</w:t>
                      </w:r>
                      <w:r>
                        <w:rPr>
                          <w:b/>
                          <w:color w:val="231F20"/>
                          <w:spacing w:val="-9"/>
                          <w:sz w:val="18"/>
                        </w:rPr>
                        <w:t xml:space="preserve"> </w:t>
                      </w:r>
                      <w:r>
                        <w:rPr>
                          <w:b/>
                          <w:color w:val="231F20"/>
                          <w:sz w:val="18"/>
                        </w:rPr>
                        <w:t>and</w:t>
                      </w:r>
                      <w:r>
                        <w:rPr>
                          <w:b/>
                          <w:color w:val="231F20"/>
                          <w:spacing w:val="-10"/>
                          <w:sz w:val="18"/>
                        </w:rPr>
                        <w:t xml:space="preserve"> </w:t>
                      </w:r>
                      <w:r>
                        <w:rPr>
                          <w:b/>
                          <w:color w:val="231F20"/>
                          <w:sz w:val="18"/>
                        </w:rPr>
                        <w:t xml:space="preserve">Methods: </w:t>
                      </w:r>
                      <w:r>
                        <w:rPr>
                          <w:color w:val="231F20"/>
                          <w:sz w:val="18"/>
                        </w:rPr>
                        <w:t xml:space="preserve">A retrospective medical record review was undertaken of all patients diagnosed with chondrosarcoma of the jaws at our center between 2000 and 2020. </w:t>
                      </w:r>
                      <w:r>
                        <w:rPr>
                          <w:b/>
                          <w:color w:val="231F20"/>
                          <w:sz w:val="18"/>
                        </w:rPr>
                        <w:t xml:space="preserve">Results: </w:t>
                      </w:r>
                      <w:r>
                        <w:rPr>
                          <w:color w:val="231F20"/>
                          <w:spacing w:val="-6"/>
                          <w:sz w:val="18"/>
                        </w:rPr>
                        <w:t xml:space="preserve">Ten </w:t>
                      </w:r>
                      <w:r>
                        <w:rPr>
                          <w:color w:val="231F20"/>
                          <w:sz w:val="18"/>
                        </w:rPr>
                        <w:t xml:space="preserve">patients (3%) were identified </w:t>
                      </w:r>
                      <w:r>
                        <w:rPr>
                          <w:color w:val="231F20"/>
                          <w:spacing w:val="-3"/>
                          <w:sz w:val="18"/>
                        </w:rPr>
                        <w:t xml:space="preserve">among </w:t>
                      </w:r>
                      <w:r>
                        <w:rPr>
                          <w:color w:val="231F20"/>
                          <w:sz w:val="18"/>
                        </w:rPr>
                        <w:t>333</w:t>
                      </w:r>
                      <w:r>
                        <w:rPr>
                          <w:color w:val="231F20"/>
                          <w:spacing w:val="10"/>
                          <w:sz w:val="18"/>
                        </w:rPr>
                        <w:t xml:space="preserve"> </w:t>
                      </w:r>
                      <w:r>
                        <w:rPr>
                          <w:color w:val="231F20"/>
                          <w:sz w:val="18"/>
                        </w:rPr>
                        <w:t>patients</w:t>
                      </w:r>
                      <w:r>
                        <w:rPr>
                          <w:color w:val="231F20"/>
                          <w:spacing w:val="10"/>
                          <w:sz w:val="18"/>
                        </w:rPr>
                        <w:t xml:space="preserve"> </w:t>
                      </w:r>
                      <w:r>
                        <w:rPr>
                          <w:color w:val="231F20"/>
                          <w:sz w:val="18"/>
                        </w:rPr>
                        <w:t>with</w:t>
                      </w:r>
                      <w:r>
                        <w:rPr>
                          <w:color w:val="231F20"/>
                          <w:spacing w:val="10"/>
                          <w:sz w:val="18"/>
                        </w:rPr>
                        <w:t xml:space="preserve"> </w:t>
                      </w:r>
                      <w:r>
                        <w:rPr>
                          <w:color w:val="231F20"/>
                          <w:sz w:val="18"/>
                        </w:rPr>
                        <w:t>orofacial</w:t>
                      </w:r>
                      <w:r>
                        <w:rPr>
                          <w:color w:val="231F20"/>
                          <w:spacing w:val="10"/>
                          <w:sz w:val="18"/>
                        </w:rPr>
                        <w:t xml:space="preserve"> </w:t>
                      </w:r>
                      <w:r>
                        <w:rPr>
                          <w:color w:val="231F20"/>
                          <w:sz w:val="18"/>
                        </w:rPr>
                        <w:t>neoplastic</w:t>
                      </w:r>
                      <w:r>
                        <w:rPr>
                          <w:color w:val="231F20"/>
                          <w:spacing w:val="10"/>
                          <w:sz w:val="18"/>
                        </w:rPr>
                        <w:t xml:space="preserve"> </w:t>
                      </w:r>
                      <w:r>
                        <w:rPr>
                          <w:color w:val="231F20"/>
                          <w:sz w:val="18"/>
                        </w:rPr>
                        <w:t>lesions.</w:t>
                      </w:r>
                      <w:r>
                        <w:rPr>
                          <w:color w:val="231F20"/>
                          <w:spacing w:val="1"/>
                          <w:sz w:val="18"/>
                        </w:rPr>
                        <w:t xml:space="preserve"> </w:t>
                      </w:r>
                      <w:r>
                        <w:rPr>
                          <w:color w:val="231F20"/>
                          <w:sz w:val="18"/>
                        </w:rPr>
                        <w:t>The</w:t>
                      </w:r>
                      <w:r>
                        <w:rPr>
                          <w:color w:val="231F20"/>
                          <w:spacing w:val="10"/>
                          <w:sz w:val="18"/>
                        </w:rPr>
                        <w:t xml:space="preserve"> </w:t>
                      </w:r>
                      <w:r>
                        <w:rPr>
                          <w:color w:val="231F20"/>
                          <w:sz w:val="18"/>
                        </w:rPr>
                        <w:t>mean</w:t>
                      </w:r>
                      <w:r>
                        <w:rPr>
                          <w:color w:val="231F20"/>
                          <w:spacing w:val="11"/>
                          <w:sz w:val="18"/>
                        </w:rPr>
                        <w:t xml:space="preserve"> </w:t>
                      </w:r>
                      <w:r>
                        <w:rPr>
                          <w:color w:val="231F20"/>
                          <w:sz w:val="18"/>
                        </w:rPr>
                        <w:t>age</w:t>
                      </w:r>
                      <w:r>
                        <w:rPr>
                          <w:color w:val="231F20"/>
                          <w:spacing w:val="10"/>
                          <w:sz w:val="18"/>
                        </w:rPr>
                        <w:t xml:space="preserve"> </w:t>
                      </w:r>
                      <w:r>
                        <w:rPr>
                          <w:color w:val="231F20"/>
                          <w:sz w:val="18"/>
                        </w:rPr>
                        <w:t>was</w:t>
                      </w:r>
                      <w:r>
                        <w:rPr>
                          <w:color w:val="231F20"/>
                          <w:spacing w:val="10"/>
                          <w:sz w:val="18"/>
                        </w:rPr>
                        <w:t xml:space="preserve"> </w:t>
                      </w:r>
                      <w:r>
                        <w:rPr>
                          <w:color w:val="231F20"/>
                          <w:sz w:val="18"/>
                        </w:rPr>
                        <w:t>26.6</w:t>
                      </w:r>
                      <w:r>
                        <w:rPr>
                          <w:color w:val="231F20"/>
                          <w:spacing w:val="10"/>
                          <w:sz w:val="18"/>
                        </w:rPr>
                        <w:t xml:space="preserve"> </w:t>
                      </w:r>
                      <w:r>
                        <w:rPr>
                          <w:color w:val="231F20"/>
                          <w:sz w:val="18"/>
                        </w:rPr>
                        <w:t>years</w:t>
                      </w:r>
                      <w:r>
                        <w:rPr>
                          <w:color w:val="231F20"/>
                          <w:spacing w:val="10"/>
                          <w:sz w:val="18"/>
                        </w:rPr>
                        <w:t xml:space="preserve"> </w:t>
                      </w:r>
                      <w:r>
                        <w:rPr>
                          <w:color w:val="231F20"/>
                          <w:sz w:val="18"/>
                        </w:rPr>
                        <w:t>(standard</w:t>
                      </w:r>
                      <w:r>
                        <w:rPr>
                          <w:color w:val="231F20"/>
                          <w:spacing w:val="10"/>
                          <w:sz w:val="18"/>
                        </w:rPr>
                        <w:t xml:space="preserve"> </w:t>
                      </w:r>
                      <w:r>
                        <w:rPr>
                          <w:color w:val="231F20"/>
                          <w:sz w:val="18"/>
                        </w:rPr>
                        <w:t>deviation</w:t>
                      </w:r>
                      <w:r>
                        <w:rPr>
                          <w:color w:val="231F20"/>
                          <w:spacing w:val="10"/>
                          <w:sz w:val="18"/>
                        </w:rPr>
                        <w:t xml:space="preserve"> </w:t>
                      </w:r>
                      <w:r>
                        <w:rPr>
                          <w:color w:val="231F20"/>
                          <w:sz w:val="18"/>
                        </w:rPr>
                        <w:t>[SD]</w:t>
                      </w:r>
                    </w:p>
                    <w:p w14:paraId="18B24ACD" w14:textId="77777777" w:rsidR="00DF6754" w:rsidRDefault="00000000">
                      <w:pPr>
                        <w:spacing w:before="4" w:line="254" w:lineRule="auto"/>
                        <w:ind w:left="55" w:right="53"/>
                        <w:jc w:val="both"/>
                        <w:rPr>
                          <w:sz w:val="18"/>
                        </w:rPr>
                      </w:pPr>
                      <w:r>
                        <w:rPr>
                          <w:color w:val="231F20"/>
                          <w:sz w:val="18"/>
                        </w:rPr>
                        <w:t>20.6</w:t>
                      </w:r>
                      <w:r>
                        <w:rPr>
                          <w:color w:val="231F20"/>
                          <w:spacing w:val="-18"/>
                          <w:sz w:val="18"/>
                        </w:rPr>
                        <w:t xml:space="preserve"> </w:t>
                      </w:r>
                      <w:r>
                        <w:rPr>
                          <w:color w:val="231F20"/>
                          <w:sz w:val="18"/>
                        </w:rPr>
                        <w:t>years,</w:t>
                      </w:r>
                      <w:r>
                        <w:rPr>
                          <w:color w:val="231F20"/>
                          <w:spacing w:val="-17"/>
                          <w:sz w:val="18"/>
                        </w:rPr>
                        <w:t xml:space="preserve"> </w:t>
                      </w:r>
                      <w:r>
                        <w:rPr>
                          <w:color w:val="231F20"/>
                          <w:sz w:val="18"/>
                        </w:rPr>
                        <w:t>range</w:t>
                      </w:r>
                      <w:r>
                        <w:rPr>
                          <w:color w:val="231F20"/>
                          <w:spacing w:val="-17"/>
                          <w:sz w:val="18"/>
                        </w:rPr>
                        <w:t xml:space="preserve"> </w:t>
                      </w:r>
                      <w:r>
                        <w:rPr>
                          <w:color w:val="231F20"/>
                          <w:sz w:val="18"/>
                        </w:rPr>
                        <w:t>14–82</w:t>
                      </w:r>
                      <w:r>
                        <w:rPr>
                          <w:color w:val="231F20"/>
                          <w:spacing w:val="-18"/>
                          <w:sz w:val="18"/>
                        </w:rPr>
                        <w:t xml:space="preserve"> </w:t>
                      </w:r>
                      <w:r>
                        <w:rPr>
                          <w:color w:val="231F20"/>
                          <w:sz w:val="18"/>
                        </w:rPr>
                        <w:t>years).</w:t>
                      </w:r>
                      <w:r>
                        <w:rPr>
                          <w:color w:val="231F20"/>
                          <w:spacing w:val="-25"/>
                          <w:sz w:val="18"/>
                        </w:rPr>
                        <w:t xml:space="preserve"> </w:t>
                      </w:r>
                      <w:r>
                        <w:rPr>
                          <w:color w:val="231F20"/>
                          <w:sz w:val="18"/>
                        </w:rPr>
                        <w:t>The</w:t>
                      </w:r>
                      <w:r>
                        <w:rPr>
                          <w:color w:val="231F20"/>
                          <w:spacing w:val="-17"/>
                          <w:sz w:val="18"/>
                        </w:rPr>
                        <w:t xml:space="preserve"> </w:t>
                      </w:r>
                      <w:r>
                        <w:rPr>
                          <w:color w:val="231F20"/>
                          <w:sz w:val="18"/>
                        </w:rPr>
                        <w:t>male-to-female</w:t>
                      </w:r>
                      <w:r>
                        <w:rPr>
                          <w:color w:val="231F20"/>
                          <w:spacing w:val="-17"/>
                          <w:sz w:val="18"/>
                        </w:rPr>
                        <w:t xml:space="preserve"> </w:t>
                      </w:r>
                      <w:r>
                        <w:rPr>
                          <w:color w:val="231F20"/>
                          <w:sz w:val="18"/>
                        </w:rPr>
                        <w:t>ratio</w:t>
                      </w:r>
                      <w:r>
                        <w:rPr>
                          <w:color w:val="231F20"/>
                          <w:spacing w:val="-17"/>
                          <w:sz w:val="18"/>
                        </w:rPr>
                        <w:t xml:space="preserve"> </w:t>
                      </w:r>
                      <w:r>
                        <w:rPr>
                          <w:color w:val="231F20"/>
                          <w:sz w:val="18"/>
                        </w:rPr>
                        <w:t>was</w:t>
                      </w:r>
                      <w:r>
                        <w:rPr>
                          <w:color w:val="231F20"/>
                          <w:spacing w:val="-18"/>
                          <w:sz w:val="18"/>
                        </w:rPr>
                        <w:t xml:space="preserve"> </w:t>
                      </w:r>
                      <w:r>
                        <w:rPr>
                          <w:color w:val="231F20"/>
                          <w:sz w:val="18"/>
                        </w:rPr>
                        <w:t>1:1.</w:t>
                      </w:r>
                      <w:r>
                        <w:rPr>
                          <w:color w:val="231F20"/>
                          <w:spacing w:val="-17"/>
                          <w:sz w:val="18"/>
                        </w:rPr>
                        <w:t xml:space="preserve"> </w:t>
                      </w:r>
                      <w:r>
                        <w:rPr>
                          <w:color w:val="231F20"/>
                          <w:sz w:val="18"/>
                        </w:rPr>
                        <w:t>Eight</w:t>
                      </w:r>
                      <w:r>
                        <w:rPr>
                          <w:color w:val="231F20"/>
                          <w:spacing w:val="-17"/>
                          <w:sz w:val="18"/>
                        </w:rPr>
                        <w:t xml:space="preserve"> </w:t>
                      </w:r>
                      <w:r>
                        <w:rPr>
                          <w:color w:val="231F20"/>
                          <w:sz w:val="18"/>
                        </w:rPr>
                        <w:t>(80.0%)</w:t>
                      </w:r>
                      <w:r>
                        <w:rPr>
                          <w:color w:val="231F20"/>
                          <w:spacing w:val="-18"/>
                          <w:sz w:val="18"/>
                        </w:rPr>
                        <w:t xml:space="preserve"> </w:t>
                      </w:r>
                      <w:r>
                        <w:rPr>
                          <w:color w:val="231F20"/>
                          <w:sz w:val="18"/>
                        </w:rPr>
                        <w:t>patients</w:t>
                      </w:r>
                      <w:r>
                        <w:rPr>
                          <w:color w:val="231F20"/>
                          <w:spacing w:val="-17"/>
                          <w:sz w:val="18"/>
                        </w:rPr>
                        <w:t xml:space="preserve"> </w:t>
                      </w:r>
                      <w:r>
                        <w:rPr>
                          <w:color w:val="231F20"/>
                          <w:sz w:val="18"/>
                        </w:rPr>
                        <w:t>had</w:t>
                      </w:r>
                      <w:r>
                        <w:rPr>
                          <w:color w:val="231F20"/>
                          <w:spacing w:val="-17"/>
                          <w:sz w:val="18"/>
                        </w:rPr>
                        <w:t xml:space="preserve"> </w:t>
                      </w:r>
                      <w:r>
                        <w:rPr>
                          <w:color w:val="231F20"/>
                          <w:spacing w:val="-3"/>
                          <w:sz w:val="18"/>
                        </w:rPr>
                        <w:t>jaw</w:t>
                      </w:r>
                      <w:r>
                        <w:rPr>
                          <w:color w:val="231F20"/>
                          <w:spacing w:val="-17"/>
                          <w:sz w:val="18"/>
                        </w:rPr>
                        <w:t xml:space="preserve"> </w:t>
                      </w:r>
                      <w:r>
                        <w:rPr>
                          <w:color w:val="231F20"/>
                          <w:spacing w:val="-3"/>
                          <w:sz w:val="18"/>
                        </w:rPr>
                        <w:t xml:space="preserve">swelling </w:t>
                      </w:r>
                      <w:r>
                        <w:rPr>
                          <w:color w:val="231F20"/>
                          <w:sz w:val="18"/>
                        </w:rPr>
                        <w:t>and</w:t>
                      </w:r>
                      <w:r>
                        <w:rPr>
                          <w:color w:val="231F20"/>
                          <w:spacing w:val="-11"/>
                          <w:sz w:val="18"/>
                        </w:rPr>
                        <w:t xml:space="preserve"> </w:t>
                      </w:r>
                      <w:r>
                        <w:rPr>
                          <w:color w:val="231F20"/>
                          <w:sz w:val="18"/>
                        </w:rPr>
                        <w:t>the</w:t>
                      </w:r>
                      <w:r>
                        <w:rPr>
                          <w:color w:val="231F20"/>
                          <w:spacing w:val="-10"/>
                          <w:sz w:val="18"/>
                        </w:rPr>
                        <w:t xml:space="preserve"> </w:t>
                      </w:r>
                      <w:r>
                        <w:rPr>
                          <w:color w:val="231F20"/>
                          <w:sz w:val="18"/>
                        </w:rPr>
                        <w:t>average</w:t>
                      </w:r>
                      <w:r>
                        <w:rPr>
                          <w:color w:val="231F20"/>
                          <w:spacing w:val="-11"/>
                          <w:sz w:val="18"/>
                        </w:rPr>
                        <w:t xml:space="preserve"> </w:t>
                      </w:r>
                      <w:r>
                        <w:rPr>
                          <w:color w:val="231F20"/>
                          <w:sz w:val="18"/>
                        </w:rPr>
                        <w:t>duration</w:t>
                      </w:r>
                      <w:r>
                        <w:rPr>
                          <w:color w:val="231F20"/>
                          <w:spacing w:val="-10"/>
                          <w:sz w:val="18"/>
                        </w:rPr>
                        <w:t xml:space="preserve"> </w:t>
                      </w:r>
                      <w:r>
                        <w:rPr>
                          <w:color w:val="231F20"/>
                          <w:sz w:val="18"/>
                        </w:rPr>
                        <w:t>of</w:t>
                      </w:r>
                      <w:r>
                        <w:rPr>
                          <w:color w:val="231F20"/>
                          <w:spacing w:val="-11"/>
                          <w:sz w:val="18"/>
                        </w:rPr>
                        <w:t xml:space="preserve"> </w:t>
                      </w:r>
                      <w:r>
                        <w:rPr>
                          <w:color w:val="231F20"/>
                          <w:sz w:val="18"/>
                        </w:rPr>
                        <w:t>symptoms</w:t>
                      </w:r>
                      <w:r>
                        <w:rPr>
                          <w:color w:val="231F20"/>
                          <w:spacing w:val="-10"/>
                          <w:sz w:val="18"/>
                        </w:rPr>
                        <w:t xml:space="preserve"> </w:t>
                      </w:r>
                      <w:r>
                        <w:rPr>
                          <w:color w:val="231F20"/>
                          <w:sz w:val="18"/>
                        </w:rPr>
                        <w:t>on</w:t>
                      </w:r>
                      <w:r>
                        <w:rPr>
                          <w:color w:val="231F20"/>
                          <w:spacing w:val="-10"/>
                          <w:sz w:val="18"/>
                        </w:rPr>
                        <w:t xml:space="preserve"> </w:t>
                      </w:r>
                      <w:r>
                        <w:rPr>
                          <w:color w:val="231F20"/>
                          <w:sz w:val="18"/>
                        </w:rPr>
                        <w:t>presentation</w:t>
                      </w:r>
                      <w:r>
                        <w:rPr>
                          <w:color w:val="231F20"/>
                          <w:spacing w:val="-11"/>
                          <w:sz w:val="18"/>
                        </w:rPr>
                        <w:t xml:space="preserve"> </w:t>
                      </w:r>
                      <w:r>
                        <w:rPr>
                          <w:color w:val="231F20"/>
                          <w:sz w:val="18"/>
                        </w:rPr>
                        <w:t>was</w:t>
                      </w:r>
                      <w:r>
                        <w:rPr>
                          <w:color w:val="231F20"/>
                          <w:spacing w:val="-10"/>
                          <w:sz w:val="18"/>
                        </w:rPr>
                        <w:t xml:space="preserve"> </w:t>
                      </w:r>
                      <w:r>
                        <w:rPr>
                          <w:color w:val="231F20"/>
                          <w:sz w:val="18"/>
                        </w:rPr>
                        <w:t>18</w:t>
                      </w:r>
                      <w:r>
                        <w:rPr>
                          <w:color w:val="231F20"/>
                          <w:spacing w:val="-11"/>
                          <w:sz w:val="18"/>
                        </w:rPr>
                        <w:t xml:space="preserve"> </w:t>
                      </w:r>
                      <w:r>
                        <w:rPr>
                          <w:color w:val="231F20"/>
                          <w:sz w:val="18"/>
                        </w:rPr>
                        <w:t>months.</w:t>
                      </w:r>
                      <w:r>
                        <w:rPr>
                          <w:color w:val="231F20"/>
                          <w:spacing w:val="-10"/>
                          <w:sz w:val="18"/>
                        </w:rPr>
                        <w:t xml:space="preserve"> </w:t>
                      </w:r>
                      <w:r>
                        <w:rPr>
                          <w:color w:val="231F20"/>
                          <w:sz w:val="18"/>
                        </w:rPr>
                        <w:t>Maxillary</w:t>
                      </w:r>
                      <w:r>
                        <w:rPr>
                          <w:color w:val="231F20"/>
                          <w:spacing w:val="-10"/>
                          <w:sz w:val="18"/>
                        </w:rPr>
                        <w:t xml:space="preserve"> </w:t>
                      </w:r>
                      <w:r>
                        <w:rPr>
                          <w:color w:val="231F20"/>
                          <w:sz w:val="18"/>
                        </w:rPr>
                        <w:t>location</w:t>
                      </w:r>
                      <w:r>
                        <w:rPr>
                          <w:color w:val="231F20"/>
                          <w:spacing w:val="-11"/>
                          <w:sz w:val="18"/>
                        </w:rPr>
                        <w:t xml:space="preserve"> </w:t>
                      </w:r>
                      <w:r>
                        <w:rPr>
                          <w:color w:val="231F20"/>
                          <w:sz w:val="18"/>
                        </w:rPr>
                        <w:t>occurred</w:t>
                      </w:r>
                      <w:r>
                        <w:rPr>
                          <w:color w:val="231F20"/>
                          <w:spacing w:val="-10"/>
                          <w:sz w:val="18"/>
                        </w:rPr>
                        <w:t xml:space="preserve"> </w:t>
                      </w:r>
                      <w:r>
                        <w:rPr>
                          <w:color w:val="231F20"/>
                          <w:sz w:val="18"/>
                        </w:rPr>
                        <w:t>in</w:t>
                      </w:r>
                      <w:r>
                        <w:rPr>
                          <w:color w:val="231F20"/>
                          <w:spacing w:val="-11"/>
                          <w:sz w:val="18"/>
                        </w:rPr>
                        <w:t xml:space="preserve"> </w:t>
                      </w:r>
                      <w:r>
                        <w:rPr>
                          <w:color w:val="231F20"/>
                          <w:sz w:val="18"/>
                        </w:rPr>
                        <w:t>six (60.0%)</w:t>
                      </w:r>
                      <w:r>
                        <w:rPr>
                          <w:color w:val="231F20"/>
                          <w:spacing w:val="-8"/>
                          <w:sz w:val="18"/>
                        </w:rPr>
                        <w:t xml:space="preserve"> </w:t>
                      </w:r>
                      <w:r>
                        <w:rPr>
                          <w:color w:val="231F20"/>
                          <w:sz w:val="18"/>
                        </w:rPr>
                        <w:t>patients.</w:t>
                      </w:r>
                      <w:r>
                        <w:rPr>
                          <w:color w:val="231F20"/>
                          <w:spacing w:val="-7"/>
                          <w:sz w:val="18"/>
                        </w:rPr>
                        <w:t xml:space="preserve"> </w:t>
                      </w:r>
                      <w:r>
                        <w:rPr>
                          <w:color w:val="231F20"/>
                          <w:sz w:val="18"/>
                        </w:rPr>
                        <w:t>Radiographically,</w:t>
                      </w:r>
                      <w:r>
                        <w:rPr>
                          <w:color w:val="231F20"/>
                          <w:spacing w:val="-7"/>
                          <w:sz w:val="18"/>
                        </w:rPr>
                        <w:t xml:space="preserve"> </w:t>
                      </w:r>
                      <w:r>
                        <w:rPr>
                          <w:color w:val="231F20"/>
                          <w:sz w:val="18"/>
                        </w:rPr>
                        <w:t>all</w:t>
                      </w:r>
                      <w:r>
                        <w:rPr>
                          <w:color w:val="231F20"/>
                          <w:spacing w:val="-8"/>
                          <w:sz w:val="18"/>
                        </w:rPr>
                        <w:t xml:space="preserve"> </w:t>
                      </w:r>
                      <w:r>
                        <w:rPr>
                          <w:color w:val="231F20"/>
                          <w:sz w:val="18"/>
                        </w:rPr>
                        <w:t>the</w:t>
                      </w:r>
                      <w:r>
                        <w:rPr>
                          <w:color w:val="231F20"/>
                          <w:spacing w:val="-7"/>
                          <w:sz w:val="18"/>
                        </w:rPr>
                        <w:t xml:space="preserve"> </w:t>
                      </w:r>
                      <w:r>
                        <w:rPr>
                          <w:color w:val="231F20"/>
                          <w:sz w:val="18"/>
                        </w:rPr>
                        <w:t>lesions</w:t>
                      </w:r>
                      <w:r>
                        <w:rPr>
                          <w:color w:val="231F20"/>
                          <w:spacing w:val="-7"/>
                          <w:sz w:val="18"/>
                        </w:rPr>
                        <w:t xml:space="preserve"> </w:t>
                      </w:r>
                      <w:r>
                        <w:rPr>
                          <w:color w:val="231F20"/>
                          <w:sz w:val="18"/>
                        </w:rPr>
                        <w:t>appeared</w:t>
                      </w:r>
                      <w:r>
                        <w:rPr>
                          <w:color w:val="231F20"/>
                          <w:spacing w:val="-7"/>
                          <w:sz w:val="18"/>
                        </w:rPr>
                        <w:t xml:space="preserve"> </w:t>
                      </w:r>
                      <w:r>
                        <w:rPr>
                          <w:color w:val="231F20"/>
                          <w:sz w:val="18"/>
                        </w:rPr>
                        <w:t>radiolucent</w:t>
                      </w:r>
                      <w:r>
                        <w:rPr>
                          <w:color w:val="231F20"/>
                          <w:spacing w:val="-8"/>
                          <w:sz w:val="18"/>
                        </w:rPr>
                        <w:t xml:space="preserve"> </w:t>
                      </w:r>
                      <w:r>
                        <w:rPr>
                          <w:color w:val="231F20"/>
                          <w:sz w:val="18"/>
                        </w:rPr>
                        <w:t>without</w:t>
                      </w:r>
                      <w:r>
                        <w:rPr>
                          <w:color w:val="231F20"/>
                          <w:spacing w:val="-7"/>
                          <w:sz w:val="18"/>
                        </w:rPr>
                        <w:t xml:space="preserve"> </w:t>
                      </w:r>
                      <w:r>
                        <w:rPr>
                          <w:color w:val="231F20"/>
                          <w:sz w:val="18"/>
                        </w:rPr>
                        <w:t>clearly</w:t>
                      </w:r>
                      <w:r>
                        <w:rPr>
                          <w:color w:val="231F20"/>
                          <w:spacing w:val="-7"/>
                          <w:sz w:val="18"/>
                        </w:rPr>
                        <w:t xml:space="preserve"> </w:t>
                      </w:r>
                      <w:r>
                        <w:rPr>
                          <w:color w:val="231F20"/>
                          <w:sz w:val="18"/>
                        </w:rPr>
                        <w:t>defined</w:t>
                      </w:r>
                      <w:r>
                        <w:rPr>
                          <w:color w:val="231F20"/>
                          <w:spacing w:val="-7"/>
                          <w:sz w:val="18"/>
                        </w:rPr>
                        <w:t xml:space="preserve"> </w:t>
                      </w:r>
                      <w:r>
                        <w:rPr>
                          <w:color w:val="231F20"/>
                          <w:sz w:val="18"/>
                        </w:rPr>
                        <w:t>borders. All</w:t>
                      </w:r>
                      <w:r>
                        <w:rPr>
                          <w:color w:val="231F20"/>
                          <w:spacing w:val="-3"/>
                          <w:sz w:val="18"/>
                        </w:rPr>
                        <w:t xml:space="preserve"> </w:t>
                      </w:r>
                      <w:r>
                        <w:rPr>
                          <w:color w:val="231F20"/>
                          <w:sz w:val="18"/>
                        </w:rPr>
                        <w:t>patients</w:t>
                      </w:r>
                      <w:r>
                        <w:rPr>
                          <w:color w:val="231F20"/>
                          <w:spacing w:val="-3"/>
                          <w:sz w:val="18"/>
                        </w:rPr>
                        <w:t xml:space="preserve"> </w:t>
                      </w:r>
                      <w:r>
                        <w:rPr>
                          <w:color w:val="231F20"/>
                          <w:sz w:val="18"/>
                        </w:rPr>
                        <w:t>had</w:t>
                      </w:r>
                      <w:r>
                        <w:rPr>
                          <w:color w:val="231F20"/>
                          <w:spacing w:val="-2"/>
                          <w:sz w:val="18"/>
                        </w:rPr>
                        <w:t xml:space="preserve"> </w:t>
                      </w:r>
                      <w:r>
                        <w:rPr>
                          <w:color w:val="231F20"/>
                          <w:sz w:val="18"/>
                        </w:rPr>
                        <w:t>only</w:t>
                      </w:r>
                      <w:r>
                        <w:rPr>
                          <w:color w:val="231F20"/>
                          <w:spacing w:val="-3"/>
                          <w:sz w:val="18"/>
                        </w:rPr>
                        <w:t xml:space="preserve"> </w:t>
                      </w:r>
                      <w:r>
                        <w:rPr>
                          <w:color w:val="231F20"/>
                          <w:sz w:val="18"/>
                        </w:rPr>
                        <w:t>radical</w:t>
                      </w:r>
                      <w:r>
                        <w:rPr>
                          <w:color w:val="231F20"/>
                          <w:spacing w:val="-3"/>
                          <w:sz w:val="18"/>
                        </w:rPr>
                        <w:t xml:space="preserve"> </w:t>
                      </w:r>
                      <w:r>
                        <w:rPr>
                          <w:color w:val="231F20"/>
                          <w:sz w:val="18"/>
                        </w:rPr>
                        <w:t>resection,</w:t>
                      </w:r>
                      <w:r>
                        <w:rPr>
                          <w:color w:val="231F20"/>
                          <w:spacing w:val="-2"/>
                          <w:sz w:val="18"/>
                        </w:rPr>
                        <w:t xml:space="preserve"> </w:t>
                      </w:r>
                      <w:r>
                        <w:rPr>
                          <w:color w:val="231F20"/>
                          <w:sz w:val="18"/>
                        </w:rPr>
                        <w:t>except</w:t>
                      </w:r>
                      <w:r>
                        <w:rPr>
                          <w:color w:val="231F20"/>
                          <w:spacing w:val="-3"/>
                          <w:sz w:val="18"/>
                        </w:rPr>
                        <w:t xml:space="preserve"> </w:t>
                      </w:r>
                      <w:r>
                        <w:rPr>
                          <w:color w:val="231F20"/>
                          <w:sz w:val="18"/>
                        </w:rPr>
                        <w:t>one</w:t>
                      </w:r>
                      <w:r>
                        <w:rPr>
                          <w:color w:val="231F20"/>
                          <w:spacing w:val="-3"/>
                          <w:sz w:val="18"/>
                        </w:rPr>
                        <w:t xml:space="preserve"> </w:t>
                      </w:r>
                      <w:r>
                        <w:rPr>
                          <w:color w:val="231F20"/>
                          <w:sz w:val="18"/>
                        </w:rPr>
                        <w:t>who</w:t>
                      </w:r>
                      <w:r>
                        <w:rPr>
                          <w:color w:val="231F20"/>
                          <w:spacing w:val="-3"/>
                          <w:sz w:val="18"/>
                        </w:rPr>
                        <w:t xml:space="preserve"> </w:t>
                      </w:r>
                      <w:r>
                        <w:rPr>
                          <w:color w:val="231F20"/>
                          <w:sz w:val="18"/>
                        </w:rPr>
                        <w:t>had</w:t>
                      </w:r>
                      <w:r>
                        <w:rPr>
                          <w:color w:val="231F20"/>
                          <w:spacing w:val="-2"/>
                          <w:sz w:val="18"/>
                        </w:rPr>
                        <w:t xml:space="preserve"> </w:t>
                      </w:r>
                      <w:r>
                        <w:rPr>
                          <w:color w:val="231F20"/>
                          <w:sz w:val="18"/>
                        </w:rPr>
                        <w:t>adjuvant</w:t>
                      </w:r>
                      <w:r>
                        <w:rPr>
                          <w:color w:val="231F20"/>
                          <w:spacing w:val="-3"/>
                          <w:sz w:val="18"/>
                        </w:rPr>
                        <w:t xml:space="preserve"> </w:t>
                      </w:r>
                      <w:r>
                        <w:rPr>
                          <w:color w:val="231F20"/>
                          <w:sz w:val="18"/>
                        </w:rPr>
                        <w:t>chemotherapy</w:t>
                      </w:r>
                      <w:r>
                        <w:rPr>
                          <w:color w:val="231F20"/>
                          <w:spacing w:val="-3"/>
                          <w:sz w:val="18"/>
                        </w:rPr>
                        <w:t xml:space="preserve"> </w:t>
                      </w:r>
                      <w:r>
                        <w:rPr>
                          <w:color w:val="231F20"/>
                          <w:sz w:val="18"/>
                        </w:rPr>
                        <w:t>as</w:t>
                      </w:r>
                      <w:r>
                        <w:rPr>
                          <w:color w:val="231F20"/>
                          <w:spacing w:val="-2"/>
                          <w:sz w:val="18"/>
                        </w:rPr>
                        <w:t xml:space="preserve"> </w:t>
                      </w:r>
                      <w:r>
                        <w:rPr>
                          <w:color w:val="231F20"/>
                          <w:sz w:val="18"/>
                        </w:rPr>
                        <w:t>well.</w:t>
                      </w:r>
                      <w:r>
                        <w:rPr>
                          <w:color w:val="231F20"/>
                          <w:spacing w:val="-3"/>
                          <w:sz w:val="18"/>
                        </w:rPr>
                        <w:t xml:space="preserve"> </w:t>
                      </w:r>
                      <w:r>
                        <w:rPr>
                          <w:color w:val="231F20"/>
                          <w:sz w:val="18"/>
                        </w:rPr>
                        <w:t>Recurrence occurred in three (30.0%) patients and one of the patients died. The mean follow-up was 3 years</w:t>
                      </w:r>
                      <w:r>
                        <w:rPr>
                          <w:color w:val="231F20"/>
                          <w:spacing w:val="-21"/>
                          <w:sz w:val="18"/>
                        </w:rPr>
                        <w:t xml:space="preserve"> </w:t>
                      </w:r>
                      <w:r>
                        <w:rPr>
                          <w:color w:val="231F20"/>
                          <w:sz w:val="18"/>
                        </w:rPr>
                        <w:t>(range 1–5</w:t>
                      </w:r>
                      <w:r>
                        <w:rPr>
                          <w:color w:val="231F20"/>
                          <w:spacing w:val="-16"/>
                          <w:sz w:val="18"/>
                        </w:rPr>
                        <w:t xml:space="preserve"> </w:t>
                      </w:r>
                      <w:r>
                        <w:rPr>
                          <w:color w:val="231F20"/>
                          <w:sz w:val="18"/>
                        </w:rPr>
                        <w:t>years).</w:t>
                      </w:r>
                      <w:r>
                        <w:rPr>
                          <w:color w:val="231F20"/>
                          <w:spacing w:val="-15"/>
                          <w:sz w:val="18"/>
                        </w:rPr>
                        <w:t xml:space="preserve"> </w:t>
                      </w:r>
                      <w:r>
                        <w:rPr>
                          <w:b/>
                          <w:color w:val="231F20"/>
                          <w:sz w:val="18"/>
                        </w:rPr>
                        <w:t>Conclusions:</w:t>
                      </w:r>
                      <w:r>
                        <w:rPr>
                          <w:b/>
                          <w:color w:val="231F20"/>
                          <w:spacing w:val="-15"/>
                          <w:sz w:val="18"/>
                        </w:rPr>
                        <w:t xml:space="preserve"> </w:t>
                      </w:r>
                      <w:r>
                        <w:rPr>
                          <w:color w:val="231F20"/>
                          <w:sz w:val="18"/>
                        </w:rPr>
                        <w:t>Chondrosarcomas</w:t>
                      </w:r>
                      <w:r>
                        <w:rPr>
                          <w:color w:val="231F20"/>
                          <w:spacing w:val="-15"/>
                          <w:sz w:val="18"/>
                        </w:rPr>
                        <w:t xml:space="preserve"> </w:t>
                      </w:r>
                      <w:r>
                        <w:rPr>
                          <w:color w:val="231F20"/>
                          <w:sz w:val="18"/>
                        </w:rPr>
                        <w:t>in</w:t>
                      </w:r>
                      <w:r>
                        <w:rPr>
                          <w:color w:val="231F20"/>
                          <w:spacing w:val="-15"/>
                          <w:sz w:val="18"/>
                        </w:rPr>
                        <w:t xml:space="preserve"> </w:t>
                      </w:r>
                      <w:r>
                        <w:rPr>
                          <w:color w:val="231F20"/>
                          <w:sz w:val="18"/>
                        </w:rPr>
                        <w:t>this</w:t>
                      </w:r>
                      <w:r>
                        <w:rPr>
                          <w:color w:val="231F20"/>
                          <w:spacing w:val="-15"/>
                          <w:sz w:val="18"/>
                        </w:rPr>
                        <w:t xml:space="preserve"> </w:t>
                      </w:r>
                      <w:r>
                        <w:rPr>
                          <w:color w:val="231F20"/>
                          <w:sz w:val="18"/>
                        </w:rPr>
                        <w:t>study</w:t>
                      </w:r>
                      <w:r>
                        <w:rPr>
                          <w:color w:val="231F20"/>
                          <w:spacing w:val="-16"/>
                          <w:sz w:val="18"/>
                        </w:rPr>
                        <w:t xml:space="preserve"> </w:t>
                      </w:r>
                      <w:r>
                        <w:rPr>
                          <w:color w:val="231F20"/>
                          <w:sz w:val="18"/>
                        </w:rPr>
                        <w:t>affected</w:t>
                      </w:r>
                      <w:r>
                        <w:rPr>
                          <w:color w:val="231F20"/>
                          <w:spacing w:val="-15"/>
                          <w:sz w:val="18"/>
                        </w:rPr>
                        <w:t xml:space="preserve"> </w:t>
                      </w:r>
                      <w:r>
                        <w:rPr>
                          <w:color w:val="231F20"/>
                          <w:sz w:val="18"/>
                        </w:rPr>
                        <w:t>relatively</w:t>
                      </w:r>
                      <w:r>
                        <w:rPr>
                          <w:color w:val="231F20"/>
                          <w:spacing w:val="-15"/>
                          <w:sz w:val="18"/>
                        </w:rPr>
                        <w:t xml:space="preserve"> </w:t>
                      </w:r>
                      <w:r>
                        <w:rPr>
                          <w:color w:val="231F20"/>
                          <w:sz w:val="18"/>
                        </w:rPr>
                        <w:t>young</w:t>
                      </w:r>
                      <w:r>
                        <w:rPr>
                          <w:color w:val="231F20"/>
                          <w:spacing w:val="-15"/>
                          <w:sz w:val="18"/>
                        </w:rPr>
                        <w:t xml:space="preserve"> </w:t>
                      </w:r>
                      <w:r>
                        <w:rPr>
                          <w:color w:val="231F20"/>
                          <w:sz w:val="18"/>
                        </w:rPr>
                        <w:t>patients,</w:t>
                      </w:r>
                      <w:r>
                        <w:rPr>
                          <w:color w:val="231F20"/>
                          <w:spacing w:val="-15"/>
                          <w:sz w:val="18"/>
                        </w:rPr>
                        <w:t xml:space="preserve"> </w:t>
                      </w:r>
                      <w:r>
                        <w:rPr>
                          <w:color w:val="231F20"/>
                          <w:sz w:val="18"/>
                        </w:rPr>
                        <w:t>with</w:t>
                      </w:r>
                      <w:r>
                        <w:rPr>
                          <w:color w:val="231F20"/>
                          <w:spacing w:val="-15"/>
                          <w:sz w:val="18"/>
                        </w:rPr>
                        <w:t xml:space="preserve"> </w:t>
                      </w:r>
                      <w:r>
                        <w:rPr>
                          <w:color w:val="231F20"/>
                          <w:sz w:val="18"/>
                        </w:rPr>
                        <w:t xml:space="preserve">painless </w:t>
                      </w:r>
                      <w:r>
                        <w:rPr>
                          <w:color w:val="231F20"/>
                          <w:spacing w:val="-3"/>
                          <w:sz w:val="18"/>
                        </w:rPr>
                        <w:t xml:space="preserve">jaw </w:t>
                      </w:r>
                      <w:r>
                        <w:rPr>
                          <w:color w:val="231F20"/>
                          <w:sz w:val="18"/>
                        </w:rPr>
                        <w:t>swelling being the most common presenting symptom. Men and women were equally affected. Radiolucent lesions and conventional histological types were the most common. Radical surgery alone was the most common modality of treatment and the outcomes were</w:t>
                      </w:r>
                      <w:r>
                        <w:rPr>
                          <w:color w:val="231F20"/>
                          <w:spacing w:val="-3"/>
                          <w:sz w:val="18"/>
                        </w:rPr>
                        <w:t xml:space="preserve"> </w:t>
                      </w:r>
                      <w:r>
                        <w:rPr>
                          <w:color w:val="231F20"/>
                          <w:sz w:val="18"/>
                        </w:rPr>
                        <w:t>good.</w:t>
                      </w:r>
                    </w:p>
                    <w:p w14:paraId="0AEC5EBC" w14:textId="77777777" w:rsidR="00DF6754" w:rsidRDefault="00000000">
                      <w:pPr>
                        <w:spacing w:before="175"/>
                        <w:ind w:left="55"/>
                        <w:rPr>
                          <w:i/>
                          <w:sz w:val="18"/>
                        </w:rPr>
                      </w:pPr>
                      <w:r>
                        <w:rPr>
                          <w:b/>
                          <w:color w:val="2E3092"/>
                          <w:sz w:val="18"/>
                        </w:rPr>
                        <w:t xml:space="preserve">Keywords: </w:t>
                      </w:r>
                      <w:r>
                        <w:rPr>
                          <w:i/>
                          <w:color w:val="231F20"/>
                          <w:sz w:val="18"/>
                        </w:rPr>
                        <w:t>Chondrosarcoma, diagnosis, jaws, treatment-outcome</w:t>
                      </w:r>
                    </w:p>
                  </w:txbxContent>
                </v:textbox>
                <w10:wrap anchorx="page"/>
              </v:shape>
            </w:pict>
          </mc:Fallback>
        </mc:AlternateContent>
      </w:r>
      <w:r w:rsidR="00000000">
        <w:rPr>
          <w:color w:val="231F20"/>
        </w:rPr>
        <w:t>Benlance Ekaniyere Edetanlen</w:t>
      </w:r>
      <w:r w:rsidR="00000000">
        <w:rPr>
          <w:color w:val="231F20"/>
          <w:position w:val="7"/>
          <w:sz w:val="13"/>
        </w:rPr>
        <w:t>1</w:t>
      </w:r>
      <w:r w:rsidR="00000000">
        <w:rPr>
          <w:color w:val="231F20"/>
        </w:rPr>
        <w:t>,</w:t>
      </w:r>
    </w:p>
    <w:p w14:paraId="26AF5576" w14:textId="77777777" w:rsidR="00DF6754" w:rsidRDefault="00000000">
      <w:pPr>
        <w:spacing w:line="247" w:lineRule="auto"/>
        <w:ind w:left="8035" w:right="186"/>
        <w:rPr>
          <w:rFonts w:ascii="Arial"/>
          <w:b/>
          <w:sz w:val="13"/>
        </w:rPr>
      </w:pPr>
      <w:r>
        <w:rPr>
          <w:rFonts w:ascii="Arial"/>
          <w:b/>
          <w:color w:val="231F20"/>
        </w:rPr>
        <w:t>Jovana Ivie Ehizonaga</w:t>
      </w:r>
      <w:r>
        <w:rPr>
          <w:rFonts w:ascii="Arial"/>
          <w:b/>
          <w:color w:val="231F20"/>
          <w:position w:val="7"/>
          <w:sz w:val="13"/>
        </w:rPr>
        <w:t>2</w:t>
      </w:r>
      <w:r>
        <w:rPr>
          <w:rFonts w:ascii="Arial"/>
          <w:b/>
          <w:color w:val="231F20"/>
        </w:rPr>
        <w:t xml:space="preserve">, </w:t>
      </w:r>
      <w:r>
        <w:rPr>
          <w:rFonts w:ascii="Arial"/>
          <w:b/>
          <w:color w:val="231F20"/>
          <w:spacing w:val="-4"/>
        </w:rPr>
        <w:t xml:space="preserve">Osawe </w:t>
      </w:r>
      <w:r>
        <w:rPr>
          <w:rFonts w:ascii="Arial"/>
          <w:b/>
          <w:color w:val="231F20"/>
        </w:rPr>
        <w:t>Omoregie</w:t>
      </w:r>
      <w:r>
        <w:rPr>
          <w:rFonts w:ascii="Arial"/>
          <w:b/>
          <w:color w:val="231F20"/>
          <w:position w:val="7"/>
          <w:sz w:val="13"/>
        </w:rPr>
        <w:t>2</w:t>
      </w:r>
    </w:p>
    <w:p w14:paraId="2F6E47FD" w14:textId="77777777" w:rsidR="00DF6754" w:rsidRDefault="00000000">
      <w:pPr>
        <w:spacing w:before="41" w:line="247" w:lineRule="auto"/>
        <w:ind w:left="8035" w:right="187"/>
        <w:rPr>
          <w:i/>
          <w:sz w:val="16"/>
        </w:rPr>
      </w:pPr>
      <w:r>
        <w:rPr>
          <w:i/>
          <w:color w:val="231F20"/>
          <w:sz w:val="16"/>
          <w:vertAlign w:val="superscript"/>
        </w:rPr>
        <w:t>1</w:t>
      </w:r>
      <w:r>
        <w:rPr>
          <w:i/>
          <w:color w:val="231F20"/>
          <w:sz w:val="16"/>
        </w:rPr>
        <w:t xml:space="preserve">Department of Oral and Maxillofacial Surgery, Faculty of Dentistry, College of Medical Sciences, University of Benin, </w:t>
      </w:r>
      <w:r>
        <w:rPr>
          <w:i/>
          <w:color w:val="231F20"/>
          <w:sz w:val="16"/>
          <w:vertAlign w:val="superscript"/>
        </w:rPr>
        <w:t>2</w:t>
      </w:r>
      <w:r>
        <w:rPr>
          <w:i/>
          <w:color w:val="231F20"/>
          <w:sz w:val="16"/>
        </w:rPr>
        <w:t xml:space="preserve">Department of Oral and Maxillofacial </w:t>
      </w:r>
      <w:r>
        <w:rPr>
          <w:i/>
          <w:color w:val="231F20"/>
          <w:spacing w:val="-3"/>
          <w:sz w:val="16"/>
        </w:rPr>
        <w:t xml:space="preserve">Pathology, </w:t>
      </w:r>
      <w:r>
        <w:rPr>
          <w:i/>
          <w:color w:val="231F20"/>
          <w:spacing w:val="-5"/>
          <w:sz w:val="16"/>
        </w:rPr>
        <w:t xml:space="preserve">Faculty </w:t>
      </w:r>
      <w:r>
        <w:rPr>
          <w:i/>
          <w:color w:val="231F20"/>
          <w:sz w:val="16"/>
        </w:rPr>
        <w:t>of Dentistry, College of Medical Sciences, University of Benin, Benin-city, Edo State, Nigeria</w:t>
      </w:r>
    </w:p>
    <w:p w14:paraId="34CC90A0" w14:textId="77777777" w:rsidR="00DF6754" w:rsidRDefault="00DF6754">
      <w:pPr>
        <w:pStyle w:val="BodyText"/>
        <w:rPr>
          <w:i/>
        </w:rPr>
      </w:pPr>
    </w:p>
    <w:p w14:paraId="26D50A31" w14:textId="77777777" w:rsidR="00DF6754" w:rsidRDefault="00DF6754">
      <w:pPr>
        <w:pStyle w:val="BodyText"/>
        <w:rPr>
          <w:i/>
        </w:rPr>
      </w:pPr>
    </w:p>
    <w:p w14:paraId="55F4B8E4" w14:textId="77777777" w:rsidR="00DF6754" w:rsidRDefault="00DF6754">
      <w:pPr>
        <w:pStyle w:val="BodyText"/>
        <w:rPr>
          <w:i/>
        </w:rPr>
      </w:pPr>
    </w:p>
    <w:p w14:paraId="2865DA6C" w14:textId="77777777" w:rsidR="00DF6754" w:rsidRDefault="00DF6754">
      <w:pPr>
        <w:pStyle w:val="BodyText"/>
        <w:rPr>
          <w:i/>
        </w:rPr>
      </w:pPr>
    </w:p>
    <w:p w14:paraId="667921AC" w14:textId="77777777" w:rsidR="00DF6754" w:rsidRDefault="00DF6754">
      <w:pPr>
        <w:pStyle w:val="BodyText"/>
        <w:rPr>
          <w:i/>
        </w:rPr>
      </w:pPr>
    </w:p>
    <w:p w14:paraId="500DA56A" w14:textId="77777777" w:rsidR="00DF6754" w:rsidRDefault="00DF6754">
      <w:pPr>
        <w:pStyle w:val="BodyText"/>
        <w:spacing w:before="8"/>
        <w:rPr>
          <w:i/>
          <w:sz w:val="18"/>
        </w:rPr>
      </w:pPr>
    </w:p>
    <w:p w14:paraId="368FBCDC" w14:textId="77777777" w:rsidR="00DF6754" w:rsidRDefault="00DF6754">
      <w:pPr>
        <w:rPr>
          <w:sz w:val="18"/>
        </w:rPr>
        <w:sectPr w:rsidR="00DF6754">
          <w:headerReference w:type="default" r:id="rId7"/>
          <w:type w:val="continuous"/>
          <w:pgSz w:w="12240" w:h="15840"/>
          <w:pgMar w:top="600" w:right="960" w:bottom="280" w:left="960" w:header="194" w:footer="720" w:gutter="0"/>
          <w:cols w:space="720"/>
        </w:sectPr>
      </w:pPr>
    </w:p>
    <w:p w14:paraId="434D063C" w14:textId="77777777" w:rsidR="00DF6754" w:rsidRDefault="00000000">
      <w:pPr>
        <w:pStyle w:val="Heading1"/>
        <w:ind w:left="113"/>
      </w:pPr>
      <w:r>
        <w:rPr>
          <w:color w:val="2E3092"/>
        </w:rPr>
        <w:t>Introduction</w:t>
      </w:r>
    </w:p>
    <w:p w14:paraId="7CF4FC1E" w14:textId="77777777" w:rsidR="00DF6754" w:rsidRDefault="00000000">
      <w:pPr>
        <w:pStyle w:val="BodyText"/>
        <w:spacing w:before="116" w:line="249" w:lineRule="auto"/>
        <w:ind w:left="113" w:right="38"/>
        <w:jc w:val="both"/>
      </w:pPr>
      <w:r>
        <w:rPr>
          <w:color w:val="231F20"/>
          <w:spacing w:val="5"/>
        </w:rPr>
        <w:t xml:space="preserve">Chondrosarcoma </w:t>
      </w:r>
      <w:r>
        <w:rPr>
          <w:color w:val="231F20"/>
          <w:spacing w:val="3"/>
        </w:rPr>
        <w:t xml:space="preserve">is </w:t>
      </w:r>
      <w:r>
        <w:rPr>
          <w:color w:val="231F20"/>
          <w:spacing w:val="4"/>
        </w:rPr>
        <w:t xml:space="preserve">rare </w:t>
      </w:r>
      <w:r>
        <w:rPr>
          <w:color w:val="231F20"/>
          <w:spacing w:val="3"/>
        </w:rPr>
        <w:t xml:space="preserve">when </w:t>
      </w:r>
      <w:r>
        <w:rPr>
          <w:color w:val="231F20"/>
          <w:spacing w:val="4"/>
        </w:rPr>
        <w:t xml:space="preserve">compared </w:t>
      </w:r>
      <w:r>
        <w:rPr>
          <w:color w:val="231F20"/>
        </w:rPr>
        <w:t>with other bony tumors of the jaws.</w:t>
      </w:r>
      <w:r>
        <w:rPr>
          <w:color w:val="231F20"/>
          <w:vertAlign w:val="superscript"/>
        </w:rPr>
        <w:t>[1]</w:t>
      </w:r>
      <w:r>
        <w:rPr>
          <w:color w:val="231F20"/>
        </w:rPr>
        <w:t xml:space="preserve"> </w:t>
      </w:r>
      <w:r>
        <w:rPr>
          <w:color w:val="231F20"/>
          <w:spacing w:val="-14"/>
        </w:rPr>
        <w:t xml:space="preserve">The </w:t>
      </w:r>
      <w:r>
        <w:rPr>
          <w:color w:val="231F20"/>
        </w:rPr>
        <w:t xml:space="preserve">chondrosarcoma of the jaws is uncommon </w:t>
      </w:r>
      <w:r>
        <w:rPr>
          <w:color w:val="231F20"/>
          <w:spacing w:val="4"/>
        </w:rPr>
        <w:t xml:space="preserve">but the </w:t>
      </w:r>
      <w:r>
        <w:rPr>
          <w:color w:val="231F20"/>
          <w:spacing w:val="5"/>
        </w:rPr>
        <w:t xml:space="preserve">differential diagnosis </w:t>
      </w:r>
      <w:r>
        <w:rPr>
          <w:color w:val="231F20"/>
          <w:spacing w:val="3"/>
        </w:rPr>
        <w:t xml:space="preserve">is </w:t>
      </w:r>
      <w:r>
        <w:rPr>
          <w:color w:val="231F20"/>
        </w:rPr>
        <w:t>broad.</w:t>
      </w:r>
      <w:r>
        <w:rPr>
          <w:color w:val="231F20"/>
          <w:vertAlign w:val="superscript"/>
        </w:rPr>
        <w:t>[2]</w:t>
      </w:r>
      <w:r>
        <w:rPr>
          <w:color w:val="231F20"/>
        </w:rPr>
        <w:t xml:space="preserve"> Chondrosarcoma commonly arises </w:t>
      </w:r>
      <w:r>
        <w:rPr>
          <w:i/>
          <w:color w:val="231F20"/>
        </w:rPr>
        <w:t>de novo</w:t>
      </w:r>
      <w:r>
        <w:rPr>
          <w:color w:val="231F20"/>
        </w:rPr>
        <w:t xml:space="preserve">, </w:t>
      </w:r>
      <w:r>
        <w:rPr>
          <w:color w:val="231F20"/>
          <w:spacing w:val="3"/>
        </w:rPr>
        <w:t xml:space="preserve">but </w:t>
      </w:r>
      <w:r>
        <w:rPr>
          <w:color w:val="231F20"/>
          <w:spacing w:val="4"/>
        </w:rPr>
        <w:t xml:space="preserve">secondary </w:t>
      </w:r>
      <w:r>
        <w:rPr>
          <w:color w:val="231F20"/>
          <w:spacing w:val="3"/>
        </w:rPr>
        <w:t xml:space="preserve">chondrosarcoma arising </w:t>
      </w:r>
      <w:r>
        <w:rPr>
          <w:color w:val="231F20"/>
        </w:rPr>
        <w:t xml:space="preserve">in </w:t>
      </w:r>
      <w:r>
        <w:rPr>
          <w:color w:val="231F20"/>
          <w:spacing w:val="-4"/>
        </w:rPr>
        <w:t>preexisting</w:t>
      </w:r>
      <w:r>
        <w:rPr>
          <w:color w:val="231F20"/>
          <w:spacing w:val="-18"/>
        </w:rPr>
        <w:t xml:space="preserve"> </w:t>
      </w:r>
      <w:r>
        <w:rPr>
          <w:color w:val="231F20"/>
          <w:spacing w:val="-4"/>
        </w:rPr>
        <w:t>benign</w:t>
      </w:r>
      <w:r>
        <w:rPr>
          <w:color w:val="231F20"/>
          <w:spacing w:val="-17"/>
        </w:rPr>
        <w:t xml:space="preserve"> </w:t>
      </w:r>
      <w:r>
        <w:rPr>
          <w:color w:val="231F20"/>
          <w:spacing w:val="-4"/>
        </w:rPr>
        <w:t>cartilaginous</w:t>
      </w:r>
      <w:r>
        <w:rPr>
          <w:color w:val="231F20"/>
          <w:spacing w:val="-17"/>
        </w:rPr>
        <w:t xml:space="preserve"> </w:t>
      </w:r>
      <w:r>
        <w:rPr>
          <w:color w:val="231F20"/>
          <w:spacing w:val="-4"/>
        </w:rPr>
        <w:t>lesions</w:t>
      </w:r>
      <w:r>
        <w:rPr>
          <w:color w:val="231F20"/>
          <w:spacing w:val="-18"/>
        </w:rPr>
        <w:t xml:space="preserve"> </w:t>
      </w:r>
      <w:r>
        <w:rPr>
          <w:color w:val="231F20"/>
          <w:spacing w:val="-3"/>
        </w:rPr>
        <w:t>such</w:t>
      </w:r>
      <w:r>
        <w:rPr>
          <w:color w:val="231F20"/>
          <w:spacing w:val="-17"/>
        </w:rPr>
        <w:t xml:space="preserve"> </w:t>
      </w:r>
      <w:r>
        <w:rPr>
          <w:color w:val="231F20"/>
          <w:spacing w:val="-4"/>
        </w:rPr>
        <w:t>as osteochondroma</w:t>
      </w:r>
      <w:r>
        <w:rPr>
          <w:color w:val="231F20"/>
          <w:spacing w:val="-19"/>
        </w:rPr>
        <w:t xml:space="preserve"> </w:t>
      </w:r>
      <w:r>
        <w:rPr>
          <w:color w:val="231F20"/>
        </w:rPr>
        <w:t>or</w:t>
      </w:r>
      <w:r>
        <w:rPr>
          <w:color w:val="231F20"/>
          <w:spacing w:val="-19"/>
        </w:rPr>
        <w:t xml:space="preserve"> </w:t>
      </w:r>
      <w:r>
        <w:rPr>
          <w:color w:val="231F20"/>
          <w:spacing w:val="-4"/>
        </w:rPr>
        <w:t>enchondroma</w:t>
      </w:r>
      <w:r>
        <w:rPr>
          <w:color w:val="231F20"/>
          <w:spacing w:val="-19"/>
        </w:rPr>
        <w:t xml:space="preserve"> </w:t>
      </w:r>
      <w:r>
        <w:rPr>
          <w:color w:val="231F20"/>
        </w:rPr>
        <w:t>is</w:t>
      </w:r>
      <w:r>
        <w:rPr>
          <w:color w:val="231F20"/>
          <w:spacing w:val="-19"/>
        </w:rPr>
        <w:t xml:space="preserve"> </w:t>
      </w:r>
      <w:r>
        <w:rPr>
          <w:color w:val="231F20"/>
          <w:spacing w:val="-5"/>
        </w:rPr>
        <w:t xml:space="preserve">recognized </w:t>
      </w:r>
      <w:r>
        <w:rPr>
          <w:color w:val="231F20"/>
        </w:rPr>
        <w:t>but exceptionally rare.</w:t>
      </w:r>
      <w:r>
        <w:rPr>
          <w:color w:val="231F20"/>
          <w:vertAlign w:val="superscript"/>
        </w:rPr>
        <w:t>[3]</w:t>
      </w:r>
      <w:r>
        <w:rPr>
          <w:color w:val="231F20"/>
        </w:rPr>
        <w:t xml:space="preserve"> Chondrosarcoma </w:t>
      </w:r>
      <w:r>
        <w:rPr>
          <w:color w:val="231F20"/>
          <w:spacing w:val="-23"/>
        </w:rPr>
        <w:t xml:space="preserve">is </w:t>
      </w:r>
      <w:r>
        <w:rPr>
          <w:color w:val="231F20"/>
        </w:rPr>
        <w:t xml:space="preserve">classified </w:t>
      </w:r>
      <w:r>
        <w:rPr>
          <w:color w:val="231F20"/>
          <w:spacing w:val="-3"/>
        </w:rPr>
        <w:t xml:space="preserve">by </w:t>
      </w:r>
      <w:r>
        <w:rPr>
          <w:color w:val="231F20"/>
        </w:rPr>
        <w:t xml:space="preserve">the </w:t>
      </w:r>
      <w:r>
        <w:rPr>
          <w:color w:val="231F20"/>
          <w:spacing w:val="-5"/>
        </w:rPr>
        <w:t xml:space="preserve">World </w:t>
      </w:r>
      <w:r>
        <w:rPr>
          <w:color w:val="231F20"/>
        </w:rPr>
        <w:t>Health Organization (WHO)</w:t>
      </w:r>
      <w:r>
        <w:rPr>
          <w:color w:val="231F20"/>
          <w:spacing w:val="-23"/>
        </w:rPr>
        <w:t xml:space="preserve"> </w:t>
      </w:r>
      <w:r>
        <w:rPr>
          <w:color w:val="231F20"/>
        </w:rPr>
        <w:t>as</w:t>
      </w:r>
      <w:r>
        <w:rPr>
          <w:color w:val="231F20"/>
          <w:spacing w:val="-23"/>
        </w:rPr>
        <w:t xml:space="preserve"> </w:t>
      </w:r>
      <w:r>
        <w:rPr>
          <w:color w:val="231F20"/>
        </w:rPr>
        <w:t>malignant</w:t>
      </w:r>
      <w:r>
        <w:rPr>
          <w:color w:val="231F20"/>
          <w:spacing w:val="-23"/>
        </w:rPr>
        <w:t xml:space="preserve"> </w:t>
      </w:r>
      <w:r>
        <w:rPr>
          <w:color w:val="231F20"/>
        </w:rPr>
        <w:t>tumors</w:t>
      </w:r>
      <w:r>
        <w:rPr>
          <w:color w:val="231F20"/>
          <w:spacing w:val="-23"/>
        </w:rPr>
        <w:t xml:space="preserve"> </w:t>
      </w:r>
      <w:r>
        <w:rPr>
          <w:color w:val="231F20"/>
        </w:rPr>
        <w:t>with</w:t>
      </w:r>
      <w:r>
        <w:rPr>
          <w:color w:val="231F20"/>
          <w:spacing w:val="-23"/>
        </w:rPr>
        <w:t xml:space="preserve"> </w:t>
      </w:r>
      <w:r>
        <w:rPr>
          <w:color w:val="231F20"/>
        </w:rPr>
        <w:t>pure</w:t>
      </w:r>
      <w:r>
        <w:rPr>
          <w:color w:val="231F20"/>
          <w:spacing w:val="-23"/>
        </w:rPr>
        <w:t xml:space="preserve"> </w:t>
      </w:r>
      <w:r>
        <w:rPr>
          <w:color w:val="231F20"/>
          <w:spacing w:val="-3"/>
        </w:rPr>
        <w:t>hyaline</w:t>
      </w:r>
    </w:p>
    <w:p w14:paraId="5D79004F" w14:textId="77777777" w:rsidR="00DF6754" w:rsidRDefault="00000000">
      <w:pPr>
        <w:pStyle w:val="BodyText"/>
        <w:spacing w:before="89" w:line="249" w:lineRule="auto"/>
        <w:ind w:left="113" w:right="44"/>
        <w:jc w:val="both"/>
      </w:pPr>
      <w:r>
        <w:br w:type="column"/>
      </w:r>
      <w:r>
        <w:rPr>
          <w:color w:val="231F20"/>
        </w:rPr>
        <w:t xml:space="preserve">rare, and </w:t>
      </w:r>
      <w:r>
        <w:rPr>
          <w:color w:val="231F20"/>
          <w:spacing w:val="-3"/>
        </w:rPr>
        <w:t xml:space="preserve">have </w:t>
      </w:r>
      <w:r>
        <w:rPr>
          <w:color w:val="231F20"/>
        </w:rPr>
        <w:t>accounted for approximately 1% of all chondrosarcomas in the skeleton and approximately 0.1% of all head and</w:t>
      </w:r>
      <w:r>
        <w:rPr>
          <w:color w:val="231F20"/>
          <w:spacing w:val="-34"/>
        </w:rPr>
        <w:t xml:space="preserve"> </w:t>
      </w:r>
      <w:r>
        <w:rPr>
          <w:color w:val="231F20"/>
          <w:spacing w:val="-4"/>
        </w:rPr>
        <w:t xml:space="preserve">neck </w:t>
      </w:r>
      <w:r>
        <w:rPr>
          <w:color w:val="231F20"/>
        </w:rPr>
        <w:t>neoplasms.</w:t>
      </w:r>
      <w:r>
        <w:rPr>
          <w:color w:val="231F20"/>
          <w:vertAlign w:val="superscript"/>
        </w:rPr>
        <w:t>[6]</w:t>
      </w:r>
    </w:p>
    <w:p w14:paraId="060DC8D2" w14:textId="77777777" w:rsidR="00DF6754" w:rsidRDefault="00000000">
      <w:pPr>
        <w:pStyle w:val="BodyText"/>
        <w:spacing w:before="123" w:line="249" w:lineRule="auto"/>
        <w:ind w:left="113" w:right="38"/>
        <w:jc w:val="both"/>
      </w:pPr>
      <w:r>
        <w:rPr>
          <w:noProof/>
        </w:rPr>
        <w:drawing>
          <wp:anchor distT="0" distB="0" distL="0" distR="0" simplePos="0" relativeHeight="487055360" behindDoc="1" locked="0" layoutInCell="1" allowOverlap="1" wp14:anchorId="3C0AF09D" wp14:editId="0ABD8F3B">
            <wp:simplePos x="0" y="0"/>
            <wp:positionH relativeFrom="page">
              <wp:posOffset>3200400</wp:posOffset>
            </wp:positionH>
            <wp:positionV relativeFrom="paragraph">
              <wp:posOffset>-694983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4"/>
        </w:rPr>
        <w:t xml:space="preserve">Histologically, </w:t>
      </w:r>
      <w:r>
        <w:rPr>
          <w:color w:val="231F20"/>
          <w:spacing w:val="5"/>
        </w:rPr>
        <w:t xml:space="preserve">there </w:t>
      </w:r>
      <w:r>
        <w:rPr>
          <w:color w:val="231F20"/>
          <w:spacing w:val="4"/>
        </w:rPr>
        <w:t xml:space="preserve">are six </w:t>
      </w:r>
      <w:r>
        <w:rPr>
          <w:color w:val="231F20"/>
          <w:spacing w:val="5"/>
        </w:rPr>
        <w:t xml:space="preserve">variants </w:t>
      </w:r>
      <w:r>
        <w:rPr>
          <w:color w:val="231F20"/>
          <w:spacing w:val="7"/>
        </w:rPr>
        <w:t xml:space="preserve">of </w:t>
      </w:r>
      <w:r>
        <w:rPr>
          <w:color w:val="231F20"/>
          <w:spacing w:val="6"/>
        </w:rPr>
        <w:t xml:space="preserve">chondrosarcoma including conventional, mesenchymal, dedifferentiated, </w:t>
      </w:r>
      <w:r>
        <w:rPr>
          <w:color w:val="231F20"/>
          <w:spacing w:val="4"/>
        </w:rPr>
        <w:t xml:space="preserve">myxoid, juxtacortical, </w:t>
      </w:r>
      <w:r>
        <w:rPr>
          <w:color w:val="231F20"/>
          <w:spacing w:val="3"/>
        </w:rPr>
        <w:t xml:space="preserve">and </w:t>
      </w:r>
      <w:r>
        <w:rPr>
          <w:color w:val="231F20"/>
          <w:spacing w:val="4"/>
        </w:rPr>
        <w:t xml:space="preserve">clear </w:t>
      </w:r>
      <w:r>
        <w:rPr>
          <w:color w:val="231F20"/>
          <w:spacing w:val="3"/>
        </w:rPr>
        <w:t>cell variants.</w:t>
      </w:r>
      <w:r>
        <w:rPr>
          <w:color w:val="231F20"/>
          <w:spacing w:val="3"/>
          <w:vertAlign w:val="superscript"/>
        </w:rPr>
        <w:t>[7]</w:t>
      </w:r>
      <w:r>
        <w:rPr>
          <w:color w:val="231F20"/>
          <w:spacing w:val="3"/>
        </w:rPr>
        <w:t xml:space="preserve"> </w:t>
      </w:r>
      <w:r>
        <w:rPr>
          <w:color w:val="231F20"/>
          <w:spacing w:val="-22"/>
        </w:rPr>
        <w:t xml:space="preserve">In </w:t>
      </w:r>
      <w:r>
        <w:rPr>
          <w:color w:val="231F20"/>
        </w:rPr>
        <w:t xml:space="preserve">addition, the tumor can be categorized into </w:t>
      </w:r>
      <w:r>
        <w:rPr>
          <w:color w:val="231F20"/>
          <w:spacing w:val="-3"/>
        </w:rPr>
        <w:t>three</w:t>
      </w:r>
      <w:r>
        <w:rPr>
          <w:color w:val="231F20"/>
          <w:spacing w:val="-24"/>
        </w:rPr>
        <w:t xml:space="preserve"> </w:t>
      </w:r>
      <w:r>
        <w:rPr>
          <w:color w:val="231F20"/>
          <w:spacing w:val="-3"/>
        </w:rPr>
        <w:t>different</w:t>
      </w:r>
      <w:r>
        <w:rPr>
          <w:color w:val="231F20"/>
          <w:spacing w:val="-23"/>
        </w:rPr>
        <w:t xml:space="preserve"> </w:t>
      </w:r>
      <w:r>
        <w:rPr>
          <w:color w:val="231F20"/>
          <w:spacing w:val="-3"/>
        </w:rPr>
        <w:t>subtypes</w:t>
      </w:r>
      <w:r>
        <w:rPr>
          <w:color w:val="231F20"/>
          <w:spacing w:val="-24"/>
        </w:rPr>
        <w:t xml:space="preserve"> </w:t>
      </w:r>
      <w:r>
        <w:rPr>
          <w:color w:val="231F20"/>
        </w:rPr>
        <w:t>(I,</w:t>
      </w:r>
      <w:r>
        <w:rPr>
          <w:color w:val="231F20"/>
          <w:spacing w:val="-23"/>
        </w:rPr>
        <w:t xml:space="preserve"> </w:t>
      </w:r>
      <w:r>
        <w:rPr>
          <w:color w:val="231F20"/>
        </w:rPr>
        <w:t>II,</w:t>
      </w:r>
      <w:r>
        <w:rPr>
          <w:color w:val="231F20"/>
          <w:spacing w:val="-23"/>
        </w:rPr>
        <w:t xml:space="preserve"> </w:t>
      </w:r>
      <w:r>
        <w:rPr>
          <w:color w:val="231F20"/>
        </w:rPr>
        <w:t>and</w:t>
      </w:r>
      <w:r>
        <w:rPr>
          <w:color w:val="231F20"/>
          <w:spacing w:val="-24"/>
        </w:rPr>
        <w:t xml:space="preserve"> </w:t>
      </w:r>
      <w:r>
        <w:rPr>
          <w:color w:val="231F20"/>
          <w:spacing w:val="-3"/>
        </w:rPr>
        <w:t>III)</w:t>
      </w:r>
      <w:r>
        <w:rPr>
          <w:color w:val="231F20"/>
          <w:spacing w:val="-23"/>
        </w:rPr>
        <w:t xml:space="preserve"> </w:t>
      </w:r>
      <w:r>
        <w:rPr>
          <w:color w:val="231F20"/>
          <w:spacing w:val="-3"/>
        </w:rPr>
        <w:t xml:space="preserve">according </w:t>
      </w:r>
      <w:r>
        <w:rPr>
          <w:color w:val="231F20"/>
        </w:rPr>
        <w:t xml:space="preserve">to the </w:t>
      </w:r>
      <w:r>
        <w:rPr>
          <w:color w:val="231F20"/>
          <w:spacing w:val="2"/>
        </w:rPr>
        <w:t xml:space="preserve">cell </w:t>
      </w:r>
      <w:r>
        <w:rPr>
          <w:color w:val="231F20"/>
        </w:rPr>
        <w:t xml:space="preserve">density, </w:t>
      </w:r>
      <w:r>
        <w:rPr>
          <w:color w:val="231F20"/>
          <w:spacing w:val="2"/>
        </w:rPr>
        <w:t xml:space="preserve">nuclear differentiation, and </w:t>
      </w:r>
      <w:r>
        <w:rPr>
          <w:color w:val="231F20"/>
          <w:spacing w:val="3"/>
        </w:rPr>
        <w:t xml:space="preserve">size </w:t>
      </w:r>
      <w:r>
        <w:rPr>
          <w:color w:val="231F20"/>
        </w:rPr>
        <w:t xml:space="preserve">of </w:t>
      </w:r>
      <w:r>
        <w:rPr>
          <w:color w:val="231F20"/>
          <w:spacing w:val="2"/>
        </w:rPr>
        <w:t xml:space="preserve">the </w:t>
      </w:r>
      <w:r>
        <w:rPr>
          <w:color w:val="231F20"/>
          <w:spacing w:val="3"/>
        </w:rPr>
        <w:t>nuclei.</w:t>
      </w:r>
      <w:r>
        <w:rPr>
          <w:color w:val="231F20"/>
          <w:spacing w:val="3"/>
          <w:vertAlign w:val="superscript"/>
        </w:rPr>
        <w:t>[6]</w:t>
      </w:r>
      <w:r>
        <w:rPr>
          <w:color w:val="231F20"/>
          <w:spacing w:val="3"/>
        </w:rPr>
        <w:t xml:space="preserve"> </w:t>
      </w:r>
      <w:r>
        <w:rPr>
          <w:color w:val="231F20"/>
        </w:rPr>
        <w:t>On</w:t>
      </w:r>
      <w:r>
        <w:rPr>
          <w:color w:val="231F20"/>
          <w:spacing w:val="-22"/>
        </w:rPr>
        <w:t xml:space="preserve"> </w:t>
      </w:r>
      <w:r>
        <w:rPr>
          <w:color w:val="231F20"/>
        </w:rPr>
        <w:t>histogenesis,</w:t>
      </w:r>
    </w:p>
    <w:p w14:paraId="59DDC5E7" w14:textId="77777777" w:rsidR="00DF6754" w:rsidRDefault="00000000">
      <w:pPr>
        <w:pStyle w:val="BodyText"/>
        <w:rPr>
          <w:sz w:val="18"/>
        </w:rPr>
      </w:pPr>
      <w:r>
        <w:br w:type="column"/>
      </w:r>
    </w:p>
    <w:p w14:paraId="2BFE0FCD" w14:textId="77777777" w:rsidR="00DF6754" w:rsidRDefault="00DF6754">
      <w:pPr>
        <w:pStyle w:val="BodyText"/>
        <w:rPr>
          <w:sz w:val="18"/>
        </w:rPr>
      </w:pPr>
    </w:p>
    <w:p w14:paraId="4CB0FFFE" w14:textId="77777777" w:rsidR="00DF6754" w:rsidRDefault="00DF6754">
      <w:pPr>
        <w:pStyle w:val="BodyText"/>
        <w:rPr>
          <w:sz w:val="18"/>
        </w:rPr>
      </w:pPr>
    </w:p>
    <w:p w14:paraId="3D5988EB" w14:textId="77777777" w:rsidR="00DF6754" w:rsidRDefault="00DF6754">
      <w:pPr>
        <w:pStyle w:val="BodyText"/>
        <w:rPr>
          <w:sz w:val="18"/>
        </w:rPr>
      </w:pPr>
    </w:p>
    <w:p w14:paraId="2EE66A73" w14:textId="77777777" w:rsidR="00DF6754" w:rsidRDefault="00DF6754">
      <w:pPr>
        <w:pStyle w:val="BodyText"/>
        <w:rPr>
          <w:sz w:val="18"/>
        </w:rPr>
      </w:pPr>
    </w:p>
    <w:p w14:paraId="588E97C4" w14:textId="77777777" w:rsidR="00DF6754" w:rsidRDefault="00DF6754">
      <w:pPr>
        <w:pStyle w:val="BodyText"/>
        <w:rPr>
          <w:sz w:val="18"/>
        </w:rPr>
      </w:pPr>
    </w:p>
    <w:p w14:paraId="716119CF" w14:textId="77777777" w:rsidR="00DF6754" w:rsidRDefault="00DF6754">
      <w:pPr>
        <w:pStyle w:val="BodyText"/>
        <w:rPr>
          <w:sz w:val="18"/>
        </w:rPr>
      </w:pPr>
    </w:p>
    <w:p w14:paraId="352811B6" w14:textId="77777777" w:rsidR="00DF6754" w:rsidRDefault="00DF6754">
      <w:pPr>
        <w:pStyle w:val="BodyText"/>
        <w:rPr>
          <w:sz w:val="18"/>
        </w:rPr>
      </w:pPr>
    </w:p>
    <w:p w14:paraId="5D3C422A" w14:textId="77777777" w:rsidR="00DF6754" w:rsidRDefault="00DF6754">
      <w:pPr>
        <w:pStyle w:val="BodyText"/>
        <w:rPr>
          <w:sz w:val="18"/>
        </w:rPr>
      </w:pPr>
    </w:p>
    <w:p w14:paraId="6BC3374C" w14:textId="77777777" w:rsidR="00DF6754" w:rsidRDefault="00DF6754">
      <w:pPr>
        <w:pStyle w:val="BodyText"/>
        <w:rPr>
          <w:sz w:val="18"/>
        </w:rPr>
      </w:pPr>
    </w:p>
    <w:p w14:paraId="3B2D49FB" w14:textId="77777777" w:rsidR="00DF6754" w:rsidRDefault="00DF6754">
      <w:pPr>
        <w:pStyle w:val="BodyText"/>
        <w:rPr>
          <w:sz w:val="18"/>
        </w:rPr>
      </w:pPr>
    </w:p>
    <w:p w14:paraId="537C0743" w14:textId="77777777" w:rsidR="00DF6754" w:rsidRDefault="00DF6754">
      <w:pPr>
        <w:pStyle w:val="BodyText"/>
        <w:spacing w:before="10"/>
        <w:rPr>
          <w:sz w:val="19"/>
        </w:rPr>
      </w:pPr>
    </w:p>
    <w:p w14:paraId="582F7074" w14:textId="77777777" w:rsidR="00DF6754" w:rsidRDefault="00000000">
      <w:pPr>
        <w:spacing w:line="261" w:lineRule="auto"/>
        <w:ind w:left="113" w:right="105"/>
        <w:rPr>
          <w:sz w:val="16"/>
        </w:rPr>
      </w:pPr>
      <w:r>
        <w:rPr>
          <w:b/>
          <w:color w:val="2E3092"/>
          <w:sz w:val="16"/>
        </w:rPr>
        <w:t xml:space="preserve">Received: </w:t>
      </w:r>
      <w:r>
        <w:rPr>
          <w:color w:val="231F20"/>
          <w:sz w:val="16"/>
        </w:rPr>
        <w:t xml:space="preserve">23-Jun-2021 </w:t>
      </w:r>
      <w:r>
        <w:rPr>
          <w:b/>
          <w:color w:val="2E3092"/>
          <w:sz w:val="16"/>
        </w:rPr>
        <w:t xml:space="preserve">Accepted: </w:t>
      </w:r>
      <w:r>
        <w:rPr>
          <w:color w:val="231F20"/>
          <w:sz w:val="16"/>
        </w:rPr>
        <w:t xml:space="preserve">01-Apr-2022 </w:t>
      </w:r>
      <w:r>
        <w:rPr>
          <w:b/>
          <w:color w:val="2E3092"/>
          <w:sz w:val="16"/>
        </w:rPr>
        <w:t xml:space="preserve">Published: </w:t>
      </w:r>
      <w:r>
        <w:rPr>
          <w:color w:val="231F20"/>
          <w:sz w:val="16"/>
        </w:rPr>
        <w:t>22-Jun-2022</w:t>
      </w:r>
    </w:p>
    <w:p w14:paraId="2EF9E730" w14:textId="77777777" w:rsidR="00DF6754" w:rsidRDefault="00DF6754">
      <w:pPr>
        <w:spacing w:line="261" w:lineRule="auto"/>
        <w:rPr>
          <w:sz w:val="16"/>
        </w:rPr>
        <w:sectPr w:rsidR="00DF6754">
          <w:type w:val="continuous"/>
          <w:pgSz w:w="12240" w:h="15840"/>
          <w:pgMar w:top="600" w:right="960" w:bottom="280" w:left="960" w:header="720" w:footer="720" w:gutter="0"/>
          <w:cols w:num="3" w:space="720" w:equalWidth="0">
            <w:col w:w="3748" w:space="198"/>
            <w:col w:w="3749" w:space="227"/>
            <w:col w:w="2398"/>
          </w:cols>
        </w:sectPr>
      </w:pPr>
    </w:p>
    <w:p w14:paraId="4426D622" w14:textId="77777777" w:rsidR="00DF6754" w:rsidRDefault="00000000">
      <w:pPr>
        <w:pStyle w:val="BodyText"/>
        <w:spacing w:before="5" w:line="228" w:lineRule="exact"/>
        <w:ind w:left="113"/>
      </w:pPr>
      <w:r>
        <w:rPr>
          <w:color w:val="231F20"/>
        </w:rPr>
        <w:t>cartilage differentiation characterized by the</w:t>
      </w:r>
    </w:p>
    <w:p w14:paraId="20F1AAF3" w14:textId="77777777" w:rsidR="00DF6754" w:rsidRDefault="00000000">
      <w:pPr>
        <w:pStyle w:val="BodyText"/>
        <w:tabs>
          <w:tab w:val="left" w:pos="4089"/>
          <w:tab w:val="left" w:pos="6255"/>
        </w:tabs>
        <w:spacing w:line="212" w:lineRule="exact"/>
        <w:ind w:left="113"/>
      </w:pPr>
      <w:r>
        <w:br w:type="column"/>
      </w:r>
      <w:r>
        <w:rPr>
          <w:color w:val="231F20"/>
        </w:rPr>
        <w:t>it</w:t>
      </w:r>
      <w:r>
        <w:rPr>
          <w:color w:val="231F20"/>
          <w:spacing w:val="37"/>
        </w:rPr>
        <w:t xml:space="preserve"> </w:t>
      </w:r>
      <w:r>
        <w:rPr>
          <w:color w:val="231F20"/>
        </w:rPr>
        <w:t>is</w:t>
      </w:r>
      <w:r>
        <w:rPr>
          <w:color w:val="231F20"/>
          <w:spacing w:val="38"/>
        </w:rPr>
        <w:t xml:space="preserve"> </w:t>
      </w:r>
      <w:r>
        <w:rPr>
          <w:color w:val="231F20"/>
        </w:rPr>
        <w:t>classified</w:t>
      </w:r>
      <w:r>
        <w:rPr>
          <w:color w:val="231F20"/>
          <w:spacing w:val="38"/>
        </w:rPr>
        <w:t xml:space="preserve"> </w:t>
      </w:r>
      <w:r>
        <w:rPr>
          <w:color w:val="231F20"/>
        </w:rPr>
        <w:t>as</w:t>
      </w:r>
      <w:r>
        <w:rPr>
          <w:color w:val="231F20"/>
          <w:spacing w:val="37"/>
        </w:rPr>
        <w:t xml:space="preserve"> </w:t>
      </w:r>
      <w:r>
        <w:rPr>
          <w:color w:val="231F20"/>
        </w:rPr>
        <w:t>osseous</w:t>
      </w:r>
      <w:r>
        <w:rPr>
          <w:color w:val="231F20"/>
          <w:spacing w:val="38"/>
        </w:rPr>
        <w:t xml:space="preserve"> </w:t>
      </w:r>
      <w:r>
        <w:rPr>
          <w:color w:val="231F20"/>
        </w:rPr>
        <w:t>or</w:t>
      </w:r>
      <w:r>
        <w:rPr>
          <w:color w:val="231F20"/>
          <w:spacing w:val="38"/>
        </w:rPr>
        <w:t xml:space="preserve"> </w:t>
      </w:r>
      <w:r>
        <w:rPr>
          <w:color w:val="231F20"/>
        </w:rPr>
        <w:t>extra-osseous</w:t>
      </w:r>
      <w:r>
        <w:rPr>
          <w:color w:val="231F20"/>
        </w:rPr>
        <w:tab/>
      </w:r>
      <w:r>
        <w:rPr>
          <w:color w:val="231F20"/>
          <w:u w:val="single" w:color="2E3092"/>
        </w:rPr>
        <w:t xml:space="preserve"> </w:t>
      </w:r>
      <w:r>
        <w:rPr>
          <w:color w:val="231F20"/>
          <w:u w:val="single" w:color="2E3092"/>
        </w:rPr>
        <w:tab/>
      </w:r>
    </w:p>
    <w:p w14:paraId="7237E286" w14:textId="77777777" w:rsidR="00DF6754" w:rsidRDefault="00DF6754">
      <w:pPr>
        <w:spacing w:line="212" w:lineRule="exact"/>
        <w:sectPr w:rsidR="00DF6754">
          <w:type w:val="continuous"/>
          <w:pgSz w:w="12240" w:h="15840"/>
          <w:pgMar w:top="600" w:right="960" w:bottom="280" w:left="960" w:header="720" w:footer="720" w:gutter="0"/>
          <w:cols w:num="2" w:space="720" w:equalWidth="0">
            <w:col w:w="3739" w:space="207"/>
            <w:col w:w="6374"/>
          </w:cols>
        </w:sectPr>
      </w:pPr>
    </w:p>
    <w:p w14:paraId="64FA1C00" w14:textId="77777777" w:rsidR="00DF6754" w:rsidRDefault="00000000">
      <w:pPr>
        <w:pStyle w:val="BodyText"/>
        <w:spacing w:before="12" w:line="249" w:lineRule="auto"/>
        <w:ind w:left="113" w:right="45"/>
        <w:jc w:val="both"/>
      </w:pPr>
      <w:r>
        <w:rPr>
          <w:color w:val="231F20"/>
        </w:rPr>
        <w:t>formation</w:t>
      </w:r>
      <w:r>
        <w:rPr>
          <w:color w:val="231F20"/>
          <w:spacing w:val="-15"/>
        </w:rPr>
        <w:t xml:space="preserve"> </w:t>
      </w:r>
      <w:r>
        <w:rPr>
          <w:color w:val="231F20"/>
        </w:rPr>
        <w:t>of</w:t>
      </w:r>
      <w:r>
        <w:rPr>
          <w:color w:val="231F20"/>
          <w:spacing w:val="-14"/>
        </w:rPr>
        <w:t xml:space="preserve"> </w:t>
      </w:r>
      <w:r>
        <w:rPr>
          <w:color w:val="231F20"/>
        </w:rPr>
        <w:t>cartilage,</w:t>
      </w:r>
      <w:r>
        <w:rPr>
          <w:color w:val="231F20"/>
          <w:spacing w:val="-15"/>
        </w:rPr>
        <w:t xml:space="preserve"> </w:t>
      </w:r>
      <w:r>
        <w:rPr>
          <w:color w:val="231F20"/>
        </w:rPr>
        <w:t>but</w:t>
      </w:r>
      <w:r>
        <w:rPr>
          <w:color w:val="231F20"/>
          <w:spacing w:val="-14"/>
        </w:rPr>
        <w:t xml:space="preserve"> </w:t>
      </w:r>
      <w:r>
        <w:rPr>
          <w:color w:val="231F20"/>
        </w:rPr>
        <w:t>not</w:t>
      </w:r>
      <w:r>
        <w:rPr>
          <w:color w:val="231F20"/>
          <w:spacing w:val="-15"/>
        </w:rPr>
        <w:t xml:space="preserve"> </w:t>
      </w:r>
      <w:r>
        <w:rPr>
          <w:color w:val="231F20"/>
        </w:rPr>
        <w:t>bone</w:t>
      </w:r>
      <w:r>
        <w:rPr>
          <w:color w:val="231F20"/>
          <w:spacing w:val="-14"/>
        </w:rPr>
        <w:t xml:space="preserve"> </w:t>
      </w:r>
      <w:r>
        <w:rPr>
          <w:color w:val="231F20"/>
          <w:spacing w:val="-3"/>
        </w:rPr>
        <w:t xml:space="preserve">formation by </w:t>
      </w:r>
      <w:r>
        <w:rPr>
          <w:color w:val="231F20"/>
        </w:rPr>
        <w:t>the tumor</w:t>
      </w:r>
      <w:r>
        <w:rPr>
          <w:color w:val="231F20"/>
          <w:spacing w:val="-3"/>
        </w:rPr>
        <w:t xml:space="preserve"> </w:t>
      </w:r>
      <w:r>
        <w:rPr>
          <w:color w:val="231F20"/>
        </w:rPr>
        <w:t>cells.</w:t>
      </w:r>
      <w:r>
        <w:rPr>
          <w:color w:val="231F20"/>
          <w:vertAlign w:val="superscript"/>
        </w:rPr>
        <w:t>[4]</w:t>
      </w:r>
    </w:p>
    <w:p w14:paraId="6A110670" w14:textId="77777777" w:rsidR="00DF6754" w:rsidRDefault="00000000">
      <w:pPr>
        <w:pStyle w:val="BodyText"/>
        <w:spacing w:before="121" w:line="249" w:lineRule="auto"/>
        <w:ind w:left="113" w:right="38"/>
        <w:jc w:val="both"/>
      </w:pPr>
      <w:r>
        <w:rPr>
          <w:color w:val="231F20"/>
        </w:rPr>
        <w:t xml:space="preserve">Chondrosarcoma of the jawbones was first </w:t>
      </w:r>
      <w:r>
        <w:rPr>
          <w:color w:val="231F20"/>
          <w:spacing w:val="-3"/>
        </w:rPr>
        <w:t xml:space="preserve">reported </w:t>
      </w:r>
      <w:r>
        <w:rPr>
          <w:color w:val="231F20"/>
          <w:spacing w:val="-4"/>
        </w:rPr>
        <w:t xml:space="preserve">by </w:t>
      </w:r>
      <w:r>
        <w:rPr>
          <w:color w:val="231F20"/>
          <w:spacing w:val="-3"/>
        </w:rPr>
        <w:t xml:space="preserve">Miles </w:t>
      </w:r>
      <w:r>
        <w:rPr>
          <w:color w:val="231F20"/>
        </w:rPr>
        <w:t xml:space="preserve">in </w:t>
      </w:r>
      <w:r>
        <w:rPr>
          <w:color w:val="231F20"/>
          <w:spacing w:val="-3"/>
        </w:rPr>
        <w:t>1950.</w:t>
      </w:r>
      <w:r>
        <w:rPr>
          <w:color w:val="231F20"/>
          <w:spacing w:val="-3"/>
          <w:vertAlign w:val="superscript"/>
        </w:rPr>
        <w:t>[5]</w:t>
      </w:r>
      <w:r>
        <w:rPr>
          <w:color w:val="231F20"/>
          <w:spacing w:val="-33"/>
        </w:rPr>
        <w:t xml:space="preserve"> </w:t>
      </w:r>
      <w:r>
        <w:rPr>
          <w:color w:val="231F20"/>
          <w:spacing w:val="-6"/>
        </w:rPr>
        <w:t xml:space="preserve">Chondrosarcomas </w:t>
      </w:r>
      <w:r>
        <w:rPr>
          <w:color w:val="231F20"/>
        </w:rPr>
        <w:t>account for approximately 10%–20% of all primary</w:t>
      </w:r>
      <w:r>
        <w:rPr>
          <w:color w:val="231F20"/>
          <w:spacing w:val="-17"/>
        </w:rPr>
        <w:t xml:space="preserve"> </w:t>
      </w:r>
      <w:r>
        <w:rPr>
          <w:color w:val="231F20"/>
          <w:spacing w:val="-3"/>
        </w:rPr>
        <w:t>malignant</w:t>
      </w:r>
      <w:r>
        <w:rPr>
          <w:color w:val="231F20"/>
          <w:spacing w:val="-16"/>
        </w:rPr>
        <w:t xml:space="preserve"> </w:t>
      </w:r>
      <w:r>
        <w:rPr>
          <w:color w:val="231F20"/>
          <w:spacing w:val="-3"/>
        </w:rPr>
        <w:t>bone</w:t>
      </w:r>
      <w:r>
        <w:rPr>
          <w:color w:val="231F20"/>
          <w:spacing w:val="-16"/>
        </w:rPr>
        <w:t xml:space="preserve"> </w:t>
      </w:r>
      <w:r>
        <w:rPr>
          <w:color w:val="231F20"/>
          <w:spacing w:val="-3"/>
        </w:rPr>
        <w:t>tumors</w:t>
      </w:r>
      <w:r>
        <w:rPr>
          <w:color w:val="231F20"/>
          <w:spacing w:val="-17"/>
        </w:rPr>
        <w:t xml:space="preserve"> </w:t>
      </w:r>
      <w:r>
        <w:rPr>
          <w:color w:val="231F20"/>
          <w:spacing w:val="-6"/>
        </w:rPr>
        <w:t>and,</w:t>
      </w:r>
      <w:r>
        <w:rPr>
          <w:color w:val="231F20"/>
          <w:spacing w:val="-16"/>
        </w:rPr>
        <w:t xml:space="preserve"> </w:t>
      </w:r>
      <w:r>
        <w:rPr>
          <w:color w:val="231F20"/>
          <w:spacing w:val="-4"/>
        </w:rPr>
        <w:t xml:space="preserve">excluding </w:t>
      </w:r>
      <w:r>
        <w:rPr>
          <w:color w:val="231F20"/>
        </w:rPr>
        <w:t>multiple</w:t>
      </w:r>
      <w:r>
        <w:rPr>
          <w:color w:val="231F20"/>
          <w:spacing w:val="-9"/>
        </w:rPr>
        <w:t xml:space="preserve"> </w:t>
      </w:r>
      <w:r>
        <w:rPr>
          <w:color w:val="231F20"/>
        </w:rPr>
        <w:t>myeloma,</w:t>
      </w:r>
      <w:r>
        <w:rPr>
          <w:color w:val="231F20"/>
          <w:spacing w:val="-9"/>
        </w:rPr>
        <w:t xml:space="preserve"> </w:t>
      </w:r>
      <w:r>
        <w:rPr>
          <w:color w:val="231F20"/>
        </w:rPr>
        <w:t>represent</w:t>
      </w:r>
      <w:r>
        <w:rPr>
          <w:color w:val="231F20"/>
          <w:spacing w:val="-9"/>
        </w:rPr>
        <w:t xml:space="preserve"> </w:t>
      </w:r>
      <w:r>
        <w:rPr>
          <w:color w:val="231F20"/>
        </w:rPr>
        <w:t>the</w:t>
      </w:r>
      <w:r>
        <w:rPr>
          <w:color w:val="231F20"/>
          <w:spacing w:val="-9"/>
        </w:rPr>
        <w:t xml:space="preserve"> </w:t>
      </w:r>
      <w:r>
        <w:rPr>
          <w:color w:val="231F20"/>
        </w:rPr>
        <w:t>second</w:t>
      </w:r>
      <w:r>
        <w:rPr>
          <w:color w:val="231F20"/>
          <w:spacing w:val="-9"/>
        </w:rPr>
        <w:t xml:space="preserve"> </w:t>
      </w:r>
      <w:r>
        <w:rPr>
          <w:color w:val="231F20"/>
          <w:spacing w:val="-3"/>
        </w:rPr>
        <w:t xml:space="preserve">most </w:t>
      </w:r>
      <w:r>
        <w:rPr>
          <w:color w:val="231F20"/>
          <w:spacing w:val="5"/>
        </w:rPr>
        <w:t xml:space="preserve">common primary </w:t>
      </w:r>
      <w:r>
        <w:rPr>
          <w:color w:val="231F20"/>
          <w:spacing w:val="4"/>
        </w:rPr>
        <w:t xml:space="preserve">bone </w:t>
      </w:r>
      <w:r>
        <w:rPr>
          <w:color w:val="231F20"/>
          <w:spacing w:val="5"/>
        </w:rPr>
        <w:t xml:space="preserve">malignancy </w:t>
      </w:r>
      <w:r>
        <w:rPr>
          <w:color w:val="231F20"/>
          <w:spacing w:val="6"/>
        </w:rPr>
        <w:t xml:space="preserve">after </w:t>
      </w:r>
      <w:r>
        <w:rPr>
          <w:color w:val="231F20"/>
        </w:rPr>
        <w:t>osteosarcoma.</w:t>
      </w:r>
      <w:r>
        <w:rPr>
          <w:color w:val="231F20"/>
          <w:vertAlign w:val="superscript"/>
        </w:rPr>
        <w:t>[6]</w:t>
      </w:r>
      <w:r>
        <w:rPr>
          <w:color w:val="231F20"/>
        </w:rPr>
        <w:t xml:space="preserve"> Chondrosarcoma arising </w:t>
      </w:r>
      <w:r>
        <w:rPr>
          <w:color w:val="231F20"/>
          <w:spacing w:val="-19"/>
        </w:rPr>
        <w:t xml:space="preserve">in </w:t>
      </w:r>
      <w:r>
        <w:rPr>
          <w:color w:val="231F20"/>
        </w:rPr>
        <w:t>the</w:t>
      </w:r>
      <w:r>
        <w:rPr>
          <w:color w:val="231F20"/>
          <w:spacing w:val="22"/>
        </w:rPr>
        <w:t xml:space="preserve"> </w:t>
      </w:r>
      <w:r>
        <w:rPr>
          <w:color w:val="231F20"/>
        </w:rPr>
        <w:t>mandible</w:t>
      </w:r>
      <w:r>
        <w:rPr>
          <w:color w:val="231F20"/>
          <w:spacing w:val="23"/>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maxilla</w:t>
      </w:r>
      <w:r>
        <w:rPr>
          <w:color w:val="231F20"/>
          <w:spacing w:val="22"/>
        </w:rPr>
        <w:t xml:space="preserve"> </w:t>
      </w:r>
      <w:r>
        <w:rPr>
          <w:color w:val="231F20"/>
        </w:rPr>
        <w:t>are</w:t>
      </w:r>
      <w:r>
        <w:rPr>
          <w:color w:val="231F20"/>
          <w:spacing w:val="23"/>
        </w:rPr>
        <w:t xml:space="preserve"> </w:t>
      </w:r>
      <w:r>
        <w:rPr>
          <w:color w:val="231F20"/>
          <w:spacing w:val="-3"/>
        </w:rPr>
        <w:t>extremely</w:t>
      </w:r>
    </w:p>
    <w:p w14:paraId="2A30D9BF" w14:textId="77777777" w:rsidR="00DF6754" w:rsidRDefault="00000000">
      <w:pPr>
        <w:pStyle w:val="BodyText"/>
        <w:spacing w:line="249" w:lineRule="auto"/>
        <w:ind w:left="113" w:right="38"/>
        <w:jc w:val="both"/>
      </w:pPr>
      <w:r>
        <w:br w:type="column"/>
      </w:r>
      <w:r>
        <w:rPr>
          <w:color w:val="231F20"/>
        </w:rPr>
        <w:t xml:space="preserve">chondrosarcoma. Osseous chondrosarcoma </w:t>
      </w:r>
      <w:r>
        <w:rPr>
          <w:color w:val="231F20"/>
          <w:spacing w:val="4"/>
        </w:rPr>
        <w:t xml:space="preserve">arises </w:t>
      </w:r>
      <w:r>
        <w:rPr>
          <w:color w:val="231F20"/>
          <w:spacing w:val="3"/>
        </w:rPr>
        <w:t xml:space="preserve">from </w:t>
      </w:r>
      <w:r>
        <w:rPr>
          <w:color w:val="231F20"/>
          <w:spacing w:val="4"/>
        </w:rPr>
        <w:t xml:space="preserve">full-fledge cartilage, </w:t>
      </w:r>
      <w:r>
        <w:rPr>
          <w:color w:val="231F20"/>
        </w:rPr>
        <w:t>whereas extra-osseous type arises from</w:t>
      </w:r>
      <w:r>
        <w:rPr>
          <w:color w:val="231F20"/>
          <w:spacing w:val="-15"/>
        </w:rPr>
        <w:t xml:space="preserve"> </w:t>
      </w:r>
      <w:r>
        <w:rPr>
          <w:color w:val="231F20"/>
        </w:rPr>
        <w:t xml:space="preserve">multipotential primitive </w:t>
      </w:r>
      <w:r>
        <w:rPr>
          <w:color w:val="231F20"/>
          <w:spacing w:val="2"/>
        </w:rPr>
        <w:t>mesenchymal cells.</w:t>
      </w:r>
      <w:r>
        <w:rPr>
          <w:color w:val="231F20"/>
          <w:spacing w:val="2"/>
          <w:vertAlign w:val="superscript"/>
        </w:rPr>
        <w:t>[7]</w:t>
      </w:r>
      <w:r>
        <w:rPr>
          <w:color w:val="231F20"/>
          <w:spacing w:val="2"/>
        </w:rPr>
        <w:t xml:space="preserve"> Those </w:t>
      </w:r>
      <w:r>
        <w:rPr>
          <w:color w:val="231F20"/>
          <w:spacing w:val="-7"/>
        </w:rPr>
        <w:t xml:space="preserve">that </w:t>
      </w:r>
      <w:r>
        <w:rPr>
          <w:color w:val="231F20"/>
        </w:rPr>
        <w:t xml:space="preserve">arise from cartilage are classified as primary chondrosarcoma, whereas those arising </w:t>
      </w:r>
      <w:r>
        <w:rPr>
          <w:color w:val="231F20"/>
          <w:spacing w:val="-3"/>
        </w:rPr>
        <w:t xml:space="preserve">from </w:t>
      </w:r>
      <w:r>
        <w:rPr>
          <w:color w:val="231F20"/>
        </w:rPr>
        <w:t>preexisting</w:t>
      </w:r>
      <w:r>
        <w:rPr>
          <w:color w:val="231F20"/>
          <w:spacing w:val="-22"/>
        </w:rPr>
        <w:t xml:space="preserve"> </w:t>
      </w:r>
      <w:r>
        <w:rPr>
          <w:color w:val="231F20"/>
        </w:rPr>
        <w:t>benign</w:t>
      </w:r>
      <w:r>
        <w:rPr>
          <w:color w:val="231F20"/>
          <w:spacing w:val="-21"/>
        </w:rPr>
        <w:t xml:space="preserve"> </w:t>
      </w:r>
      <w:r>
        <w:rPr>
          <w:color w:val="231F20"/>
        </w:rPr>
        <w:t>lesions</w:t>
      </w:r>
      <w:r>
        <w:rPr>
          <w:color w:val="231F20"/>
          <w:spacing w:val="-21"/>
        </w:rPr>
        <w:t xml:space="preserve"> </w:t>
      </w:r>
      <w:r>
        <w:rPr>
          <w:color w:val="231F20"/>
        </w:rPr>
        <w:t>are</w:t>
      </w:r>
      <w:r>
        <w:rPr>
          <w:color w:val="231F20"/>
          <w:spacing w:val="-22"/>
        </w:rPr>
        <w:t xml:space="preserve"> </w:t>
      </w:r>
      <w:r>
        <w:rPr>
          <w:color w:val="231F20"/>
        </w:rPr>
        <w:t>classified</w:t>
      </w:r>
      <w:r>
        <w:rPr>
          <w:color w:val="231F20"/>
          <w:spacing w:val="-21"/>
        </w:rPr>
        <w:t xml:space="preserve"> </w:t>
      </w:r>
      <w:r>
        <w:rPr>
          <w:color w:val="231F20"/>
        </w:rPr>
        <w:t>as</w:t>
      </w:r>
      <w:r>
        <w:rPr>
          <w:color w:val="231F20"/>
          <w:spacing w:val="-21"/>
        </w:rPr>
        <w:t xml:space="preserve"> </w:t>
      </w:r>
      <w:r>
        <w:rPr>
          <w:color w:val="231F20"/>
        </w:rPr>
        <w:t>the secondary type.</w:t>
      </w:r>
      <w:r>
        <w:rPr>
          <w:color w:val="231F20"/>
          <w:vertAlign w:val="superscript"/>
        </w:rPr>
        <w:t>[8]</w:t>
      </w:r>
      <w:r>
        <w:rPr>
          <w:color w:val="231F20"/>
        </w:rPr>
        <w:t xml:space="preserve"> There are several </w:t>
      </w:r>
      <w:r>
        <w:rPr>
          <w:color w:val="231F20"/>
          <w:spacing w:val="-8"/>
        </w:rPr>
        <w:t xml:space="preserve">grading </w:t>
      </w:r>
      <w:r>
        <w:rPr>
          <w:color w:val="231F20"/>
        </w:rPr>
        <w:t>systems</w:t>
      </w:r>
      <w:r>
        <w:rPr>
          <w:color w:val="231F20"/>
          <w:spacing w:val="-30"/>
        </w:rPr>
        <w:t xml:space="preserve"> </w:t>
      </w:r>
      <w:r>
        <w:rPr>
          <w:color w:val="231F20"/>
        </w:rPr>
        <w:t>for</w:t>
      </w:r>
      <w:r>
        <w:rPr>
          <w:color w:val="231F20"/>
          <w:spacing w:val="-29"/>
        </w:rPr>
        <w:t xml:space="preserve"> </w:t>
      </w:r>
      <w:r>
        <w:rPr>
          <w:color w:val="231F20"/>
        </w:rPr>
        <w:t>chondrosarcoma,</w:t>
      </w:r>
      <w:r>
        <w:rPr>
          <w:color w:val="231F20"/>
          <w:spacing w:val="-30"/>
        </w:rPr>
        <w:t xml:space="preserve"> </w:t>
      </w:r>
      <w:r>
        <w:rPr>
          <w:color w:val="231F20"/>
        </w:rPr>
        <w:t>the</w:t>
      </w:r>
      <w:r>
        <w:rPr>
          <w:color w:val="231F20"/>
          <w:spacing w:val="-29"/>
        </w:rPr>
        <w:t xml:space="preserve"> </w:t>
      </w:r>
      <w:r>
        <w:rPr>
          <w:color w:val="231F20"/>
        </w:rPr>
        <w:t>most</w:t>
      </w:r>
      <w:r>
        <w:rPr>
          <w:color w:val="231F20"/>
          <w:spacing w:val="-30"/>
        </w:rPr>
        <w:t xml:space="preserve"> </w:t>
      </w:r>
      <w:r>
        <w:rPr>
          <w:color w:val="231F20"/>
        </w:rPr>
        <w:t xml:space="preserve">popular being the WHO Classification of Head and Neck </w:t>
      </w:r>
      <w:r>
        <w:rPr>
          <w:color w:val="231F20"/>
          <w:spacing w:val="-3"/>
        </w:rPr>
        <w:t xml:space="preserve">Tumors, </w:t>
      </w:r>
      <w:r>
        <w:rPr>
          <w:color w:val="231F20"/>
        </w:rPr>
        <w:t>which was updated in</w:t>
      </w:r>
      <w:r>
        <w:rPr>
          <w:color w:val="231F20"/>
          <w:spacing w:val="29"/>
        </w:rPr>
        <w:t xml:space="preserve"> </w:t>
      </w:r>
      <w:r>
        <w:rPr>
          <w:color w:val="231F20"/>
          <w:spacing w:val="-8"/>
        </w:rPr>
        <w:t>2017.</w:t>
      </w:r>
      <w:r>
        <w:rPr>
          <w:color w:val="231F20"/>
          <w:spacing w:val="-8"/>
          <w:vertAlign w:val="superscript"/>
        </w:rPr>
        <w:t>[4]</w:t>
      </w:r>
    </w:p>
    <w:p w14:paraId="2F1E2CCF" w14:textId="77777777" w:rsidR="00DF6754" w:rsidRDefault="00000000">
      <w:pPr>
        <w:spacing w:before="2"/>
        <w:ind w:left="113"/>
        <w:rPr>
          <w:b/>
          <w:i/>
          <w:sz w:val="16"/>
        </w:rPr>
      </w:pPr>
      <w:r>
        <w:br w:type="column"/>
      </w:r>
      <w:r>
        <w:rPr>
          <w:b/>
          <w:i/>
          <w:color w:val="231F20"/>
          <w:sz w:val="16"/>
        </w:rPr>
        <w:t>Address for correspondence:</w:t>
      </w:r>
    </w:p>
    <w:p w14:paraId="33A9D26C" w14:textId="77777777" w:rsidR="00DF6754" w:rsidRDefault="00000000">
      <w:pPr>
        <w:spacing w:before="26" w:line="273" w:lineRule="auto"/>
        <w:ind w:left="113" w:right="105"/>
        <w:rPr>
          <w:i/>
          <w:sz w:val="16"/>
        </w:rPr>
      </w:pPr>
      <w:r>
        <w:rPr>
          <w:i/>
          <w:color w:val="231F20"/>
          <w:spacing w:val="-6"/>
          <w:sz w:val="16"/>
        </w:rPr>
        <w:t xml:space="preserve">Dr. </w:t>
      </w:r>
      <w:r>
        <w:rPr>
          <w:i/>
          <w:color w:val="231F20"/>
          <w:spacing w:val="-4"/>
          <w:sz w:val="16"/>
        </w:rPr>
        <w:t xml:space="preserve">Benlance </w:t>
      </w:r>
      <w:r>
        <w:rPr>
          <w:i/>
          <w:color w:val="231F20"/>
          <w:spacing w:val="-5"/>
          <w:sz w:val="16"/>
        </w:rPr>
        <w:t xml:space="preserve">Ekaniyere </w:t>
      </w:r>
      <w:r>
        <w:rPr>
          <w:i/>
          <w:color w:val="231F20"/>
          <w:spacing w:val="-4"/>
          <w:sz w:val="16"/>
        </w:rPr>
        <w:t xml:space="preserve">Edetanlen, </w:t>
      </w:r>
      <w:r>
        <w:rPr>
          <w:i/>
          <w:color w:val="231F20"/>
          <w:sz w:val="16"/>
        </w:rPr>
        <w:t>Department of Oral and Maxillofacial Surgery,</w:t>
      </w:r>
      <w:r>
        <w:rPr>
          <w:i/>
          <w:color w:val="231F20"/>
          <w:spacing w:val="-8"/>
          <w:sz w:val="16"/>
        </w:rPr>
        <w:t xml:space="preserve"> </w:t>
      </w:r>
      <w:r>
        <w:rPr>
          <w:i/>
          <w:color w:val="231F20"/>
          <w:sz w:val="16"/>
        </w:rPr>
        <w:t>Faculty</w:t>
      </w:r>
    </w:p>
    <w:p w14:paraId="14FA4F2E" w14:textId="77777777" w:rsidR="00DF6754" w:rsidRDefault="00000000">
      <w:pPr>
        <w:spacing w:before="1" w:line="273" w:lineRule="auto"/>
        <w:ind w:left="113" w:right="229"/>
        <w:rPr>
          <w:i/>
          <w:sz w:val="16"/>
        </w:rPr>
      </w:pPr>
      <w:r>
        <w:rPr>
          <w:i/>
          <w:color w:val="231F20"/>
          <w:sz w:val="16"/>
        </w:rPr>
        <w:t xml:space="preserve">of Dentistry, College of </w:t>
      </w:r>
      <w:r>
        <w:rPr>
          <w:i/>
          <w:color w:val="231F20"/>
          <w:spacing w:val="-3"/>
          <w:sz w:val="16"/>
        </w:rPr>
        <w:t xml:space="preserve">Medical </w:t>
      </w:r>
      <w:r>
        <w:rPr>
          <w:i/>
          <w:color w:val="231F20"/>
          <w:sz w:val="16"/>
        </w:rPr>
        <w:t>Sciences, University of Benin, Benin-city, Edo State,</w:t>
      </w:r>
      <w:r>
        <w:rPr>
          <w:i/>
          <w:color w:val="231F20"/>
          <w:spacing w:val="-7"/>
          <w:sz w:val="16"/>
        </w:rPr>
        <w:t xml:space="preserve"> </w:t>
      </w:r>
      <w:r>
        <w:rPr>
          <w:i/>
          <w:color w:val="231F20"/>
          <w:sz w:val="16"/>
        </w:rPr>
        <w:t>Nigeria.</w:t>
      </w:r>
    </w:p>
    <w:p w14:paraId="61BC584C" w14:textId="77777777" w:rsidR="00DF6754" w:rsidRDefault="00000000">
      <w:pPr>
        <w:ind w:left="113"/>
        <w:rPr>
          <w:i/>
          <w:sz w:val="16"/>
        </w:rPr>
      </w:pPr>
      <w:r>
        <w:rPr>
          <w:i/>
          <w:color w:val="231F20"/>
          <w:sz w:val="16"/>
        </w:rPr>
        <w:t>E-mail:</w:t>
      </w:r>
      <w:hyperlink r:id="rId9">
        <w:r>
          <w:rPr>
            <w:i/>
            <w:color w:val="231F20"/>
            <w:sz w:val="16"/>
          </w:rPr>
          <w:t xml:space="preserve"> ehiben2002@yahoo.com</w:t>
        </w:r>
      </w:hyperlink>
    </w:p>
    <w:p w14:paraId="11944B7B" w14:textId="77777777" w:rsidR="00DF6754" w:rsidRDefault="00DF6754">
      <w:pPr>
        <w:rPr>
          <w:sz w:val="16"/>
        </w:rPr>
        <w:sectPr w:rsidR="00DF6754">
          <w:type w:val="continuous"/>
          <w:pgSz w:w="12240" w:h="15840"/>
          <w:pgMar w:top="600" w:right="960" w:bottom="280" w:left="960" w:header="720" w:footer="720" w:gutter="0"/>
          <w:cols w:num="3" w:space="720" w:equalWidth="0">
            <w:col w:w="3746" w:space="200"/>
            <w:col w:w="3746" w:space="230"/>
            <w:col w:w="2398"/>
          </w:cols>
        </w:sectPr>
      </w:pPr>
    </w:p>
    <w:p w14:paraId="0120686E" w14:textId="056DB24A" w:rsidR="00DF6754" w:rsidRDefault="00751888">
      <w:pPr>
        <w:pStyle w:val="BodyText"/>
        <w:tabs>
          <w:tab w:val="left" w:pos="3706"/>
          <w:tab w:val="left" w:pos="4059"/>
        </w:tabs>
        <w:spacing w:line="228" w:lineRule="exact"/>
        <w:ind w:left="117"/>
      </w:pPr>
      <w:r>
        <w:rPr>
          <w:noProof/>
        </w:rPr>
        <mc:AlternateContent>
          <mc:Choice Requires="wps">
            <w:drawing>
              <wp:anchor distT="0" distB="0" distL="114300" distR="114300" simplePos="0" relativeHeight="15731200" behindDoc="0" locked="0" layoutInCell="1" allowOverlap="1" wp14:anchorId="252C75E5" wp14:editId="79EC9DC6">
                <wp:simplePos x="0" y="0"/>
                <wp:positionH relativeFrom="page">
                  <wp:posOffset>5718175</wp:posOffset>
                </wp:positionH>
                <wp:positionV relativeFrom="paragraph">
                  <wp:posOffset>-483235</wp:posOffset>
                </wp:positionV>
                <wp:extent cx="1377315" cy="153543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DF6754" w14:paraId="2FBFC6C4" w14:textId="77777777">
                              <w:trPr>
                                <w:trHeight w:val="275"/>
                              </w:trPr>
                              <w:tc>
                                <w:tcPr>
                                  <w:tcW w:w="2160" w:type="dxa"/>
                                  <w:shd w:val="clear" w:color="auto" w:fill="2E3092"/>
                                </w:tcPr>
                                <w:p w14:paraId="43D3CF2D" w14:textId="77777777" w:rsidR="00DF6754" w:rsidRDefault="00000000">
                                  <w:pPr>
                                    <w:pStyle w:val="TableParagraph"/>
                                    <w:spacing w:before="64"/>
                                    <w:ind w:right="237"/>
                                    <w:jc w:val="right"/>
                                    <w:rPr>
                                      <w:rFonts w:ascii="Arial"/>
                                      <w:b/>
                                      <w:sz w:val="14"/>
                                    </w:rPr>
                                  </w:pPr>
                                  <w:r>
                                    <w:rPr>
                                      <w:rFonts w:ascii="Arial"/>
                                      <w:b/>
                                      <w:color w:val="FFFFFF"/>
                                      <w:sz w:val="14"/>
                                    </w:rPr>
                                    <w:t>Access this article online</w:t>
                                  </w:r>
                                </w:p>
                              </w:tc>
                            </w:tr>
                            <w:tr w:rsidR="00DF6754" w14:paraId="11A337BA" w14:textId="77777777">
                              <w:trPr>
                                <w:trHeight w:val="360"/>
                              </w:trPr>
                              <w:tc>
                                <w:tcPr>
                                  <w:tcW w:w="2160" w:type="dxa"/>
                                </w:tcPr>
                                <w:p w14:paraId="6B3929BD" w14:textId="77777777" w:rsidR="00DF6754" w:rsidRDefault="00000000">
                                  <w:pPr>
                                    <w:pStyle w:val="TableParagraph"/>
                                    <w:spacing w:before="24"/>
                                    <w:ind w:left="61"/>
                                    <w:rPr>
                                      <w:rFonts w:ascii="Arial"/>
                                      <w:b/>
                                      <w:sz w:val="14"/>
                                    </w:rPr>
                                  </w:pPr>
                                  <w:r>
                                    <w:rPr>
                                      <w:rFonts w:ascii="Arial"/>
                                      <w:b/>
                                      <w:color w:val="231F20"/>
                                      <w:sz w:val="14"/>
                                    </w:rPr>
                                    <w:t>Website:</w:t>
                                  </w:r>
                                </w:p>
                                <w:p w14:paraId="0B031E04" w14:textId="77777777" w:rsidR="00DF6754" w:rsidRDefault="00000000">
                                  <w:pPr>
                                    <w:pStyle w:val="TableParagraph"/>
                                    <w:spacing w:before="9" w:line="146" w:lineRule="exact"/>
                                    <w:ind w:left="61"/>
                                    <w:rPr>
                                      <w:rFonts w:ascii="Arial"/>
                                      <w:sz w:val="14"/>
                                    </w:rPr>
                                  </w:pPr>
                                  <w:hyperlink r:id="rId10">
                                    <w:r>
                                      <w:rPr>
                                        <w:rFonts w:ascii="Arial"/>
                                        <w:color w:val="231F20"/>
                                        <w:sz w:val="14"/>
                                      </w:rPr>
                                      <w:t>www.jwacs-jcoac.org</w:t>
                                    </w:r>
                                  </w:hyperlink>
                                </w:p>
                              </w:tc>
                            </w:tr>
                            <w:tr w:rsidR="00DF6754" w14:paraId="62BDB8BE" w14:textId="77777777">
                              <w:trPr>
                                <w:trHeight w:val="270"/>
                              </w:trPr>
                              <w:tc>
                                <w:tcPr>
                                  <w:tcW w:w="2160" w:type="dxa"/>
                                </w:tcPr>
                                <w:p w14:paraId="3D9D9DDB" w14:textId="77777777" w:rsidR="00DF6754"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10.4103/jwas.jwas_22_21</w:t>
                                  </w:r>
                                </w:p>
                              </w:tc>
                            </w:tr>
                            <w:tr w:rsidR="00DF6754" w14:paraId="60FA6B85" w14:textId="77777777">
                              <w:trPr>
                                <w:trHeight w:val="1464"/>
                              </w:trPr>
                              <w:tc>
                                <w:tcPr>
                                  <w:tcW w:w="2160" w:type="dxa"/>
                                </w:tcPr>
                                <w:p w14:paraId="2365373A" w14:textId="77777777" w:rsidR="00DF6754" w:rsidRDefault="00000000">
                                  <w:pPr>
                                    <w:pStyle w:val="TableParagraph"/>
                                    <w:spacing w:before="28"/>
                                    <w:ind w:left="312"/>
                                    <w:rPr>
                                      <w:rFonts w:ascii="Arial"/>
                                      <w:b/>
                                      <w:sz w:val="14"/>
                                    </w:rPr>
                                  </w:pPr>
                                  <w:r>
                                    <w:rPr>
                                      <w:rFonts w:ascii="Arial"/>
                                      <w:b/>
                                      <w:color w:val="231F20"/>
                                      <w:sz w:val="14"/>
                                    </w:rPr>
                                    <w:t>Quick Response Code:</w:t>
                                  </w:r>
                                </w:p>
                                <w:p w14:paraId="7D047C9D" w14:textId="77777777" w:rsidR="00DF6754" w:rsidRDefault="00DF6754">
                                  <w:pPr>
                                    <w:pStyle w:val="TableParagraph"/>
                                    <w:spacing w:before="6"/>
                                    <w:rPr>
                                      <w:rFonts w:ascii="BPG Sans Modern GPL&amp;GNU"/>
                                      <w:sz w:val="6"/>
                                    </w:rPr>
                                  </w:pPr>
                                </w:p>
                                <w:p w14:paraId="302D9D5B" w14:textId="77777777" w:rsidR="00DF6754" w:rsidRDefault="00000000">
                                  <w:pPr>
                                    <w:pStyle w:val="TableParagraph"/>
                                    <w:spacing w:before="0"/>
                                    <w:ind w:left="542"/>
                                    <w:rPr>
                                      <w:rFonts w:ascii="BPG Sans Modern GPL&amp;GNU"/>
                                      <w:sz w:val="20"/>
                                    </w:rPr>
                                  </w:pPr>
                                  <w:r>
                                    <w:rPr>
                                      <w:rFonts w:ascii="BPG Sans Modern GPL&amp;GNU"/>
                                      <w:noProof/>
                                      <w:sz w:val="20"/>
                                    </w:rPr>
                                    <w:drawing>
                                      <wp:inline distT="0" distB="0" distL="0" distR="0" wp14:anchorId="15C16155" wp14:editId="36BFA62A">
                                        <wp:extent cx="682760"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60" cy="682751"/>
                                                </a:xfrm>
                                                <a:prstGeom prst="rect">
                                                  <a:avLst/>
                                                </a:prstGeom>
                                              </pic:spPr>
                                            </pic:pic>
                                          </a:graphicData>
                                        </a:graphic>
                                      </wp:inline>
                                    </w:drawing>
                                  </w:r>
                                </w:p>
                              </w:tc>
                            </w:tr>
                          </w:tbl>
                          <w:p w14:paraId="01FBC7C1" w14:textId="77777777" w:rsidR="00DF6754" w:rsidRDefault="00DF675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C75E5" id="Text Box 11" o:spid="_x0000_s1031" type="#_x0000_t202" style="position:absolute;left:0;text-align:left;margin-left:450.25pt;margin-top:-38.05pt;width:108.45pt;height:120.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DF6754" w14:paraId="2FBFC6C4" w14:textId="77777777">
                        <w:trPr>
                          <w:trHeight w:val="275"/>
                        </w:trPr>
                        <w:tc>
                          <w:tcPr>
                            <w:tcW w:w="2160" w:type="dxa"/>
                            <w:shd w:val="clear" w:color="auto" w:fill="2E3092"/>
                          </w:tcPr>
                          <w:p w14:paraId="43D3CF2D" w14:textId="77777777" w:rsidR="00DF6754" w:rsidRDefault="00000000">
                            <w:pPr>
                              <w:pStyle w:val="TableParagraph"/>
                              <w:spacing w:before="64"/>
                              <w:ind w:right="237"/>
                              <w:jc w:val="right"/>
                              <w:rPr>
                                <w:rFonts w:ascii="Arial"/>
                                <w:b/>
                                <w:sz w:val="14"/>
                              </w:rPr>
                            </w:pPr>
                            <w:r>
                              <w:rPr>
                                <w:rFonts w:ascii="Arial"/>
                                <w:b/>
                                <w:color w:val="FFFFFF"/>
                                <w:sz w:val="14"/>
                              </w:rPr>
                              <w:t>Access this article online</w:t>
                            </w:r>
                          </w:p>
                        </w:tc>
                      </w:tr>
                      <w:tr w:rsidR="00DF6754" w14:paraId="11A337BA" w14:textId="77777777">
                        <w:trPr>
                          <w:trHeight w:val="360"/>
                        </w:trPr>
                        <w:tc>
                          <w:tcPr>
                            <w:tcW w:w="2160" w:type="dxa"/>
                          </w:tcPr>
                          <w:p w14:paraId="6B3929BD" w14:textId="77777777" w:rsidR="00DF6754" w:rsidRDefault="00000000">
                            <w:pPr>
                              <w:pStyle w:val="TableParagraph"/>
                              <w:spacing w:before="24"/>
                              <w:ind w:left="61"/>
                              <w:rPr>
                                <w:rFonts w:ascii="Arial"/>
                                <w:b/>
                                <w:sz w:val="14"/>
                              </w:rPr>
                            </w:pPr>
                            <w:r>
                              <w:rPr>
                                <w:rFonts w:ascii="Arial"/>
                                <w:b/>
                                <w:color w:val="231F20"/>
                                <w:sz w:val="14"/>
                              </w:rPr>
                              <w:t>Website:</w:t>
                            </w:r>
                          </w:p>
                          <w:p w14:paraId="0B031E04" w14:textId="77777777" w:rsidR="00DF6754" w:rsidRDefault="00000000">
                            <w:pPr>
                              <w:pStyle w:val="TableParagraph"/>
                              <w:spacing w:before="9" w:line="146" w:lineRule="exact"/>
                              <w:ind w:left="61"/>
                              <w:rPr>
                                <w:rFonts w:ascii="Arial"/>
                                <w:sz w:val="14"/>
                              </w:rPr>
                            </w:pPr>
                            <w:hyperlink r:id="rId12">
                              <w:r>
                                <w:rPr>
                                  <w:rFonts w:ascii="Arial"/>
                                  <w:color w:val="231F20"/>
                                  <w:sz w:val="14"/>
                                </w:rPr>
                                <w:t>www.jwacs-jcoac.org</w:t>
                              </w:r>
                            </w:hyperlink>
                          </w:p>
                        </w:tc>
                      </w:tr>
                      <w:tr w:rsidR="00DF6754" w14:paraId="62BDB8BE" w14:textId="77777777">
                        <w:trPr>
                          <w:trHeight w:val="270"/>
                        </w:trPr>
                        <w:tc>
                          <w:tcPr>
                            <w:tcW w:w="2160" w:type="dxa"/>
                          </w:tcPr>
                          <w:p w14:paraId="3D9D9DDB" w14:textId="77777777" w:rsidR="00DF6754"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10.4103/jwas.jwas_22_21</w:t>
                            </w:r>
                          </w:p>
                        </w:tc>
                      </w:tr>
                      <w:tr w:rsidR="00DF6754" w14:paraId="60FA6B85" w14:textId="77777777">
                        <w:trPr>
                          <w:trHeight w:val="1464"/>
                        </w:trPr>
                        <w:tc>
                          <w:tcPr>
                            <w:tcW w:w="2160" w:type="dxa"/>
                          </w:tcPr>
                          <w:p w14:paraId="2365373A" w14:textId="77777777" w:rsidR="00DF6754" w:rsidRDefault="00000000">
                            <w:pPr>
                              <w:pStyle w:val="TableParagraph"/>
                              <w:spacing w:before="28"/>
                              <w:ind w:left="312"/>
                              <w:rPr>
                                <w:rFonts w:ascii="Arial"/>
                                <w:b/>
                                <w:sz w:val="14"/>
                              </w:rPr>
                            </w:pPr>
                            <w:r>
                              <w:rPr>
                                <w:rFonts w:ascii="Arial"/>
                                <w:b/>
                                <w:color w:val="231F20"/>
                                <w:sz w:val="14"/>
                              </w:rPr>
                              <w:t>Quick Response Code:</w:t>
                            </w:r>
                          </w:p>
                          <w:p w14:paraId="7D047C9D" w14:textId="77777777" w:rsidR="00DF6754" w:rsidRDefault="00DF6754">
                            <w:pPr>
                              <w:pStyle w:val="TableParagraph"/>
                              <w:spacing w:before="6"/>
                              <w:rPr>
                                <w:rFonts w:ascii="BPG Sans Modern GPL&amp;GNU"/>
                                <w:sz w:val="6"/>
                              </w:rPr>
                            </w:pPr>
                          </w:p>
                          <w:p w14:paraId="302D9D5B" w14:textId="77777777" w:rsidR="00DF6754" w:rsidRDefault="00000000">
                            <w:pPr>
                              <w:pStyle w:val="TableParagraph"/>
                              <w:spacing w:before="0"/>
                              <w:ind w:left="542"/>
                              <w:rPr>
                                <w:rFonts w:ascii="BPG Sans Modern GPL&amp;GNU"/>
                                <w:sz w:val="20"/>
                              </w:rPr>
                            </w:pPr>
                            <w:r>
                              <w:rPr>
                                <w:rFonts w:ascii="BPG Sans Modern GPL&amp;GNU"/>
                                <w:noProof/>
                                <w:sz w:val="20"/>
                              </w:rPr>
                              <w:drawing>
                                <wp:inline distT="0" distB="0" distL="0" distR="0" wp14:anchorId="15C16155" wp14:editId="36BFA62A">
                                  <wp:extent cx="682760"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60" cy="682751"/>
                                          </a:xfrm>
                                          <a:prstGeom prst="rect">
                                            <a:avLst/>
                                          </a:prstGeom>
                                        </pic:spPr>
                                      </pic:pic>
                                    </a:graphicData>
                                  </a:graphic>
                                </wp:inline>
                              </w:drawing>
                            </w:r>
                          </w:p>
                        </w:tc>
                      </w:tr>
                    </w:tbl>
                    <w:p w14:paraId="01FBC7C1" w14:textId="77777777" w:rsidR="00DF6754" w:rsidRDefault="00DF6754">
                      <w:pPr>
                        <w:pStyle w:val="BodyText"/>
                      </w:pPr>
                    </w:p>
                  </w:txbxContent>
                </v:textbox>
                <w10:wrap anchorx="page"/>
              </v:shape>
            </w:pict>
          </mc:Fallback>
        </mc:AlternateContent>
      </w:r>
      <w:r w:rsidR="00000000">
        <w:rPr>
          <w:color w:val="231F20"/>
          <w:u w:val="single" w:color="231F20"/>
        </w:rPr>
        <w:t xml:space="preserve"> </w:t>
      </w:r>
      <w:r w:rsidR="00000000">
        <w:rPr>
          <w:color w:val="231F20"/>
          <w:u w:val="single" w:color="231F20"/>
        </w:rPr>
        <w:tab/>
      </w:r>
      <w:r w:rsidR="00000000">
        <w:rPr>
          <w:color w:val="231F20"/>
        </w:rPr>
        <w:tab/>
        <w:t>The</w:t>
      </w:r>
      <w:r w:rsidR="00000000">
        <w:rPr>
          <w:color w:val="231F20"/>
          <w:spacing w:val="-17"/>
        </w:rPr>
        <w:t xml:space="preserve"> </w:t>
      </w:r>
      <w:r w:rsidR="00000000">
        <w:rPr>
          <w:color w:val="231F20"/>
          <w:spacing w:val="-3"/>
        </w:rPr>
        <w:t>histological</w:t>
      </w:r>
      <w:r w:rsidR="00000000">
        <w:rPr>
          <w:color w:val="231F20"/>
          <w:spacing w:val="-16"/>
        </w:rPr>
        <w:t xml:space="preserve"> </w:t>
      </w:r>
      <w:r w:rsidR="00000000">
        <w:rPr>
          <w:color w:val="231F20"/>
        </w:rPr>
        <w:t>grading</w:t>
      </w:r>
      <w:r w:rsidR="00000000">
        <w:rPr>
          <w:color w:val="231F20"/>
          <w:spacing w:val="-16"/>
        </w:rPr>
        <w:t xml:space="preserve"> </w:t>
      </w:r>
      <w:r w:rsidR="00000000">
        <w:rPr>
          <w:color w:val="231F20"/>
        </w:rPr>
        <w:t>are</w:t>
      </w:r>
      <w:r w:rsidR="00000000">
        <w:rPr>
          <w:color w:val="231F20"/>
          <w:spacing w:val="-17"/>
        </w:rPr>
        <w:t xml:space="preserve"> </w:t>
      </w:r>
      <w:r w:rsidR="00000000">
        <w:rPr>
          <w:color w:val="231F20"/>
          <w:spacing w:val="-8"/>
        </w:rPr>
        <w:t>low,</w:t>
      </w:r>
      <w:r w:rsidR="00000000">
        <w:rPr>
          <w:color w:val="231F20"/>
          <w:spacing w:val="-16"/>
        </w:rPr>
        <w:t xml:space="preserve"> </w:t>
      </w:r>
      <w:r w:rsidR="00000000">
        <w:rPr>
          <w:color w:val="231F20"/>
        </w:rPr>
        <w:t>intermediate,</w:t>
      </w:r>
    </w:p>
    <w:p w14:paraId="53530705" w14:textId="2632EAA4" w:rsidR="00DF6754" w:rsidRDefault="00751888">
      <w:pPr>
        <w:spacing w:before="59" w:line="235" w:lineRule="auto"/>
        <w:ind w:left="117" w:right="6610"/>
        <w:jc w:val="both"/>
        <w:rPr>
          <w:rFonts w:ascii="Carlito"/>
          <w:sz w:val="14"/>
        </w:rPr>
      </w:pPr>
      <w:r>
        <w:rPr>
          <w:noProof/>
        </w:rPr>
        <mc:AlternateContent>
          <mc:Choice Requires="wps">
            <w:drawing>
              <wp:anchor distT="0" distB="0" distL="114300" distR="114300" simplePos="0" relativeHeight="15730176" behindDoc="0" locked="0" layoutInCell="1" allowOverlap="1" wp14:anchorId="35B39328" wp14:editId="67E70EE2">
                <wp:simplePos x="0" y="0"/>
                <wp:positionH relativeFrom="page">
                  <wp:posOffset>3191510</wp:posOffset>
                </wp:positionH>
                <wp:positionV relativeFrom="paragraph">
                  <wp:posOffset>398145</wp:posOffset>
                </wp:positionV>
                <wp:extent cx="2272030" cy="50673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0F5141B9" w14:textId="77777777" w:rsidR="00DF6754" w:rsidRDefault="00000000">
                            <w:pPr>
                              <w:spacing w:before="39" w:line="249" w:lineRule="auto"/>
                              <w:ind w:left="72" w:right="69"/>
                              <w:jc w:val="both"/>
                              <w:rPr>
                                <w:rFonts w:ascii="Arial"/>
                                <w:sz w:val="15"/>
                              </w:rPr>
                            </w:pPr>
                            <w:r>
                              <w:rPr>
                                <w:rFonts w:ascii="Arial"/>
                                <w:b/>
                                <w:color w:val="231F20"/>
                                <w:spacing w:val="-2"/>
                                <w:sz w:val="15"/>
                              </w:rPr>
                              <w:t>How</w:t>
                            </w:r>
                            <w:r>
                              <w:rPr>
                                <w:rFonts w:ascii="Arial"/>
                                <w:b/>
                                <w:color w:val="231F20"/>
                                <w:spacing w:val="-19"/>
                                <w:sz w:val="15"/>
                              </w:rPr>
                              <w:t xml:space="preserve"> </w:t>
                            </w:r>
                            <w:r>
                              <w:rPr>
                                <w:rFonts w:ascii="Arial"/>
                                <w:b/>
                                <w:color w:val="231F20"/>
                                <w:spacing w:val="-3"/>
                                <w:sz w:val="15"/>
                              </w:rPr>
                              <w:t>to</w:t>
                            </w:r>
                            <w:r>
                              <w:rPr>
                                <w:rFonts w:ascii="Arial"/>
                                <w:b/>
                                <w:color w:val="231F20"/>
                                <w:spacing w:val="-19"/>
                                <w:sz w:val="15"/>
                              </w:rPr>
                              <w:t xml:space="preserve"> </w:t>
                            </w:r>
                            <w:r>
                              <w:rPr>
                                <w:rFonts w:ascii="Arial"/>
                                <w:b/>
                                <w:color w:val="231F20"/>
                                <w:sz w:val="15"/>
                              </w:rPr>
                              <w:t>cite</w:t>
                            </w:r>
                            <w:r>
                              <w:rPr>
                                <w:rFonts w:ascii="Arial"/>
                                <w:b/>
                                <w:color w:val="231F20"/>
                                <w:spacing w:val="-18"/>
                                <w:sz w:val="15"/>
                              </w:rPr>
                              <w:t xml:space="preserve"> </w:t>
                            </w:r>
                            <w:r>
                              <w:rPr>
                                <w:rFonts w:ascii="Arial"/>
                                <w:b/>
                                <w:color w:val="231F20"/>
                                <w:sz w:val="15"/>
                              </w:rPr>
                              <w:t>this</w:t>
                            </w:r>
                            <w:r>
                              <w:rPr>
                                <w:rFonts w:ascii="Arial"/>
                                <w:b/>
                                <w:color w:val="231F20"/>
                                <w:spacing w:val="-19"/>
                                <w:sz w:val="15"/>
                              </w:rPr>
                              <w:t xml:space="preserve"> </w:t>
                            </w:r>
                            <w:r>
                              <w:rPr>
                                <w:rFonts w:ascii="Arial"/>
                                <w:b/>
                                <w:color w:val="231F20"/>
                                <w:sz w:val="15"/>
                              </w:rPr>
                              <w:t>article:</w:t>
                            </w:r>
                            <w:r>
                              <w:rPr>
                                <w:rFonts w:ascii="Arial"/>
                                <w:b/>
                                <w:color w:val="231F20"/>
                                <w:spacing w:val="-17"/>
                                <w:sz w:val="15"/>
                              </w:rPr>
                              <w:t xml:space="preserve"> </w:t>
                            </w:r>
                            <w:r>
                              <w:rPr>
                                <w:rFonts w:ascii="Arial"/>
                                <w:color w:val="231F20"/>
                                <w:sz w:val="15"/>
                              </w:rPr>
                              <w:t>Edetanlen</w:t>
                            </w:r>
                            <w:r>
                              <w:rPr>
                                <w:rFonts w:ascii="Arial"/>
                                <w:color w:val="231F20"/>
                                <w:spacing w:val="-19"/>
                                <w:sz w:val="15"/>
                              </w:rPr>
                              <w:t xml:space="preserve"> </w:t>
                            </w:r>
                            <w:r>
                              <w:rPr>
                                <w:rFonts w:ascii="Arial"/>
                                <w:color w:val="231F20"/>
                                <w:sz w:val="15"/>
                              </w:rPr>
                              <w:t>BE,</w:t>
                            </w:r>
                            <w:r>
                              <w:rPr>
                                <w:rFonts w:ascii="Arial"/>
                                <w:color w:val="231F20"/>
                                <w:spacing w:val="-18"/>
                                <w:sz w:val="15"/>
                              </w:rPr>
                              <w:t xml:space="preserve"> </w:t>
                            </w:r>
                            <w:r>
                              <w:rPr>
                                <w:rFonts w:ascii="Arial"/>
                                <w:color w:val="231F20"/>
                                <w:spacing w:val="-3"/>
                                <w:sz w:val="15"/>
                              </w:rPr>
                              <w:t>Ehizonaga</w:t>
                            </w:r>
                            <w:r>
                              <w:rPr>
                                <w:rFonts w:ascii="Arial"/>
                                <w:color w:val="231F20"/>
                                <w:spacing w:val="-19"/>
                                <w:sz w:val="15"/>
                              </w:rPr>
                              <w:t xml:space="preserve"> </w:t>
                            </w:r>
                            <w:r>
                              <w:rPr>
                                <w:rFonts w:ascii="Arial"/>
                                <w:color w:val="231F20"/>
                                <w:spacing w:val="-2"/>
                                <w:sz w:val="15"/>
                              </w:rPr>
                              <w:t xml:space="preserve">JI, </w:t>
                            </w:r>
                            <w:r>
                              <w:rPr>
                                <w:rFonts w:ascii="Arial"/>
                                <w:color w:val="231F20"/>
                                <w:spacing w:val="-3"/>
                                <w:sz w:val="15"/>
                              </w:rPr>
                              <w:t>Omoregie</w:t>
                            </w:r>
                            <w:r>
                              <w:rPr>
                                <w:rFonts w:ascii="Arial"/>
                                <w:color w:val="231F20"/>
                                <w:spacing w:val="-15"/>
                                <w:sz w:val="15"/>
                              </w:rPr>
                              <w:t xml:space="preserve"> </w:t>
                            </w:r>
                            <w:r>
                              <w:rPr>
                                <w:rFonts w:ascii="Arial"/>
                                <w:color w:val="231F20"/>
                                <w:spacing w:val="-4"/>
                                <w:sz w:val="15"/>
                              </w:rPr>
                              <w:t>O.</w:t>
                            </w:r>
                            <w:r>
                              <w:rPr>
                                <w:rFonts w:ascii="Arial"/>
                                <w:color w:val="231F20"/>
                                <w:spacing w:val="-24"/>
                                <w:sz w:val="15"/>
                              </w:rPr>
                              <w:t xml:space="preserve"> </w:t>
                            </w:r>
                            <w:r>
                              <w:rPr>
                                <w:rFonts w:ascii="Arial"/>
                                <w:color w:val="231F20"/>
                                <w:sz w:val="15"/>
                              </w:rPr>
                              <w:t>Management</w:t>
                            </w:r>
                            <w:r>
                              <w:rPr>
                                <w:rFonts w:ascii="Arial"/>
                                <w:color w:val="231F20"/>
                                <w:spacing w:val="-14"/>
                                <w:sz w:val="15"/>
                              </w:rPr>
                              <w:t xml:space="preserve"> </w:t>
                            </w:r>
                            <w:r>
                              <w:rPr>
                                <w:rFonts w:ascii="Arial"/>
                                <w:color w:val="231F20"/>
                                <w:sz w:val="15"/>
                              </w:rPr>
                              <w:t>of</w:t>
                            </w:r>
                            <w:r>
                              <w:rPr>
                                <w:rFonts w:ascii="Arial"/>
                                <w:color w:val="231F20"/>
                                <w:spacing w:val="-15"/>
                                <w:sz w:val="15"/>
                              </w:rPr>
                              <w:t xml:space="preserve"> </w:t>
                            </w:r>
                            <w:r>
                              <w:rPr>
                                <w:rFonts w:ascii="Arial"/>
                                <w:color w:val="231F20"/>
                                <w:spacing w:val="-3"/>
                                <w:sz w:val="15"/>
                              </w:rPr>
                              <w:t>chondrosarcomas</w:t>
                            </w:r>
                            <w:r>
                              <w:rPr>
                                <w:rFonts w:ascii="Arial"/>
                                <w:color w:val="231F20"/>
                                <w:spacing w:val="-15"/>
                                <w:sz w:val="15"/>
                              </w:rPr>
                              <w:t xml:space="preserve"> </w:t>
                            </w:r>
                            <w:r>
                              <w:rPr>
                                <w:rFonts w:ascii="Arial"/>
                                <w:color w:val="231F20"/>
                                <w:sz w:val="15"/>
                              </w:rPr>
                              <w:t>of</w:t>
                            </w:r>
                            <w:r>
                              <w:rPr>
                                <w:rFonts w:ascii="Arial"/>
                                <w:color w:val="231F20"/>
                                <w:spacing w:val="-14"/>
                                <w:sz w:val="15"/>
                              </w:rPr>
                              <w:t xml:space="preserve"> </w:t>
                            </w:r>
                            <w:r>
                              <w:rPr>
                                <w:rFonts w:ascii="Arial"/>
                                <w:color w:val="231F20"/>
                                <w:spacing w:val="-2"/>
                                <w:sz w:val="15"/>
                              </w:rPr>
                              <w:t xml:space="preserve">the </w:t>
                            </w:r>
                            <w:r>
                              <w:rPr>
                                <w:rFonts w:ascii="Arial"/>
                                <w:color w:val="231F20"/>
                                <w:sz w:val="15"/>
                              </w:rPr>
                              <w:t>jaws in a Nigerian tertiary hospital. J West Afr Coll Surg</w:t>
                            </w:r>
                            <w:r>
                              <w:rPr>
                                <w:rFonts w:ascii="Arial"/>
                                <w:color w:val="231F20"/>
                                <w:spacing w:val="-2"/>
                                <w:sz w:val="15"/>
                              </w:rPr>
                              <w:t xml:space="preserve">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:15-20.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9328" id="Text Box 10" o:spid="_x0000_s1032" type="#_x0000_t202" style="position:absolute;left:0;text-align:left;margin-left:251.3pt;margin-top:31.35pt;width:178.9pt;height:39.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t8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" fillcolor="#e0def0" strokecolor="#231f20" strokeweight=".3pt">
                <v:textbox inset="0,0,0,0">
                  <w:txbxContent>
                    <w:p w14:paraId="0F5141B9" w14:textId="77777777" w:rsidR="00DF6754" w:rsidRDefault="00000000">
                      <w:pPr>
                        <w:spacing w:before="39" w:line="249" w:lineRule="auto"/>
                        <w:ind w:left="72" w:right="69"/>
                        <w:jc w:val="both"/>
                        <w:rPr>
                          <w:rFonts w:ascii="Arial"/>
                          <w:sz w:val="15"/>
                        </w:rPr>
                      </w:pPr>
                      <w:r>
                        <w:rPr>
                          <w:rFonts w:ascii="Arial"/>
                          <w:b/>
                          <w:color w:val="231F20"/>
                          <w:spacing w:val="-2"/>
                          <w:sz w:val="15"/>
                        </w:rPr>
                        <w:t>How</w:t>
                      </w:r>
                      <w:r>
                        <w:rPr>
                          <w:rFonts w:ascii="Arial"/>
                          <w:b/>
                          <w:color w:val="231F20"/>
                          <w:spacing w:val="-19"/>
                          <w:sz w:val="15"/>
                        </w:rPr>
                        <w:t xml:space="preserve"> </w:t>
                      </w:r>
                      <w:r>
                        <w:rPr>
                          <w:rFonts w:ascii="Arial"/>
                          <w:b/>
                          <w:color w:val="231F20"/>
                          <w:spacing w:val="-3"/>
                          <w:sz w:val="15"/>
                        </w:rPr>
                        <w:t>to</w:t>
                      </w:r>
                      <w:r>
                        <w:rPr>
                          <w:rFonts w:ascii="Arial"/>
                          <w:b/>
                          <w:color w:val="231F20"/>
                          <w:spacing w:val="-19"/>
                          <w:sz w:val="15"/>
                        </w:rPr>
                        <w:t xml:space="preserve"> </w:t>
                      </w:r>
                      <w:r>
                        <w:rPr>
                          <w:rFonts w:ascii="Arial"/>
                          <w:b/>
                          <w:color w:val="231F20"/>
                          <w:sz w:val="15"/>
                        </w:rPr>
                        <w:t>cite</w:t>
                      </w:r>
                      <w:r>
                        <w:rPr>
                          <w:rFonts w:ascii="Arial"/>
                          <w:b/>
                          <w:color w:val="231F20"/>
                          <w:spacing w:val="-18"/>
                          <w:sz w:val="15"/>
                        </w:rPr>
                        <w:t xml:space="preserve"> </w:t>
                      </w:r>
                      <w:r>
                        <w:rPr>
                          <w:rFonts w:ascii="Arial"/>
                          <w:b/>
                          <w:color w:val="231F20"/>
                          <w:sz w:val="15"/>
                        </w:rPr>
                        <w:t>this</w:t>
                      </w:r>
                      <w:r>
                        <w:rPr>
                          <w:rFonts w:ascii="Arial"/>
                          <w:b/>
                          <w:color w:val="231F20"/>
                          <w:spacing w:val="-19"/>
                          <w:sz w:val="15"/>
                        </w:rPr>
                        <w:t xml:space="preserve"> </w:t>
                      </w:r>
                      <w:r>
                        <w:rPr>
                          <w:rFonts w:ascii="Arial"/>
                          <w:b/>
                          <w:color w:val="231F20"/>
                          <w:sz w:val="15"/>
                        </w:rPr>
                        <w:t>article:</w:t>
                      </w:r>
                      <w:r>
                        <w:rPr>
                          <w:rFonts w:ascii="Arial"/>
                          <w:b/>
                          <w:color w:val="231F20"/>
                          <w:spacing w:val="-17"/>
                          <w:sz w:val="15"/>
                        </w:rPr>
                        <w:t xml:space="preserve"> </w:t>
                      </w:r>
                      <w:r>
                        <w:rPr>
                          <w:rFonts w:ascii="Arial"/>
                          <w:color w:val="231F20"/>
                          <w:sz w:val="15"/>
                        </w:rPr>
                        <w:t>Edetanlen</w:t>
                      </w:r>
                      <w:r>
                        <w:rPr>
                          <w:rFonts w:ascii="Arial"/>
                          <w:color w:val="231F20"/>
                          <w:spacing w:val="-19"/>
                          <w:sz w:val="15"/>
                        </w:rPr>
                        <w:t xml:space="preserve"> </w:t>
                      </w:r>
                      <w:r>
                        <w:rPr>
                          <w:rFonts w:ascii="Arial"/>
                          <w:color w:val="231F20"/>
                          <w:sz w:val="15"/>
                        </w:rPr>
                        <w:t>BE,</w:t>
                      </w:r>
                      <w:r>
                        <w:rPr>
                          <w:rFonts w:ascii="Arial"/>
                          <w:color w:val="231F20"/>
                          <w:spacing w:val="-18"/>
                          <w:sz w:val="15"/>
                        </w:rPr>
                        <w:t xml:space="preserve"> </w:t>
                      </w:r>
                      <w:r>
                        <w:rPr>
                          <w:rFonts w:ascii="Arial"/>
                          <w:color w:val="231F20"/>
                          <w:spacing w:val="-3"/>
                          <w:sz w:val="15"/>
                        </w:rPr>
                        <w:t>Ehizonaga</w:t>
                      </w:r>
                      <w:r>
                        <w:rPr>
                          <w:rFonts w:ascii="Arial"/>
                          <w:color w:val="231F20"/>
                          <w:spacing w:val="-19"/>
                          <w:sz w:val="15"/>
                        </w:rPr>
                        <w:t xml:space="preserve"> </w:t>
                      </w:r>
                      <w:r>
                        <w:rPr>
                          <w:rFonts w:ascii="Arial"/>
                          <w:color w:val="231F20"/>
                          <w:spacing w:val="-2"/>
                          <w:sz w:val="15"/>
                        </w:rPr>
                        <w:t xml:space="preserve">JI, </w:t>
                      </w:r>
                      <w:r>
                        <w:rPr>
                          <w:rFonts w:ascii="Arial"/>
                          <w:color w:val="231F20"/>
                          <w:spacing w:val="-3"/>
                          <w:sz w:val="15"/>
                        </w:rPr>
                        <w:t>Omoregie</w:t>
                      </w:r>
                      <w:r>
                        <w:rPr>
                          <w:rFonts w:ascii="Arial"/>
                          <w:color w:val="231F20"/>
                          <w:spacing w:val="-15"/>
                          <w:sz w:val="15"/>
                        </w:rPr>
                        <w:t xml:space="preserve"> </w:t>
                      </w:r>
                      <w:r>
                        <w:rPr>
                          <w:rFonts w:ascii="Arial"/>
                          <w:color w:val="231F20"/>
                          <w:spacing w:val="-4"/>
                          <w:sz w:val="15"/>
                        </w:rPr>
                        <w:t>O.</w:t>
                      </w:r>
                      <w:r>
                        <w:rPr>
                          <w:rFonts w:ascii="Arial"/>
                          <w:color w:val="231F20"/>
                          <w:spacing w:val="-24"/>
                          <w:sz w:val="15"/>
                        </w:rPr>
                        <w:t xml:space="preserve"> </w:t>
                      </w:r>
                      <w:r>
                        <w:rPr>
                          <w:rFonts w:ascii="Arial"/>
                          <w:color w:val="231F20"/>
                          <w:sz w:val="15"/>
                        </w:rPr>
                        <w:t>Management</w:t>
                      </w:r>
                      <w:r>
                        <w:rPr>
                          <w:rFonts w:ascii="Arial"/>
                          <w:color w:val="231F20"/>
                          <w:spacing w:val="-14"/>
                          <w:sz w:val="15"/>
                        </w:rPr>
                        <w:t xml:space="preserve"> </w:t>
                      </w:r>
                      <w:r>
                        <w:rPr>
                          <w:rFonts w:ascii="Arial"/>
                          <w:color w:val="231F20"/>
                          <w:sz w:val="15"/>
                        </w:rPr>
                        <w:t>of</w:t>
                      </w:r>
                      <w:r>
                        <w:rPr>
                          <w:rFonts w:ascii="Arial"/>
                          <w:color w:val="231F20"/>
                          <w:spacing w:val="-15"/>
                          <w:sz w:val="15"/>
                        </w:rPr>
                        <w:t xml:space="preserve"> </w:t>
                      </w:r>
                      <w:r>
                        <w:rPr>
                          <w:rFonts w:ascii="Arial"/>
                          <w:color w:val="231F20"/>
                          <w:spacing w:val="-3"/>
                          <w:sz w:val="15"/>
                        </w:rPr>
                        <w:t>chondrosarcomas</w:t>
                      </w:r>
                      <w:r>
                        <w:rPr>
                          <w:rFonts w:ascii="Arial"/>
                          <w:color w:val="231F20"/>
                          <w:spacing w:val="-15"/>
                          <w:sz w:val="15"/>
                        </w:rPr>
                        <w:t xml:space="preserve"> </w:t>
                      </w:r>
                      <w:r>
                        <w:rPr>
                          <w:rFonts w:ascii="Arial"/>
                          <w:color w:val="231F20"/>
                          <w:sz w:val="15"/>
                        </w:rPr>
                        <w:t>of</w:t>
                      </w:r>
                      <w:r>
                        <w:rPr>
                          <w:rFonts w:ascii="Arial"/>
                          <w:color w:val="231F20"/>
                          <w:spacing w:val="-14"/>
                          <w:sz w:val="15"/>
                        </w:rPr>
                        <w:t xml:space="preserve"> </w:t>
                      </w:r>
                      <w:r>
                        <w:rPr>
                          <w:rFonts w:ascii="Arial"/>
                          <w:color w:val="231F20"/>
                          <w:spacing w:val="-2"/>
                          <w:sz w:val="15"/>
                        </w:rPr>
                        <w:t xml:space="preserve">the </w:t>
                      </w:r>
                      <w:r>
                        <w:rPr>
                          <w:rFonts w:ascii="Arial"/>
                          <w:color w:val="231F20"/>
                          <w:sz w:val="15"/>
                        </w:rPr>
                        <w:t>jaws in a Nigerian tertiary hospital. J West Afr Coll Surg</w:t>
                      </w:r>
                      <w:r>
                        <w:rPr>
                          <w:rFonts w:ascii="Arial"/>
                          <w:color w:val="231F20"/>
                          <w:spacing w:val="-2"/>
                          <w:sz w:val="15"/>
                        </w:rPr>
                        <w:t xml:space="preserve">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:15-20.</w:t>
                      </w:r>
                    </w:p>
                  </w:txbxContent>
                </v:textbox>
                <w10:wrap anchorx="page"/>
              </v:shape>
            </w:pict>
          </mc:Fallback>
        </mc:AlternateContent>
      </w:r>
      <w:r w:rsidR="00000000">
        <w:rPr>
          <w:rFonts w:ascii="Carlito"/>
          <w:color w:val="231F20"/>
          <w:sz w:val="14"/>
        </w:rPr>
        <w:t>This</w:t>
      </w:r>
      <w:r w:rsidR="00000000">
        <w:rPr>
          <w:rFonts w:ascii="Carlito"/>
          <w:color w:val="231F20"/>
          <w:spacing w:val="-8"/>
          <w:sz w:val="14"/>
        </w:rPr>
        <w:t xml:space="preserve"> </w:t>
      </w:r>
      <w:r w:rsidR="00000000">
        <w:rPr>
          <w:rFonts w:ascii="Carlito"/>
          <w:color w:val="231F20"/>
          <w:sz w:val="14"/>
        </w:rPr>
        <w:t>is</w:t>
      </w:r>
      <w:r w:rsidR="00000000">
        <w:rPr>
          <w:rFonts w:ascii="Carlito"/>
          <w:color w:val="231F20"/>
          <w:spacing w:val="-8"/>
          <w:sz w:val="14"/>
        </w:rPr>
        <w:t xml:space="preserve"> </w:t>
      </w:r>
      <w:r w:rsidR="00000000">
        <w:rPr>
          <w:rFonts w:ascii="Carlito"/>
          <w:color w:val="231F20"/>
          <w:sz w:val="14"/>
        </w:rPr>
        <w:t>an</w:t>
      </w:r>
      <w:r w:rsidR="00000000">
        <w:rPr>
          <w:rFonts w:ascii="Carlito"/>
          <w:color w:val="231F20"/>
          <w:spacing w:val="-7"/>
          <w:sz w:val="14"/>
        </w:rPr>
        <w:t xml:space="preserve"> </w:t>
      </w:r>
      <w:r w:rsidR="00000000">
        <w:rPr>
          <w:rFonts w:ascii="Carlito"/>
          <w:color w:val="231F20"/>
          <w:sz w:val="14"/>
        </w:rPr>
        <w:t>open</w:t>
      </w:r>
      <w:r w:rsidR="00000000">
        <w:rPr>
          <w:rFonts w:ascii="Carlito"/>
          <w:color w:val="231F20"/>
          <w:spacing w:val="-8"/>
          <w:sz w:val="14"/>
        </w:rPr>
        <w:t xml:space="preserve"> </w:t>
      </w:r>
      <w:r w:rsidR="00000000">
        <w:rPr>
          <w:rFonts w:ascii="Carlito"/>
          <w:color w:val="231F20"/>
          <w:sz w:val="14"/>
        </w:rPr>
        <w:t>access</w:t>
      </w:r>
      <w:r w:rsidR="00000000">
        <w:rPr>
          <w:rFonts w:ascii="Carlito"/>
          <w:color w:val="231F20"/>
          <w:spacing w:val="-7"/>
          <w:sz w:val="14"/>
        </w:rPr>
        <w:t xml:space="preserve"> </w:t>
      </w:r>
      <w:r w:rsidR="00000000">
        <w:rPr>
          <w:rFonts w:ascii="Carlito"/>
          <w:color w:val="231F20"/>
          <w:sz w:val="14"/>
        </w:rPr>
        <w:t>journal,</w:t>
      </w:r>
      <w:r w:rsidR="00000000">
        <w:rPr>
          <w:rFonts w:ascii="Carlito"/>
          <w:color w:val="231F20"/>
          <w:spacing w:val="-8"/>
          <w:sz w:val="14"/>
        </w:rPr>
        <w:t xml:space="preserve"> </w:t>
      </w:r>
      <w:r w:rsidR="00000000">
        <w:rPr>
          <w:rFonts w:ascii="Carlito"/>
          <w:color w:val="231F20"/>
          <w:sz w:val="14"/>
        </w:rPr>
        <w:t>and</w:t>
      </w:r>
      <w:r w:rsidR="00000000">
        <w:rPr>
          <w:rFonts w:ascii="Carlito"/>
          <w:color w:val="231F20"/>
          <w:spacing w:val="-7"/>
          <w:sz w:val="14"/>
        </w:rPr>
        <w:t xml:space="preserve"> </w:t>
      </w:r>
      <w:r w:rsidR="00000000">
        <w:rPr>
          <w:rFonts w:ascii="Carlito"/>
          <w:color w:val="231F20"/>
          <w:sz w:val="14"/>
        </w:rPr>
        <w:t>articles</w:t>
      </w:r>
      <w:r w:rsidR="00000000">
        <w:rPr>
          <w:rFonts w:ascii="Carlito"/>
          <w:color w:val="231F20"/>
          <w:spacing w:val="-8"/>
          <w:sz w:val="14"/>
        </w:rPr>
        <w:t xml:space="preserve"> </w:t>
      </w:r>
      <w:r w:rsidR="00000000">
        <w:rPr>
          <w:rFonts w:ascii="Carlito"/>
          <w:color w:val="231F20"/>
          <w:sz w:val="14"/>
        </w:rPr>
        <w:t>are</w:t>
      </w:r>
      <w:r w:rsidR="00000000">
        <w:rPr>
          <w:rFonts w:ascii="Carlito"/>
          <w:color w:val="231F20"/>
          <w:spacing w:val="-7"/>
          <w:sz w:val="14"/>
        </w:rPr>
        <w:t xml:space="preserve"> </w:t>
      </w:r>
      <w:r w:rsidR="00000000">
        <w:rPr>
          <w:rFonts w:ascii="Carlito"/>
          <w:color w:val="231F20"/>
          <w:sz w:val="14"/>
        </w:rPr>
        <w:t>distributed</w:t>
      </w:r>
      <w:r w:rsidR="00000000">
        <w:rPr>
          <w:rFonts w:ascii="Carlito"/>
          <w:color w:val="231F20"/>
          <w:spacing w:val="-8"/>
          <w:sz w:val="14"/>
        </w:rPr>
        <w:t xml:space="preserve"> </w:t>
      </w:r>
      <w:r w:rsidR="00000000">
        <w:rPr>
          <w:rFonts w:ascii="Carlito"/>
          <w:color w:val="231F20"/>
          <w:sz w:val="14"/>
        </w:rPr>
        <w:t>under the</w:t>
      </w:r>
      <w:r w:rsidR="00000000">
        <w:rPr>
          <w:rFonts w:ascii="Carlito"/>
          <w:color w:val="231F20"/>
          <w:spacing w:val="-20"/>
          <w:sz w:val="14"/>
        </w:rPr>
        <w:t xml:space="preserve"> </w:t>
      </w:r>
      <w:r w:rsidR="00000000">
        <w:rPr>
          <w:rFonts w:ascii="Carlito"/>
          <w:color w:val="231F20"/>
          <w:sz w:val="14"/>
        </w:rPr>
        <w:t>terms</w:t>
      </w:r>
      <w:r w:rsidR="00000000">
        <w:rPr>
          <w:rFonts w:ascii="Carlito"/>
          <w:color w:val="231F20"/>
          <w:spacing w:val="-20"/>
          <w:sz w:val="14"/>
        </w:rPr>
        <w:t xml:space="preserve"> </w:t>
      </w:r>
      <w:r w:rsidR="00000000">
        <w:rPr>
          <w:rFonts w:ascii="Carlito"/>
          <w:color w:val="231F20"/>
          <w:sz w:val="14"/>
        </w:rPr>
        <w:t>of</w:t>
      </w:r>
      <w:r w:rsidR="00000000">
        <w:rPr>
          <w:rFonts w:ascii="Carlito"/>
          <w:color w:val="231F20"/>
          <w:spacing w:val="-19"/>
          <w:sz w:val="14"/>
        </w:rPr>
        <w:t xml:space="preserve"> </w:t>
      </w:r>
      <w:r w:rsidR="00000000">
        <w:rPr>
          <w:rFonts w:ascii="Carlito"/>
          <w:color w:val="231F20"/>
          <w:sz w:val="14"/>
        </w:rPr>
        <w:t>the</w:t>
      </w:r>
      <w:r w:rsidR="00000000">
        <w:rPr>
          <w:rFonts w:ascii="Carlito"/>
          <w:color w:val="231F20"/>
          <w:spacing w:val="-20"/>
          <w:sz w:val="14"/>
        </w:rPr>
        <w:t xml:space="preserve"> </w:t>
      </w:r>
      <w:r w:rsidR="00000000">
        <w:rPr>
          <w:rFonts w:ascii="Carlito"/>
          <w:color w:val="231F20"/>
          <w:sz w:val="14"/>
        </w:rPr>
        <w:t>Creative</w:t>
      </w:r>
      <w:r w:rsidR="00000000">
        <w:rPr>
          <w:rFonts w:ascii="Carlito"/>
          <w:color w:val="231F20"/>
          <w:spacing w:val="-19"/>
          <w:sz w:val="14"/>
        </w:rPr>
        <w:t xml:space="preserve"> </w:t>
      </w:r>
      <w:r w:rsidR="00000000">
        <w:rPr>
          <w:rFonts w:ascii="Carlito"/>
          <w:color w:val="231F20"/>
          <w:sz w:val="14"/>
        </w:rPr>
        <w:t>Commons</w:t>
      </w:r>
      <w:r w:rsidR="00000000">
        <w:rPr>
          <w:rFonts w:ascii="Carlito"/>
          <w:color w:val="231F20"/>
          <w:spacing w:val="-20"/>
          <w:sz w:val="14"/>
        </w:rPr>
        <w:t xml:space="preserve"> </w:t>
      </w:r>
      <w:r w:rsidR="00000000">
        <w:rPr>
          <w:rFonts w:ascii="Carlito"/>
          <w:color w:val="231F20"/>
          <w:sz w:val="14"/>
        </w:rPr>
        <w:t>Attribution-NonCommercial- ShareAlike</w:t>
      </w:r>
      <w:r w:rsidR="00000000">
        <w:rPr>
          <w:rFonts w:ascii="Carlito"/>
          <w:color w:val="231F20"/>
          <w:spacing w:val="-10"/>
          <w:sz w:val="14"/>
        </w:rPr>
        <w:t xml:space="preserve"> </w:t>
      </w:r>
      <w:r w:rsidR="00000000">
        <w:rPr>
          <w:rFonts w:ascii="Carlito"/>
          <w:color w:val="231F20"/>
          <w:sz w:val="14"/>
        </w:rPr>
        <w:t>4.0</w:t>
      </w:r>
      <w:r w:rsidR="00000000">
        <w:rPr>
          <w:rFonts w:ascii="Carlito"/>
          <w:color w:val="231F20"/>
          <w:spacing w:val="-9"/>
          <w:sz w:val="14"/>
        </w:rPr>
        <w:t xml:space="preserve"> </w:t>
      </w:r>
      <w:r w:rsidR="00000000">
        <w:rPr>
          <w:rFonts w:ascii="Carlito"/>
          <w:color w:val="231F20"/>
          <w:sz w:val="14"/>
        </w:rPr>
        <w:t>License,</w:t>
      </w:r>
      <w:r w:rsidR="00000000">
        <w:rPr>
          <w:rFonts w:ascii="Carlito"/>
          <w:color w:val="231F20"/>
          <w:spacing w:val="-10"/>
          <w:sz w:val="14"/>
        </w:rPr>
        <w:t xml:space="preserve"> </w:t>
      </w:r>
      <w:r w:rsidR="00000000">
        <w:rPr>
          <w:rFonts w:ascii="Carlito"/>
          <w:color w:val="231F20"/>
          <w:sz w:val="14"/>
        </w:rPr>
        <w:t>which</w:t>
      </w:r>
      <w:r w:rsidR="00000000">
        <w:rPr>
          <w:rFonts w:ascii="Carlito"/>
          <w:color w:val="231F20"/>
          <w:spacing w:val="-10"/>
          <w:sz w:val="14"/>
        </w:rPr>
        <w:t xml:space="preserve"> </w:t>
      </w:r>
      <w:r w:rsidR="00000000">
        <w:rPr>
          <w:rFonts w:ascii="Carlito"/>
          <w:color w:val="231F20"/>
          <w:sz w:val="14"/>
        </w:rPr>
        <w:t>allows</w:t>
      </w:r>
      <w:r w:rsidR="00000000">
        <w:rPr>
          <w:rFonts w:ascii="Carlito"/>
          <w:color w:val="231F20"/>
          <w:spacing w:val="-10"/>
          <w:sz w:val="14"/>
        </w:rPr>
        <w:t xml:space="preserve"> </w:t>
      </w:r>
      <w:r w:rsidR="00000000">
        <w:rPr>
          <w:rFonts w:ascii="Carlito"/>
          <w:color w:val="231F20"/>
          <w:sz w:val="14"/>
        </w:rPr>
        <w:t>others</w:t>
      </w:r>
      <w:r w:rsidR="00000000">
        <w:rPr>
          <w:rFonts w:ascii="Carlito"/>
          <w:color w:val="231F20"/>
          <w:spacing w:val="-10"/>
          <w:sz w:val="14"/>
        </w:rPr>
        <w:t xml:space="preserve"> </w:t>
      </w:r>
      <w:r w:rsidR="00000000">
        <w:rPr>
          <w:rFonts w:ascii="Carlito"/>
          <w:color w:val="231F20"/>
          <w:sz w:val="14"/>
        </w:rPr>
        <w:t>to</w:t>
      </w:r>
      <w:r w:rsidR="00000000">
        <w:rPr>
          <w:rFonts w:ascii="Carlito"/>
          <w:color w:val="231F20"/>
          <w:spacing w:val="-10"/>
          <w:sz w:val="14"/>
        </w:rPr>
        <w:t xml:space="preserve"> </w:t>
      </w:r>
      <w:r w:rsidR="00000000">
        <w:rPr>
          <w:rFonts w:ascii="Carlito"/>
          <w:color w:val="231F20"/>
          <w:sz w:val="14"/>
        </w:rPr>
        <w:t>remix,</w:t>
      </w:r>
      <w:r w:rsidR="00000000">
        <w:rPr>
          <w:rFonts w:ascii="Carlito"/>
          <w:color w:val="231F20"/>
          <w:spacing w:val="-10"/>
          <w:sz w:val="14"/>
        </w:rPr>
        <w:t xml:space="preserve"> </w:t>
      </w:r>
      <w:r w:rsidR="00000000">
        <w:rPr>
          <w:rFonts w:ascii="Carlito"/>
          <w:color w:val="231F20"/>
          <w:sz w:val="14"/>
        </w:rPr>
        <w:t>tweak,</w:t>
      </w:r>
      <w:r w:rsidR="00000000">
        <w:rPr>
          <w:rFonts w:ascii="Carlito"/>
          <w:color w:val="231F20"/>
          <w:spacing w:val="-10"/>
          <w:sz w:val="14"/>
        </w:rPr>
        <w:t xml:space="preserve"> </w:t>
      </w:r>
      <w:r w:rsidR="00000000">
        <w:rPr>
          <w:rFonts w:ascii="Carlito"/>
          <w:color w:val="231F20"/>
          <w:sz w:val="14"/>
        </w:rPr>
        <w:t>and build upon the work non-commercially, as long as appropriate credit is given and the new creations are licensed under the identical</w:t>
      </w:r>
      <w:r w:rsidR="00000000">
        <w:rPr>
          <w:rFonts w:ascii="Carlito"/>
          <w:color w:val="231F20"/>
          <w:spacing w:val="-2"/>
          <w:sz w:val="14"/>
        </w:rPr>
        <w:t xml:space="preserve"> </w:t>
      </w:r>
      <w:r w:rsidR="00000000">
        <w:rPr>
          <w:rFonts w:ascii="Carlito"/>
          <w:color w:val="231F20"/>
          <w:sz w:val="14"/>
        </w:rPr>
        <w:t>terms.</w:t>
      </w:r>
    </w:p>
    <w:p w14:paraId="33413A76" w14:textId="77777777" w:rsidR="00DF6754" w:rsidRDefault="00DF6754">
      <w:pPr>
        <w:pStyle w:val="BodyText"/>
        <w:spacing w:before="11"/>
        <w:rPr>
          <w:rFonts w:ascii="Carlito"/>
          <w:sz w:val="18"/>
        </w:rPr>
      </w:pPr>
    </w:p>
    <w:p w14:paraId="686C9888" w14:textId="77777777" w:rsidR="00DF6754" w:rsidRDefault="00000000">
      <w:pPr>
        <w:ind w:left="117"/>
        <w:jc w:val="both"/>
        <w:rPr>
          <w:rFonts w:ascii="Carlito"/>
          <w:sz w:val="14"/>
        </w:rPr>
      </w:pPr>
      <w:r>
        <w:rPr>
          <w:rFonts w:ascii="Carlito"/>
          <w:b/>
          <w:color w:val="231F20"/>
          <w:sz w:val="14"/>
        </w:rPr>
        <w:t xml:space="preserve">For reprints contact: </w:t>
      </w:r>
      <w:hyperlink r:id="rId13">
        <w:r>
          <w:rPr>
            <w:rFonts w:ascii="Carlito"/>
            <w:color w:val="231F20"/>
            <w:sz w:val="14"/>
          </w:rPr>
          <w:t>reprints@medknow.com</w:t>
        </w:r>
      </w:hyperlink>
    </w:p>
    <w:p w14:paraId="2924872E" w14:textId="77777777" w:rsidR="00DF6754" w:rsidRDefault="00DF6754">
      <w:pPr>
        <w:pStyle w:val="BodyText"/>
        <w:spacing w:before="11"/>
        <w:rPr>
          <w:rFonts w:ascii="Carlito"/>
          <w:sz w:val="11"/>
        </w:rPr>
      </w:pPr>
    </w:p>
    <w:p w14:paraId="7962A728" w14:textId="77777777" w:rsidR="00DF6754"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15</w:t>
      </w:r>
    </w:p>
    <w:p w14:paraId="58B39341" w14:textId="77777777" w:rsidR="00DF6754" w:rsidRDefault="00DF6754">
      <w:pPr>
        <w:rPr>
          <w:rFonts w:ascii="BPG Sans Modern GPL&amp;GNU" w:hAnsi="BPG Sans Modern GPL&amp;GNU"/>
          <w:sz w:val="16"/>
        </w:rPr>
        <w:sectPr w:rsidR="00DF6754">
          <w:type w:val="continuous"/>
          <w:pgSz w:w="12240" w:h="15840"/>
          <w:pgMar w:top="600" w:right="960" w:bottom="280" w:left="960" w:header="720" w:footer="720" w:gutter="0"/>
          <w:cols w:space="720"/>
        </w:sectPr>
      </w:pPr>
    </w:p>
    <w:p w14:paraId="7C2509D7" w14:textId="77777777" w:rsidR="00DF6754" w:rsidRDefault="00000000">
      <w:pPr>
        <w:spacing w:before="85"/>
        <w:ind w:left="2783" w:right="2783"/>
        <w:jc w:val="center"/>
        <w:rPr>
          <w:rFonts w:ascii="BPG Sans Modern GPL&amp;GNU"/>
          <w:sz w:val="15"/>
        </w:rPr>
      </w:pPr>
      <w:r>
        <w:rPr>
          <w:rFonts w:ascii="BPG Sans Modern GPL&amp;GNU"/>
          <w:color w:val="231F20"/>
          <w:sz w:val="15"/>
        </w:rPr>
        <w:lastRenderedPageBreak/>
        <w:t xml:space="preserve">Edetanlen, </w:t>
      </w:r>
      <w:r>
        <w:rPr>
          <w:rFonts w:ascii="Arial"/>
          <w:i/>
          <w:color w:val="231F20"/>
          <w:sz w:val="15"/>
        </w:rPr>
        <w:t>et al</w:t>
      </w:r>
      <w:r>
        <w:rPr>
          <w:rFonts w:ascii="BPG Sans Modern GPL&amp;GNU"/>
          <w:color w:val="231F20"/>
          <w:sz w:val="15"/>
        </w:rPr>
        <w:t>.: Management of chondrosarcomas of the jaws</w:t>
      </w:r>
    </w:p>
    <w:p w14:paraId="33F76628" w14:textId="77777777" w:rsidR="00DF6754" w:rsidRDefault="00DF6754">
      <w:pPr>
        <w:pStyle w:val="BodyText"/>
        <w:spacing w:before="3"/>
        <w:rPr>
          <w:rFonts w:ascii="BPG Sans Modern GPL&amp;GNU"/>
          <w:sz w:val="18"/>
        </w:rPr>
      </w:pPr>
    </w:p>
    <w:p w14:paraId="3516D97C" w14:textId="77777777" w:rsidR="00DF6754" w:rsidRDefault="00DF6754">
      <w:pPr>
        <w:rPr>
          <w:rFonts w:ascii="BPG Sans Modern GPL&amp;GNU"/>
          <w:sz w:val="18"/>
        </w:rPr>
        <w:sectPr w:rsidR="00DF6754">
          <w:pgSz w:w="12240" w:h="15840"/>
          <w:pgMar w:top="600" w:right="960" w:bottom="280" w:left="960" w:header="194" w:footer="0" w:gutter="0"/>
          <w:cols w:space="720"/>
        </w:sectPr>
      </w:pPr>
    </w:p>
    <w:p w14:paraId="48A2326D" w14:textId="77777777" w:rsidR="00DF6754" w:rsidRDefault="00000000">
      <w:pPr>
        <w:pStyle w:val="BodyText"/>
        <w:spacing w:before="89" w:line="252" w:lineRule="auto"/>
        <w:ind w:left="118" w:right="45"/>
        <w:jc w:val="both"/>
      </w:pPr>
      <w:r>
        <w:rPr>
          <w:color w:val="231F20"/>
        </w:rPr>
        <w:t>and high (aggressive) grades.</w:t>
      </w:r>
      <w:r>
        <w:rPr>
          <w:color w:val="231F20"/>
          <w:vertAlign w:val="superscript"/>
        </w:rPr>
        <w:t>[9]</w:t>
      </w:r>
      <w:r>
        <w:rPr>
          <w:color w:val="231F20"/>
        </w:rPr>
        <w:t xml:space="preserve"> </w:t>
      </w:r>
      <w:r>
        <w:rPr>
          <w:color w:val="231F20"/>
          <w:spacing w:val="-3"/>
        </w:rPr>
        <w:t xml:space="preserve">Low </w:t>
      </w:r>
      <w:r>
        <w:rPr>
          <w:color w:val="231F20"/>
        </w:rPr>
        <w:t xml:space="preserve">grade presents </w:t>
      </w:r>
      <w:r>
        <w:rPr>
          <w:color w:val="231F20"/>
          <w:spacing w:val="-7"/>
        </w:rPr>
        <w:t xml:space="preserve">features </w:t>
      </w:r>
      <w:r>
        <w:rPr>
          <w:color w:val="231F20"/>
        </w:rPr>
        <w:t>similar to benign tumors.</w:t>
      </w:r>
      <w:r>
        <w:rPr>
          <w:color w:val="231F20"/>
          <w:vertAlign w:val="superscript"/>
        </w:rPr>
        <w:t>[1]</w:t>
      </w:r>
      <w:r>
        <w:rPr>
          <w:color w:val="231F20"/>
        </w:rPr>
        <w:t xml:space="preserve"> These grading systems assess </w:t>
      </w:r>
      <w:r>
        <w:rPr>
          <w:color w:val="231F20"/>
          <w:spacing w:val="-56"/>
        </w:rPr>
        <w:t>a</w:t>
      </w:r>
      <w:r>
        <w:rPr>
          <w:color w:val="231F20"/>
          <w:spacing w:val="141"/>
        </w:rPr>
        <w:t xml:space="preserve"> </w:t>
      </w:r>
      <w:r>
        <w:rPr>
          <w:color w:val="231F20"/>
        </w:rPr>
        <w:t>similar</w:t>
      </w:r>
      <w:r>
        <w:rPr>
          <w:color w:val="231F20"/>
          <w:spacing w:val="-6"/>
        </w:rPr>
        <w:t xml:space="preserve"> </w:t>
      </w:r>
      <w:r>
        <w:rPr>
          <w:color w:val="231F20"/>
        </w:rPr>
        <w:t>set</w:t>
      </w:r>
      <w:r>
        <w:rPr>
          <w:color w:val="231F20"/>
          <w:spacing w:val="-5"/>
        </w:rPr>
        <w:t xml:space="preserve"> </w:t>
      </w:r>
      <w:r>
        <w:rPr>
          <w:color w:val="231F20"/>
        </w:rPr>
        <w:t>of</w:t>
      </w:r>
      <w:r>
        <w:rPr>
          <w:color w:val="231F20"/>
          <w:spacing w:val="-5"/>
        </w:rPr>
        <w:t xml:space="preserve"> </w:t>
      </w:r>
      <w:r>
        <w:rPr>
          <w:color w:val="231F20"/>
        </w:rPr>
        <w:t>parameters</w:t>
      </w:r>
      <w:r>
        <w:rPr>
          <w:color w:val="231F20"/>
          <w:spacing w:val="-6"/>
        </w:rPr>
        <w:t xml:space="preserve"> </w:t>
      </w:r>
      <w:r>
        <w:rPr>
          <w:color w:val="231F20"/>
        </w:rPr>
        <w:t>and</w:t>
      </w:r>
      <w:r>
        <w:rPr>
          <w:color w:val="231F20"/>
          <w:spacing w:val="-5"/>
        </w:rPr>
        <w:t xml:space="preserve"> </w:t>
      </w:r>
      <w:r>
        <w:rPr>
          <w:color w:val="231F20"/>
        </w:rPr>
        <w:t>are</w:t>
      </w:r>
      <w:r>
        <w:rPr>
          <w:color w:val="231F20"/>
          <w:spacing w:val="-5"/>
        </w:rPr>
        <w:t xml:space="preserve"> </w:t>
      </w:r>
      <w:r>
        <w:rPr>
          <w:color w:val="231F20"/>
        </w:rPr>
        <w:t>point-based,</w:t>
      </w:r>
      <w:r>
        <w:rPr>
          <w:color w:val="231F20"/>
          <w:spacing w:val="-6"/>
        </w:rPr>
        <w:t xml:space="preserve"> </w:t>
      </w:r>
      <w:r>
        <w:rPr>
          <w:color w:val="231F20"/>
        </w:rPr>
        <w:t>assigning</w:t>
      </w:r>
      <w:r>
        <w:rPr>
          <w:color w:val="231F20"/>
          <w:spacing w:val="-5"/>
        </w:rPr>
        <w:t xml:space="preserve"> </w:t>
      </w:r>
      <w:r>
        <w:rPr>
          <w:color w:val="231F20"/>
          <w:spacing w:val="-3"/>
        </w:rPr>
        <w:t>point values</w:t>
      </w:r>
      <w:r>
        <w:rPr>
          <w:color w:val="231F20"/>
          <w:spacing w:val="-26"/>
        </w:rPr>
        <w:t xml:space="preserve"> </w:t>
      </w:r>
      <w:r>
        <w:rPr>
          <w:color w:val="231F20"/>
        </w:rPr>
        <w:t>to</w:t>
      </w:r>
      <w:r>
        <w:rPr>
          <w:color w:val="231F20"/>
          <w:spacing w:val="-26"/>
        </w:rPr>
        <w:t xml:space="preserve"> </w:t>
      </w:r>
      <w:r>
        <w:rPr>
          <w:color w:val="231F20"/>
        </w:rPr>
        <w:t>increased</w:t>
      </w:r>
      <w:r>
        <w:rPr>
          <w:color w:val="231F20"/>
          <w:spacing w:val="-25"/>
        </w:rPr>
        <w:t xml:space="preserve"> </w:t>
      </w:r>
      <w:r>
        <w:rPr>
          <w:color w:val="231F20"/>
          <w:spacing w:val="-4"/>
        </w:rPr>
        <w:t>cellularity,</w:t>
      </w:r>
      <w:r>
        <w:rPr>
          <w:color w:val="231F20"/>
          <w:spacing w:val="-26"/>
        </w:rPr>
        <w:t xml:space="preserve"> </w:t>
      </w:r>
      <w:r>
        <w:rPr>
          <w:color w:val="231F20"/>
        </w:rPr>
        <w:t>pleomorphism,</w:t>
      </w:r>
      <w:r>
        <w:rPr>
          <w:color w:val="231F20"/>
          <w:spacing w:val="-25"/>
        </w:rPr>
        <w:t xml:space="preserve"> </w:t>
      </w:r>
      <w:r>
        <w:rPr>
          <w:color w:val="231F20"/>
        </w:rPr>
        <w:t>multinucleation, and mitoses.</w:t>
      </w:r>
      <w:r>
        <w:rPr>
          <w:color w:val="231F20"/>
          <w:vertAlign w:val="superscript"/>
        </w:rPr>
        <w:t>[4]</w:t>
      </w:r>
    </w:p>
    <w:p w14:paraId="11756B46" w14:textId="77777777" w:rsidR="00DF6754" w:rsidRDefault="00000000">
      <w:pPr>
        <w:pStyle w:val="BodyText"/>
        <w:spacing w:before="124" w:line="252" w:lineRule="auto"/>
        <w:ind w:left="118" w:right="38"/>
        <w:jc w:val="both"/>
      </w:pPr>
      <w:r>
        <w:rPr>
          <w:color w:val="231F20"/>
        </w:rPr>
        <w:t xml:space="preserve">Imaging shows radiolucent (lytic), radio-opacity (sclerotic), and mixed radio-opacity and radiolucent (lytic and sclerotic) </w:t>
      </w:r>
      <w:r>
        <w:rPr>
          <w:color w:val="231F20"/>
          <w:spacing w:val="5"/>
        </w:rPr>
        <w:t xml:space="preserve">types </w:t>
      </w:r>
      <w:r>
        <w:rPr>
          <w:color w:val="231F20"/>
          <w:spacing w:val="3"/>
        </w:rPr>
        <w:t xml:space="preserve">of </w:t>
      </w:r>
      <w:r>
        <w:rPr>
          <w:color w:val="231F20"/>
          <w:spacing w:val="6"/>
        </w:rPr>
        <w:t>chondrosarcoma.</w:t>
      </w:r>
      <w:r>
        <w:rPr>
          <w:color w:val="231F20"/>
          <w:spacing w:val="6"/>
          <w:vertAlign w:val="superscript"/>
        </w:rPr>
        <w:t>[10]</w:t>
      </w:r>
      <w:r>
        <w:rPr>
          <w:color w:val="231F20"/>
          <w:spacing w:val="6"/>
        </w:rPr>
        <w:t xml:space="preserve"> </w:t>
      </w:r>
      <w:r>
        <w:rPr>
          <w:color w:val="231F20"/>
          <w:spacing w:val="4"/>
        </w:rPr>
        <w:t xml:space="preserve">The </w:t>
      </w:r>
      <w:r>
        <w:rPr>
          <w:color w:val="231F20"/>
          <w:spacing w:val="6"/>
        </w:rPr>
        <w:t xml:space="preserve">treatment </w:t>
      </w:r>
      <w:r>
        <w:rPr>
          <w:color w:val="231F20"/>
        </w:rPr>
        <w:t xml:space="preserve">modalities include conservative surgery alone, radical surgery </w:t>
      </w:r>
      <w:r>
        <w:rPr>
          <w:color w:val="231F20"/>
          <w:spacing w:val="2"/>
        </w:rPr>
        <w:t xml:space="preserve">alone, </w:t>
      </w:r>
      <w:r>
        <w:rPr>
          <w:color w:val="231F20"/>
        </w:rPr>
        <w:t>chemotherapy</w:t>
      </w:r>
      <w:r>
        <w:rPr>
          <w:color w:val="231F20"/>
          <w:spacing w:val="-20"/>
        </w:rPr>
        <w:t xml:space="preserve"> </w:t>
      </w:r>
      <w:r>
        <w:rPr>
          <w:color w:val="231F20"/>
        </w:rPr>
        <w:t>alone,</w:t>
      </w:r>
      <w:r>
        <w:rPr>
          <w:color w:val="231F20"/>
          <w:spacing w:val="-20"/>
        </w:rPr>
        <w:t xml:space="preserve"> </w:t>
      </w:r>
      <w:r>
        <w:rPr>
          <w:color w:val="231F20"/>
        </w:rPr>
        <w:t>radiotherapy</w:t>
      </w:r>
      <w:r>
        <w:rPr>
          <w:color w:val="231F20"/>
          <w:spacing w:val="-19"/>
        </w:rPr>
        <w:t xml:space="preserve"> </w:t>
      </w:r>
      <w:r>
        <w:rPr>
          <w:color w:val="231F20"/>
        </w:rPr>
        <w:t>alone</w:t>
      </w:r>
      <w:r>
        <w:rPr>
          <w:color w:val="231F20"/>
          <w:spacing w:val="-20"/>
        </w:rPr>
        <w:t xml:space="preserve"> </w:t>
      </w:r>
      <w:r>
        <w:rPr>
          <w:color w:val="231F20"/>
        </w:rPr>
        <w:t>as</w:t>
      </w:r>
      <w:r>
        <w:rPr>
          <w:color w:val="231F20"/>
          <w:spacing w:val="-20"/>
        </w:rPr>
        <w:t xml:space="preserve"> </w:t>
      </w:r>
      <w:r>
        <w:rPr>
          <w:color w:val="231F20"/>
          <w:spacing w:val="-3"/>
        </w:rPr>
        <w:t>well</w:t>
      </w:r>
      <w:r>
        <w:rPr>
          <w:color w:val="231F20"/>
          <w:spacing w:val="-19"/>
        </w:rPr>
        <w:t xml:space="preserve"> </w:t>
      </w:r>
      <w:r>
        <w:rPr>
          <w:color w:val="231F20"/>
        </w:rPr>
        <w:t>as</w:t>
      </w:r>
      <w:r>
        <w:rPr>
          <w:color w:val="231F20"/>
          <w:spacing w:val="-20"/>
        </w:rPr>
        <w:t xml:space="preserve"> </w:t>
      </w:r>
      <w:r>
        <w:rPr>
          <w:color w:val="231F20"/>
        </w:rPr>
        <w:t>a</w:t>
      </w:r>
      <w:r>
        <w:rPr>
          <w:color w:val="231F20"/>
          <w:spacing w:val="-19"/>
        </w:rPr>
        <w:t xml:space="preserve"> </w:t>
      </w:r>
      <w:r>
        <w:rPr>
          <w:color w:val="231F20"/>
        </w:rPr>
        <w:t>combined therapy.</w:t>
      </w:r>
      <w:r>
        <w:rPr>
          <w:color w:val="231F20"/>
          <w:vertAlign w:val="superscript"/>
        </w:rPr>
        <w:t>[11]</w:t>
      </w:r>
      <w:r>
        <w:rPr>
          <w:color w:val="231F20"/>
        </w:rPr>
        <w:t xml:space="preserve"> Due to the aggressive nature of this tumor, </w:t>
      </w:r>
      <w:r>
        <w:rPr>
          <w:color w:val="231F20"/>
          <w:spacing w:val="-16"/>
        </w:rPr>
        <w:t xml:space="preserve">high </w:t>
      </w:r>
      <w:r>
        <w:rPr>
          <w:color w:val="231F20"/>
        </w:rPr>
        <w:t>mortality rates were reported in most case reports and few case series studies in the world</w:t>
      </w:r>
      <w:r>
        <w:rPr>
          <w:color w:val="231F20"/>
          <w:spacing w:val="-2"/>
        </w:rPr>
        <w:t xml:space="preserve"> </w:t>
      </w:r>
      <w:r>
        <w:rPr>
          <w:color w:val="231F20"/>
        </w:rPr>
        <w:t>literature.</w:t>
      </w:r>
    </w:p>
    <w:p w14:paraId="60A11094" w14:textId="77777777" w:rsidR="00DF6754" w:rsidRDefault="00000000">
      <w:pPr>
        <w:pStyle w:val="BodyText"/>
        <w:spacing w:before="126" w:line="252" w:lineRule="auto"/>
        <w:ind w:left="118" w:right="46"/>
        <w:jc w:val="both"/>
      </w:pPr>
      <w:r>
        <w:rPr>
          <w:color w:val="231F20"/>
        </w:rPr>
        <w:t>There</w:t>
      </w:r>
      <w:r>
        <w:rPr>
          <w:color w:val="231F20"/>
          <w:spacing w:val="-7"/>
        </w:rPr>
        <w:t xml:space="preserve"> </w:t>
      </w:r>
      <w:r>
        <w:rPr>
          <w:color w:val="231F20"/>
        </w:rPr>
        <w:t>is</w:t>
      </w:r>
      <w:r>
        <w:rPr>
          <w:color w:val="231F20"/>
          <w:spacing w:val="-7"/>
        </w:rPr>
        <w:t xml:space="preserve"> </w:t>
      </w:r>
      <w:r>
        <w:rPr>
          <w:color w:val="231F20"/>
        </w:rPr>
        <w:t>a</w:t>
      </w:r>
      <w:r>
        <w:rPr>
          <w:color w:val="231F20"/>
          <w:spacing w:val="-7"/>
        </w:rPr>
        <w:t xml:space="preserve"> </w:t>
      </w:r>
      <w:r>
        <w:rPr>
          <w:color w:val="231F20"/>
        </w:rPr>
        <w:t>dearth</w:t>
      </w:r>
      <w:r>
        <w:rPr>
          <w:color w:val="231F20"/>
          <w:spacing w:val="-7"/>
        </w:rPr>
        <w:t xml:space="preserve"> </w:t>
      </w:r>
      <w:r>
        <w:rPr>
          <w:color w:val="231F20"/>
        </w:rPr>
        <w:t>of</w:t>
      </w:r>
      <w:r>
        <w:rPr>
          <w:color w:val="231F20"/>
          <w:spacing w:val="-7"/>
        </w:rPr>
        <w:t xml:space="preserve"> </w:t>
      </w:r>
      <w:r>
        <w:rPr>
          <w:color w:val="231F20"/>
        </w:rPr>
        <w:t>literature</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rPr>
        <w:t>diagnostic</w:t>
      </w:r>
      <w:r>
        <w:rPr>
          <w:color w:val="231F20"/>
          <w:spacing w:val="-7"/>
        </w:rPr>
        <w:t xml:space="preserve"> </w:t>
      </w:r>
      <w:r>
        <w:rPr>
          <w:color w:val="231F20"/>
          <w:spacing w:val="-2"/>
        </w:rPr>
        <w:t xml:space="preserve">characteristics </w:t>
      </w:r>
      <w:r>
        <w:rPr>
          <w:color w:val="231F20"/>
        </w:rPr>
        <w:t xml:space="preserve">and treatment outcomes for chondrosarcomas of the jaws </w:t>
      </w:r>
      <w:r>
        <w:rPr>
          <w:color w:val="231F20"/>
          <w:spacing w:val="-6"/>
        </w:rPr>
        <w:t xml:space="preserve">in </w:t>
      </w:r>
      <w:r>
        <w:rPr>
          <w:color w:val="231F20"/>
        </w:rPr>
        <w:t>our</w:t>
      </w:r>
      <w:r>
        <w:rPr>
          <w:color w:val="231F20"/>
          <w:spacing w:val="-19"/>
        </w:rPr>
        <w:t xml:space="preserve"> </w:t>
      </w:r>
      <w:r>
        <w:rPr>
          <w:color w:val="231F20"/>
        </w:rPr>
        <w:t>environment</w:t>
      </w:r>
      <w:r>
        <w:rPr>
          <w:color w:val="231F20"/>
          <w:spacing w:val="-18"/>
        </w:rPr>
        <w:t xml:space="preserve"> </w:t>
      </w:r>
      <w:r>
        <w:rPr>
          <w:color w:val="231F20"/>
        </w:rPr>
        <w:t>due</w:t>
      </w:r>
      <w:r>
        <w:rPr>
          <w:color w:val="231F20"/>
          <w:spacing w:val="-19"/>
        </w:rPr>
        <w:t xml:space="preserve"> </w:t>
      </w:r>
      <w:r>
        <w:rPr>
          <w:color w:val="231F20"/>
        </w:rPr>
        <w:t>to</w:t>
      </w:r>
      <w:r>
        <w:rPr>
          <w:color w:val="231F20"/>
          <w:spacing w:val="-18"/>
        </w:rPr>
        <w:t xml:space="preserve"> </w:t>
      </w:r>
      <w:r>
        <w:rPr>
          <w:color w:val="231F20"/>
        </w:rPr>
        <w:t>the</w:t>
      </w:r>
      <w:r>
        <w:rPr>
          <w:color w:val="231F20"/>
          <w:spacing w:val="-19"/>
        </w:rPr>
        <w:t xml:space="preserve"> </w:t>
      </w:r>
      <w:r>
        <w:rPr>
          <w:color w:val="231F20"/>
        </w:rPr>
        <w:t>rarity</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lesion;</w:t>
      </w:r>
      <w:r>
        <w:rPr>
          <w:color w:val="231F20"/>
          <w:spacing w:val="-19"/>
        </w:rPr>
        <w:t xml:space="preserve"> </w:t>
      </w:r>
      <w:r>
        <w:rPr>
          <w:color w:val="231F20"/>
        </w:rPr>
        <w:t>therefore,</w:t>
      </w:r>
      <w:r>
        <w:rPr>
          <w:color w:val="231F20"/>
          <w:spacing w:val="-18"/>
        </w:rPr>
        <w:t xml:space="preserve"> </w:t>
      </w:r>
      <w:r>
        <w:rPr>
          <w:color w:val="231F20"/>
        </w:rPr>
        <w:t>it</w:t>
      </w:r>
      <w:r>
        <w:rPr>
          <w:color w:val="231F20"/>
          <w:spacing w:val="-19"/>
        </w:rPr>
        <w:t xml:space="preserve"> </w:t>
      </w:r>
      <w:r>
        <w:rPr>
          <w:color w:val="231F20"/>
        </w:rPr>
        <w:t>can be</w:t>
      </w:r>
      <w:r>
        <w:rPr>
          <w:color w:val="231F20"/>
          <w:spacing w:val="-13"/>
        </w:rPr>
        <w:t xml:space="preserve"> </w:t>
      </w:r>
      <w:r>
        <w:rPr>
          <w:color w:val="231F20"/>
        </w:rPr>
        <w:t>easily</w:t>
      </w:r>
      <w:r>
        <w:rPr>
          <w:color w:val="231F20"/>
          <w:spacing w:val="-12"/>
        </w:rPr>
        <w:t xml:space="preserve"> </w:t>
      </w:r>
      <w:r>
        <w:rPr>
          <w:color w:val="231F20"/>
        </w:rPr>
        <w:t>misdiagnosed.</w:t>
      </w:r>
      <w:r>
        <w:rPr>
          <w:color w:val="231F20"/>
          <w:spacing w:val="-22"/>
        </w:rPr>
        <w:t xml:space="preserve"> </w:t>
      </w:r>
      <w:r>
        <w:rPr>
          <w:color w:val="231F20"/>
          <w:spacing w:val="-5"/>
        </w:rPr>
        <w:t>Very</w:t>
      </w:r>
      <w:r>
        <w:rPr>
          <w:color w:val="231F20"/>
          <w:spacing w:val="-12"/>
        </w:rPr>
        <w:t xml:space="preserve"> </w:t>
      </w:r>
      <w:r>
        <w:rPr>
          <w:color w:val="231F20"/>
        </w:rPr>
        <w:t>few</w:t>
      </w:r>
      <w:r>
        <w:rPr>
          <w:color w:val="231F20"/>
          <w:spacing w:val="-12"/>
        </w:rPr>
        <w:t xml:space="preserve"> </w:t>
      </w:r>
      <w:r>
        <w:rPr>
          <w:color w:val="231F20"/>
        </w:rPr>
        <w:t>cases</w:t>
      </w:r>
      <w:r>
        <w:rPr>
          <w:color w:val="231F20"/>
          <w:spacing w:val="-13"/>
        </w:rPr>
        <w:t xml:space="preserve"> </w:t>
      </w:r>
      <w:r>
        <w:rPr>
          <w:color w:val="231F20"/>
        </w:rPr>
        <w:t>of</w:t>
      </w:r>
      <w:r>
        <w:rPr>
          <w:color w:val="231F20"/>
          <w:spacing w:val="-12"/>
        </w:rPr>
        <w:t xml:space="preserve"> </w:t>
      </w:r>
      <w:r>
        <w:rPr>
          <w:color w:val="231F20"/>
        </w:rPr>
        <w:t>chondrosarcoma</w:t>
      </w:r>
      <w:r>
        <w:rPr>
          <w:color w:val="231F20"/>
          <w:spacing w:val="-12"/>
        </w:rPr>
        <w:t xml:space="preserve"> </w:t>
      </w:r>
      <w:r>
        <w:rPr>
          <w:color w:val="231F20"/>
        </w:rPr>
        <w:t xml:space="preserve">of the </w:t>
      </w:r>
      <w:r>
        <w:rPr>
          <w:color w:val="231F20"/>
          <w:spacing w:val="-3"/>
        </w:rPr>
        <w:t xml:space="preserve">jaw have </w:t>
      </w:r>
      <w:r>
        <w:rPr>
          <w:color w:val="231F20"/>
        </w:rPr>
        <w:t xml:space="preserve">been reported in </w:t>
      </w:r>
      <w:r>
        <w:rPr>
          <w:color w:val="231F20"/>
          <w:spacing w:val="-3"/>
        </w:rPr>
        <w:t xml:space="preserve">Western </w:t>
      </w:r>
      <w:r>
        <w:rPr>
          <w:color w:val="231F20"/>
        </w:rPr>
        <w:t>Nigeria.</w:t>
      </w:r>
      <w:r>
        <w:rPr>
          <w:color w:val="231F20"/>
          <w:vertAlign w:val="superscript"/>
        </w:rPr>
        <w:t>[12,13]</w:t>
      </w:r>
      <w:r>
        <w:rPr>
          <w:color w:val="231F20"/>
        </w:rPr>
        <w:t xml:space="preserve"> This</w:t>
      </w:r>
      <w:r>
        <w:rPr>
          <w:color w:val="231F20"/>
          <w:spacing w:val="-28"/>
        </w:rPr>
        <w:t xml:space="preserve"> </w:t>
      </w:r>
      <w:r>
        <w:rPr>
          <w:color w:val="231F20"/>
          <w:spacing w:val="-25"/>
        </w:rPr>
        <w:t xml:space="preserve">study </w:t>
      </w:r>
      <w:r>
        <w:rPr>
          <w:color w:val="231F20"/>
        </w:rPr>
        <w:t>presents</w:t>
      </w:r>
      <w:r>
        <w:rPr>
          <w:color w:val="231F20"/>
          <w:spacing w:val="-19"/>
        </w:rPr>
        <w:t xml:space="preserve"> </w:t>
      </w:r>
      <w:r>
        <w:rPr>
          <w:color w:val="231F20"/>
        </w:rPr>
        <w:t>cases</w:t>
      </w:r>
      <w:r>
        <w:rPr>
          <w:color w:val="231F20"/>
          <w:spacing w:val="-19"/>
        </w:rPr>
        <w:t xml:space="preserve"> </w:t>
      </w:r>
      <w:r>
        <w:rPr>
          <w:color w:val="231F20"/>
        </w:rPr>
        <w:t>of</w:t>
      </w:r>
      <w:r>
        <w:rPr>
          <w:color w:val="231F20"/>
          <w:spacing w:val="-19"/>
        </w:rPr>
        <w:t xml:space="preserve"> </w:t>
      </w:r>
      <w:r>
        <w:rPr>
          <w:color w:val="231F20"/>
        </w:rPr>
        <w:t>chondrosarcoma</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3"/>
        </w:rPr>
        <w:t>jaws</w:t>
      </w:r>
      <w:r>
        <w:rPr>
          <w:color w:val="231F20"/>
          <w:spacing w:val="-19"/>
        </w:rPr>
        <w:t xml:space="preserve"> </w:t>
      </w:r>
      <w:r>
        <w:rPr>
          <w:color w:val="231F20"/>
        </w:rPr>
        <w:t>seen</w:t>
      </w:r>
      <w:r>
        <w:rPr>
          <w:color w:val="231F20"/>
          <w:spacing w:val="-19"/>
        </w:rPr>
        <w:t xml:space="preserve"> </w:t>
      </w:r>
      <w:r>
        <w:rPr>
          <w:color w:val="231F20"/>
        </w:rPr>
        <w:t>for</w:t>
      </w:r>
      <w:r>
        <w:rPr>
          <w:color w:val="231F20"/>
          <w:spacing w:val="-19"/>
        </w:rPr>
        <w:t xml:space="preserve"> </w:t>
      </w:r>
      <w:r>
        <w:rPr>
          <w:color w:val="231F20"/>
        </w:rPr>
        <w:t>20</w:t>
      </w:r>
      <w:r>
        <w:rPr>
          <w:color w:val="231F20"/>
          <w:spacing w:val="-19"/>
        </w:rPr>
        <w:t xml:space="preserve"> </w:t>
      </w:r>
      <w:r>
        <w:rPr>
          <w:color w:val="231F20"/>
        </w:rPr>
        <w:t>years in</w:t>
      </w:r>
      <w:r>
        <w:rPr>
          <w:color w:val="231F20"/>
          <w:spacing w:val="-24"/>
        </w:rPr>
        <w:t xml:space="preserve"> </w:t>
      </w:r>
      <w:r>
        <w:rPr>
          <w:color w:val="231F20"/>
        </w:rPr>
        <w:t>the</w:t>
      </w:r>
      <w:r>
        <w:rPr>
          <w:color w:val="231F20"/>
          <w:spacing w:val="-24"/>
        </w:rPr>
        <w:t xml:space="preserve"> </w:t>
      </w:r>
      <w:r>
        <w:rPr>
          <w:color w:val="231F20"/>
        </w:rPr>
        <w:t>South-South</w:t>
      </w:r>
      <w:r>
        <w:rPr>
          <w:color w:val="231F20"/>
          <w:spacing w:val="-23"/>
        </w:rPr>
        <w:t xml:space="preserve"> </w:t>
      </w:r>
      <w:r>
        <w:rPr>
          <w:color w:val="231F20"/>
        </w:rPr>
        <w:t>Nigeria,</w:t>
      </w:r>
      <w:r>
        <w:rPr>
          <w:color w:val="231F20"/>
          <w:spacing w:val="-24"/>
        </w:rPr>
        <w:t xml:space="preserve"> </w:t>
      </w:r>
      <w:r>
        <w:rPr>
          <w:color w:val="231F20"/>
        </w:rPr>
        <w:t>and</w:t>
      </w:r>
      <w:r>
        <w:rPr>
          <w:color w:val="231F20"/>
          <w:spacing w:val="-24"/>
        </w:rPr>
        <w:t xml:space="preserve"> </w:t>
      </w:r>
      <w:r>
        <w:rPr>
          <w:color w:val="231F20"/>
        </w:rPr>
        <w:t>relates</w:t>
      </w:r>
      <w:r>
        <w:rPr>
          <w:color w:val="231F20"/>
          <w:spacing w:val="-23"/>
        </w:rPr>
        <w:t xml:space="preserve"> </w:t>
      </w:r>
      <w:r>
        <w:rPr>
          <w:color w:val="231F20"/>
        </w:rPr>
        <w:t>their</w:t>
      </w:r>
      <w:r>
        <w:rPr>
          <w:color w:val="231F20"/>
          <w:spacing w:val="-24"/>
        </w:rPr>
        <w:t xml:space="preserve"> </w:t>
      </w:r>
      <w:r>
        <w:rPr>
          <w:color w:val="231F20"/>
          <w:spacing w:val="-3"/>
        </w:rPr>
        <w:t xml:space="preserve">clinicoradiological </w:t>
      </w:r>
      <w:r>
        <w:rPr>
          <w:color w:val="231F20"/>
        </w:rPr>
        <w:t>features with the treatment outcomes.</w:t>
      </w:r>
    </w:p>
    <w:p w14:paraId="1E05E7CB" w14:textId="77777777" w:rsidR="00DF6754" w:rsidRDefault="00000000">
      <w:pPr>
        <w:pStyle w:val="Heading1"/>
        <w:spacing w:before="171"/>
        <w:jc w:val="both"/>
      </w:pPr>
      <w:r>
        <w:rPr>
          <w:noProof/>
        </w:rPr>
        <w:drawing>
          <wp:anchor distT="0" distB="0" distL="0" distR="0" simplePos="0" relativeHeight="487057408" behindDoc="1" locked="0" layoutInCell="1" allowOverlap="1" wp14:anchorId="45212B84" wp14:editId="248F3375">
            <wp:simplePos x="0" y="0"/>
            <wp:positionH relativeFrom="page">
              <wp:posOffset>3200400</wp:posOffset>
            </wp:positionH>
            <wp:positionV relativeFrom="paragraph">
              <wp:posOffset>279962</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E3092"/>
        </w:rPr>
        <w:t>Materials and Methods</w:t>
      </w:r>
    </w:p>
    <w:p w14:paraId="639A0B0B" w14:textId="77777777" w:rsidR="00DF6754" w:rsidRDefault="00000000">
      <w:pPr>
        <w:pStyle w:val="BodyText"/>
        <w:spacing w:before="119" w:line="252" w:lineRule="auto"/>
        <w:ind w:left="118" w:right="38"/>
        <w:jc w:val="both"/>
      </w:pPr>
      <w:r>
        <w:rPr>
          <w:color w:val="231F20"/>
        </w:rPr>
        <w:t xml:space="preserve">The case notes and histological reports of patients diagnosed histologically with chondrosarcoma between the years 2000 and </w:t>
      </w:r>
      <w:r>
        <w:rPr>
          <w:color w:val="231F20"/>
          <w:spacing w:val="2"/>
        </w:rPr>
        <w:t xml:space="preserve">2020 </w:t>
      </w:r>
      <w:r>
        <w:rPr>
          <w:color w:val="231F20"/>
        </w:rPr>
        <w:t xml:space="preserve">(20 years) at the University of </w:t>
      </w:r>
      <w:r>
        <w:rPr>
          <w:color w:val="231F20"/>
          <w:spacing w:val="2"/>
        </w:rPr>
        <w:t xml:space="preserve">Benin </w:t>
      </w:r>
      <w:r>
        <w:rPr>
          <w:color w:val="231F20"/>
        </w:rPr>
        <w:t>Teaching Hospital, Benin city, Nigeria were reviewed. The clinical and radiological features (computed tomography [CT]) of  all the patients were analyzed, and treatments modalities and outcomes were evaluated. Data were descriptively</w:t>
      </w:r>
      <w:r>
        <w:rPr>
          <w:color w:val="231F20"/>
          <w:spacing w:val="-24"/>
        </w:rPr>
        <w:t xml:space="preserve"> </w:t>
      </w:r>
      <w:r>
        <w:rPr>
          <w:color w:val="231F20"/>
        </w:rPr>
        <w:t xml:space="preserve">presented. Relationship between clinical, radiological, and histological features with treatment outcome was determined with chi- </w:t>
      </w:r>
      <w:r>
        <w:rPr>
          <w:color w:val="231F20"/>
          <w:spacing w:val="3"/>
        </w:rPr>
        <w:t xml:space="preserve">square. </w:t>
      </w:r>
      <w:r>
        <w:rPr>
          <w:color w:val="231F20"/>
        </w:rPr>
        <w:t xml:space="preserve">For </w:t>
      </w:r>
      <w:r>
        <w:rPr>
          <w:color w:val="231F20"/>
          <w:spacing w:val="2"/>
        </w:rPr>
        <w:t xml:space="preserve">the </w:t>
      </w:r>
      <w:r>
        <w:rPr>
          <w:color w:val="231F20"/>
          <w:spacing w:val="4"/>
        </w:rPr>
        <w:t xml:space="preserve">purpose </w:t>
      </w:r>
      <w:r>
        <w:rPr>
          <w:color w:val="231F20"/>
        </w:rPr>
        <w:t xml:space="preserve">of </w:t>
      </w:r>
      <w:r>
        <w:rPr>
          <w:color w:val="231F20"/>
          <w:spacing w:val="3"/>
        </w:rPr>
        <w:t xml:space="preserve">cross-tabulation, </w:t>
      </w:r>
      <w:r>
        <w:rPr>
          <w:color w:val="231F20"/>
          <w:spacing w:val="2"/>
        </w:rPr>
        <w:t xml:space="preserve">the age </w:t>
      </w:r>
      <w:r>
        <w:rPr>
          <w:color w:val="231F20"/>
          <w:spacing w:val="-3"/>
        </w:rPr>
        <w:t xml:space="preserve">was </w:t>
      </w:r>
      <w:r>
        <w:rPr>
          <w:color w:val="231F20"/>
        </w:rPr>
        <w:t xml:space="preserve">dichotomized according to the mean age of the </w:t>
      </w:r>
      <w:r>
        <w:rPr>
          <w:color w:val="231F20"/>
          <w:spacing w:val="-3"/>
        </w:rPr>
        <w:t xml:space="preserve">study. </w:t>
      </w:r>
      <w:r>
        <w:rPr>
          <w:color w:val="231F20"/>
        </w:rPr>
        <w:t xml:space="preserve">Data </w:t>
      </w:r>
      <w:r>
        <w:rPr>
          <w:color w:val="231F20"/>
          <w:spacing w:val="-4"/>
        </w:rPr>
        <w:t>were</w:t>
      </w:r>
      <w:r>
        <w:rPr>
          <w:color w:val="231F20"/>
          <w:spacing w:val="-21"/>
        </w:rPr>
        <w:t xml:space="preserve"> </w:t>
      </w:r>
      <w:r>
        <w:rPr>
          <w:color w:val="231F20"/>
          <w:spacing w:val="-3"/>
        </w:rPr>
        <w:t>analyzed</w:t>
      </w:r>
      <w:r>
        <w:rPr>
          <w:color w:val="231F20"/>
          <w:spacing w:val="-20"/>
        </w:rPr>
        <w:t xml:space="preserve"> </w:t>
      </w:r>
      <w:r>
        <w:rPr>
          <w:color w:val="231F20"/>
        </w:rPr>
        <w:t>using</w:t>
      </w:r>
      <w:r>
        <w:rPr>
          <w:color w:val="231F20"/>
          <w:spacing w:val="-20"/>
        </w:rPr>
        <w:t xml:space="preserve"> </w:t>
      </w:r>
      <w:r>
        <w:rPr>
          <w:color w:val="231F20"/>
        </w:rPr>
        <w:t>IBM</w:t>
      </w:r>
      <w:r>
        <w:rPr>
          <w:color w:val="231F20"/>
          <w:spacing w:val="-20"/>
        </w:rPr>
        <w:t xml:space="preserve"> </w:t>
      </w:r>
      <w:r>
        <w:rPr>
          <w:color w:val="231F20"/>
        </w:rPr>
        <w:t>SPSS</w:t>
      </w:r>
      <w:r>
        <w:rPr>
          <w:color w:val="231F20"/>
          <w:spacing w:val="-20"/>
        </w:rPr>
        <w:t xml:space="preserve"> </w:t>
      </w:r>
      <w:r>
        <w:rPr>
          <w:color w:val="231F20"/>
        </w:rPr>
        <w:t>Statistics</w:t>
      </w:r>
      <w:r>
        <w:rPr>
          <w:color w:val="231F20"/>
          <w:spacing w:val="-20"/>
        </w:rPr>
        <w:t xml:space="preserve"> </w:t>
      </w:r>
      <w:r>
        <w:rPr>
          <w:color w:val="231F20"/>
        </w:rPr>
        <w:t>for</w:t>
      </w:r>
      <w:r>
        <w:rPr>
          <w:color w:val="231F20"/>
          <w:spacing w:val="-25"/>
        </w:rPr>
        <w:t xml:space="preserve"> </w:t>
      </w:r>
      <w:r>
        <w:rPr>
          <w:color w:val="231F20"/>
          <w:spacing w:val="-4"/>
        </w:rPr>
        <w:t>Windows,</w:t>
      </w:r>
      <w:r>
        <w:rPr>
          <w:color w:val="231F20"/>
          <w:spacing w:val="-21"/>
        </w:rPr>
        <w:t xml:space="preserve"> </w:t>
      </w:r>
      <w:r>
        <w:rPr>
          <w:color w:val="231F20"/>
          <w:spacing w:val="-3"/>
        </w:rPr>
        <w:t>version</w:t>
      </w:r>
    </w:p>
    <w:p w14:paraId="27A69CF5" w14:textId="77777777" w:rsidR="00DF6754" w:rsidRDefault="00000000">
      <w:pPr>
        <w:pStyle w:val="BodyText"/>
        <w:spacing w:before="9" w:line="252" w:lineRule="auto"/>
        <w:ind w:left="118" w:right="46"/>
        <w:jc w:val="both"/>
      </w:pPr>
      <w:r>
        <w:rPr>
          <w:color w:val="231F20"/>
        </w:rPr>
        <w:t>23.0</w:t>
      </w:r>
      <w:r>
        <w:rPr>
          <w:color w:val="231F20"/>
          <w:spacing w:val="-9"/>
        </w:rPr>
        <w:t xml:space="preserve"> </w:t>
      </w:r>
      <w:r>
        <w:rPr>
          <w:color w:val="231F20"/>
        </w:rPr>
        <w:t>software</w:t>
      </w:r>
      <w:r>
        <w:rPr>
          <w:color w:val="231F20"/>
          <w:spacing w:val="-9"/>
        </w:rPr>
        <w:t xml:space="preserve"> </w:t>
      </w:r>
      <w:r>
        <w:rPr>
          <w:color w:val="231F20"/>
        </w:rPr>
        <w:t>(IBM,</w:t>
      </w:r>
      <w:r>
        <w:rPr>
          <w:color w:val="231F20"/>
          <w:spacing w:val="-20"/>
        </w:rPr>
        <w:t xml:space="preserve"> </w:t>
      </w:r>
      <w:r>
        <w:rPr>
          <w:color w:val="231F20"/>
        </w:rPr>
        <w:t>Armonk,</w:t>
      </w:r>
      <w:r>
        <w:rPr>
          <w:color w:val="231F20"/>
          <w:spacing w:val="-9"/>
        </w:rPr>
        <w:t xml:space="preserve"> </w:t>
      </w:r>
      <w:r>
        <w:rPr>
          <w:color w:val="231F20"/>
        </w:rPr>
        <w:t>New</w:t>
      </w:r>
      <w:r>
        <w:rPr>
          <w:color w:val="231F20"/>
          <w:spacing w:val="-27"/>
        </w:rPr>
        <w:t xml:space="preserve"> </w:t>
      </w:r>
      <w:r>
        <w:rPr>
          <w:color w:val="231F20"/>
          <w:spacing w:val="-6"/>
        </w:rPr>
        <w:t>York).</w:t>
      </w:r>
      <w:r>
        <w:rPr>
          <w:color w:val="231F20"/>
          <w:spacing w:val="-21"/>
        </w:rPr>
        <w:t xml:space="preserve"> </w:t>
      </w:r>
      <w:r>
        <w:rPr>
          <w:color w:val="231F20"/>
        </w:rPr>
        <w:t>A</w:t>
      </w:r>
      <w:r>
        <w:rPr>
          <w:color w:val="231F20"/>
          <w:spacing w:val="-9"/>
        </w:rPr>
        <w:t xml:space="preserve"> </w:t>
      </w:r>
      <w:r>
        <w:rPr>
          <w:color w:val="231F20"/>
        </w:rPr>
        <w:t>value</w:t>
      </w:r>
      <w:r>
        <w:rPr>
          <w:color w:val="231F20"/>
          <w:spacing w:val="-9"/>
        </w:rPr>
        <w:t xml:space="preserve"> </w:t>
      </w:r>
      <w:r>
        <w:rPr>
          <w:color w:val="231F20"/>
        </w:rPr>
        <w:t>of</w:t>
      </w:r>
      <w:r>
        <w:rPr>
          <w:color w:val="231F20"/>
          <w:spacing w:val="-9"/>
        </w:rPr>
        <w:t xml:space="preserve"> </w:t>
      </w:r>
      <w:r>
        <w:rPr>
          <w:i/>
          <w:color w:val="231F20"/>
        </w:rPr>
        <w:t>P</w:t>
      </w:r>
      <w:r>
        <w:rPr>
          <w:i/>
          <w:color w:val="231F20"/>
          <w:spacing w:val="-9"/>
        </w:rPr>
        <w:t xml:space="preserve"> </w:t>
      </w:r>
      <w:r>
        <w:rPr>
          <w:color w:val="231F20"/>
        </w:rPr>
        <w:t>&lt;</w:t>
      </w:r>
      <w:r>
        <w:rPr>
          <w:color w:val="231F20"/>
          <w:spacing w:val="-10"/>
        </w:rPr>
        <w:t xml:space="preserve"> </w:t>
      </w:r>
      <w:r>
        <w:rPr>
          <w:color w:val="231F20"/>
          <w:spacing w:val="-3"/>
        </w:rPr>
        <w:t xml:space="preserve">0.05 </w:t>
      </w:r>
      <w:r>
        <w:rPr>
          <w:color w:val="231F20"/>
        </w:rPr>
        <w:t>was</w:t>
      </w:r>
      <w:r>
        <w:rPr>
          <w:color w:val="231F20"/>
          <w:spacing w:val="-6"/>
        </w:rPr>
        <w:t xml:space="preserve"> </w:t>
      </w:r>
      <w:r>
        <w:rPr>
          <w:color w:val="231F20"/>
        </w:rPr>
        <w:t>considered</w:t>
      </w:r>
      <w:r>
        <w:rPr>
          <w:color w:val="231F20"/>
          <w:spacing w:val="-6"/>
        </w:rPr>
        <w:t xml:space="preserve"> </w:t>
      </w:r>
      <w:r>
        <w:rPr>
          <w:color w:val="231F20"/>
        </w:rPr>
        <w:t>significant.</w:t>
      </w:r>
      <w:r>
        <w:rPr>
          <w:color w:val="231F20"/>
          <w:spacing w:val="-5"/>
        </w:rPr>
        <w:t xml:space="preserve"> </w:t>
      </w:r>
      <w:r>
        <w:rPr>
          <w:color w:val="231F20"/>
        </w:rPr>
        <w:t>Ethical</w:t>
      </w:r>
      <w:r>
        <w:rPr>
          <w:color w:val="231F20"/>
          <w:spacing w:val="-6"/>
        </w:rPr>
        <w:t xml:space="preserve"> </w:t>
      </w:r>
      <w:r>
        <w:rPr>
          <w:color w:val="231F20"/>
        </w:rPr>
        <w:t>clearance</w:t>
      </w:r>
      <w:r>
        <w:rPr>
          <w:color w:val="231F20"/>
          <w:spacing w:val="-6"/>
        </w:rPr>
        <w:t xml:space="preserve"> </w:t>
      </w:r>
      <w:r>
        <w:rPr>
          <w:color w:val="231F20"/>
        </w:rPr>
        <w:t>was</w:t>
      </w:r>
      <w:r>
        <w:rPr>
          <w:color w:val="231F20"/>
          <w:spacing w:val="-5"/>
        </w:rPr>
        <w:t xml:space="preserve"> </w:t>
      </w:r>
      <w:r>
        <w:rPr>
          <w:color w:val="231F20"/>
        </w:rPr>
        <w:t>obtained</w:t>
      </w:r>
      <w:r>
        <w:rPr>
          <w:color w:val="231F20"/>
          <w:spacing w:val="-6"/>
        </w:rPr>
        <w:t xml:space="preserve"> to </w:t>
      </w:r>
      <w:r>
        <w:rPr>
          <w:color w:val="231F20"/>
        </w:rPr>
        <w:t xml:space="preserve">carry out this </w:t>
      </w:r>
      <w:r>
        <w:rPr>
          <w:color w:val="231F20"/>
          <w:spacing w:val="-3"/>
        </w:rPr>
        <w:t>study.</w:t>
      </w:r>
    </w:p>
    <w:p w14:paraId="3DE0356D" w14:textId="77777777" w:rsidR="00DF6754" w:rsidRDefault="00000000">
      <w:pPr>
        <w:pStyle w:val="Heading1"/>
        <w:spacing w:before="168"/>
      </w:pPr>
      <w:r>
        <w:rPr>
          <w:color w:val="2E3092"/>
        </w:rPr>
        <w:t>Results</w:t>
      </w:r>
    </w:p>
    <w:p w14:paraId="5D6E68F1" w14:textId="77777777" w:rsidR="00DF6754" w:rsidRDefault="00000000">
      <w:pPr>
        <w:pStyle w:val="BodyText"/>
        <w:spacing w:before="119" w:line="252" w:lineRule="auto"/>
        <w:ind w:left="118" w:right="42"/>
        <w:jc w:val="both"/>
      </w:pPr>
      <w:r>
        <w:rPr>
          <w:color w:val="231F20"/>
          <w:spacing w:val="-8"/>
        </w:rPr>
        <w:t xml:space="preserve">Ten </w:t>
      </w:r>
      <w:r>
        <w:rPr>
          <w:color w:val="231F20"/>
        </w:rPr>
        <w:t xml:space="preserve">(3.0%) patients with chondrosarcoma </w:t>
      </w:r>
      <w:r>
        <w:rPr>
          <w:color w:val="231F20"/>
          <w:spacing w:val="-3"/>
        </w:rPr>
        <w:t xml:space="preserve">were </w:t>
      </w:r>
      <w:r>
        <w:rPr>
          <w:color w:val="231F20"/>
        </w:rPr>
        <w:t xml:space="preserve">found among 333 patients with orofacial neoplastic lesions diagnosed </w:t>
      </w:r>
      <w:r>
        <w:rPr>
          <w:color w:val="231F20"/>
          <w:spacing w:val="-4"/>
        </w:rPr>
        <w:t xml:space="preserve">over </w:t>
      </w:r>
      <w:r>
        <w:rPr>
          <w:color w:val="231F20"/>
        </w:rPr>
        <w:t xml:space="preserve">a period of 20 years. The age range and mean age </w:t>
      </w:r>
      <w:r>
        <w:rPr>
          <w:color w:val="231F20"/>
          <w:spacing w:val="-3"/>
        </w:rPr>
        <w:t xml:space="preserve">were </w:t>
      </w:r>
      <w:r>
        <w:rPr>
          <w:color w:val="231F20"/>
          <w:spacing w:val="-5"/>
        </w:rPr>
        <w:t xml:space="preserve">14– </w:t>
      </w:r>
      <w:r>
        <w:rPr>
          <w:color w:val="231F20"/>
        </w:rPr>
        <w:t xml:space="preserve">82 years and 26.6 ± 20.6 years, </w:t>
      </w:r>
      <w:r>
        <w:rPr>
          <w:color w:val="231F20"/>
          <w:spacing w:val="-4"/>
        </w:rPr>
        <w:t xml:space="preserve">respectively. </w:t>
      </w:r>
      <w:r>
        <w:rPr>
          <w:color w:val="231F20"/>
        </w:rPr>
        <w:t xml:space="preserve">The median age </w:t>
      </w:r>
      <w:r>
        <w:rPr>
          <w:color w:val="231F20"/>
          <w:spacing w:val="-3"/>
        </w:rPr>
        <w:t>was</w:t>
      </w:r>
      <w:r>
        <w:rPr>
          <w:color w:val="231F20"/>
          <w:spacing w:val="-9"/>
        </w:rPr>
        <w:t xml:space="preserve"> </w:t>
      </w:r>
      <w:r>
        <w:rPr>
          <w:color w:val="231F20"/>
        </w:rPr>
        <w:t>22.0</w:t>
      </w:r>
      <w:r>
        <w:rPr>
          <w:color w:val="231F20"/>
          <w:spacing w:val="-10"/>
        </w:rPr>
        <w:t xml:space="preserve"> </w:t>
      </w:r>
      <w:r>
        <w:rPr>
          <w:color w:val="231F20"/>
        </w:rPr>
        <w:t>years.</w:t>
      </w:r>
      <w:r>
        <w:rPr>
          <w:color w:val="231F20"/>
          <w:spacing w:val="-19"/>
        </w:rPr>
        <w:t xml:space="preserve"> </w:t>
      </w:r>
      <w:r>
        <w:rPr>
          <w:color w:val="231F20"/>
        </w:rPr>
        <w:t>There</w:t>
      </w:r>
      <w:r>
        <w:rPr>
          <w:color w:val="231F20"/>
          <w:spacing w:val="-9"/>
        </w:rPr>
        <w:t xml:space="preserve"> </w:t>
      </w:r>
      <w:r>
        <w:rPr>
          <w:color w:val="231F20"/>
          <w:spacing w:val="-3"/>
        </w:rPr>
        <w:t>was</w:t>
      </w:r>
      <w:r>
        <w:rPr>
          <w:color w:val="231F20"/>
          <w:spacing w:val="-9"/>
        </w:rPr>
        <w:t xml:space="preserve"> </w:t>
      </w:r>
      <w:r>
        <w:rPr>
          <w:color w:val="231F20"/>
        </w:rPr>
        <w:t>no</w:t>
      </w:r>
      <w:r>
        <w:rPr>
          <w:color w:val="231F20"/>
          <w:spacing w:val="-9"/>
        </w:rPr>
        <w:t xml:space="preserve"> </w:t>
      </w:r>
      <w:r>
        <w:rPr>
          <w:color w:val="231F20"/>
        </w:rPr>
        <w:t>gender</w:t>
      </w:r>
      <w:r>
        <w:rPr>
          <w:color w:val="231F20"/>
          <w:spacing w:val="-9"/>
        </w:rPr>
        <w:t xml:space="preserve"> </w:t>
      </w:r>
      <w:r>
        <w:rPr>
          <w:color w:val="231F20"/>
        </w:rPr>
        <w:t>predilection</w:t>
      </w:r>
      <w:r>
        <w:rPr>
          <w:color w:val="231F20"/>
          <w:spacing w:val="-9"/>
        </w:rPr>
        <w:t xml:space="preserve"> </w:t>
      </w:r>
      <w:r>
        <w:rPr>
          <w:color w:val="231F20"/>
        </w:rPr>
        <w:t>in</w:t>
      </w:r>
      <w:r>
        <w:rPr>
          <w:color w:val="231F20"/>
          <w:spacing w:val="-9"/>
        </w:rPr>
        <w:t xml:space="preserve"> </w:t>
      </w:r>
      <w:r>
        <w:rPr>
          <w:color w:val="231F20"/>
        </w:rPr>
        <w:t>our</w:t>
      </w:r>
      <w:r>
        <w:rPr>
          <w:color w:val="231F20"/>
          <w:spacing w:val="-9"/>
        </w:rPr>
        <w:t xml:space="preserve"> </w:t>
      </w:r>
      <w:r>
        <w:rPr>
          <w:color w:val="231F20"/>
          <w:spacing w:val="-3"/>
        </w:rPr>
        <w:t xml:space="preserve">series </w:t>
      </w:r>
      <w:r>
        <w:rPr>
          <w:color w:val="231F20"/>
        </w:rPr>
        <w:t>of</w:t>
      </w:r>
      <w:r>
        <w:rPr>
          <w:color w:val="231F20"/>
          <w:spacing w:val="-10"/>
        </w:rPr>
        <w:t xml:space="preserve"> </w:t>
      </w:r>
      <w:r>
        <w:rPr>
          <w:color w:val="231F20"/>
        </w:rPr>
        <w:t>cases</w:t>
      </w:r>
      <w:r>
        <w:rPr>
          <w:color w:val="231F20"/>
          <w:spacing w:val="-9"/>
        </w:rPr>
        <w:t xml:space="preserve"> </w:t>
      </w:r>
      <w:r>
        <w:rPr>
          <w:color w:val="231F20"/>
        </w:rPr>
        <w:t>reported</w:t>
      </w:r>
      <w:r>
        <w:rPr>
          <w:color w:val="231F20"/>
          <w:spacing w:val="-9"/>
        </w:rPr>
        <w:t xml:space="preserve"> </w:t>
      </w:r>
      <w:r>
        <w:rPr>
          <w:color w:val="231F20"/>
        </w:rPr>
        <w:t>(M:F</w:t>
      </w:r>
      <w:r>
        <w:rPr>
          <w:color w:val="231F20"/>
          <w:spacing w:val="-9"/>
        </w:rPr>
        <w:t xml:space="preserve"> </w:t>
      </w:r>
      <w:r>
        <w:rPr>
          <w:color w:val="231F20"/>
        </w:rPr>
        <w:t>=</w:t>
      </w:r>
      <w:r>
        <w:rPr>
          <w:color w:val="231F20"/>
          <w:spacing w:val="-10"/>
        </w:rPr>
        <w:t xml:space="preserve"> </w:t>
      </w:r>
      <w:r>
        <w:rPr>
          <w:color w:val="231F20"/>
        </w:rPr>
        <w:t>1:1).</w:t>
      </w:r>
      <w:r>
        <w:rPr>
          <w:color w:val="231F20"/>
          <w:spacing w:val="-18"/>
        </w:rPr>
        <w:t xml:space="preserve"> </w:t>
      </w:r>
      <w:r>
        <w:rPr>
          <w:color w:val="231F20"/>
        </w:rPr>
        <w:t>The</w:t>
      </w:r>
      <w:r>
        <w:rPr>
          <w:color w:val="231F20"/>
          <w:spacing w:val="-9"/>
        </w:rPr>
        <w:t xml:space="preserve"> </w:t>
      </w:r>
      <w:r>
        <w:rPr>
          <w:color w:val="231F20"/>
        </w:rPr>
        <w:t>time</w:t>
      </w:r>
      <w:r>
        <w:rPr>
          <w:color w:val="231F20"/>
          <w:spacing w:val="-9"/>
        </w:rPr>
        <w:t xml:space="preserve"> </w:t>
      </w:r>
      <w:r>
        <w:rPr>
          <w:color w:val="231F20"/>
        </w:rPr>
        <w:t>of</w:t>
      </w:r>
      <w:r>
        <w:rPr>
          <w:color w:val="231F20"/>
          <w:spacing w:val="-10"/>
        </w:rPr>
        <w:t xml:space="preserve"> </w:t>
      </w:r>
      <w:r>
        <w:rPr>
          <w:color w:val="231F20"/>
        </w:rPr>
        <w:t>presentation</w:t>
      </w:r>
      <w:r>
        <w:rPr>
          <w:color w:val="231F20"/>
          <w:spacing w:val="-9"/>
        </w:rPr>
        <w:t xml:space="preserve"> </w:t>
      </w:r>
      <w:r>
        <w:rPr>
          <w:color w:val="231F20"/>
        </w:rPr>
        <w:t xml:space="preserve">varied from 2 to 60 months with a mean of 18.1 (standard deviation [SD] 17.8) months. </w:t>
      </w:r>
      <w:r>
        <w:rPr>
          <w:color w:val="231F20"/>
          <w:spacing w:val="-4"/>
        </w:rPr>
        <w:t xml:space="preserve">Table </w:t>
      </w:r>
      <w:r>
        <w:rPr>
          <w:color w:val="231F20"/>
        </w:rPr>
        <w:t xml:space="preserve">1 shows the clinicoradiological, histological, and treatment outcomes of the patients in </w:t>
      </w:r>
      <w:r>
        <w:rPr>
          <w:color w:val="231F20"/>
          <w:spacing w:val="-4"/>
        </w:rPr>
        <w:t xml:space="preserve">this </w:t>
      </w:r>
      <w:r>
        <w:rPr>
          <w:color w:val="231F20"/>
        </w:rPr>
        <w:t>series. All (100%) of the patients in this study presented</w:t>
      </w:r>
      <w:r>
        <w:rPr>
          <w:color w:val="231F20"/>
          <w:spacing w:val="-27"/>
        </w:rPr>
        <w:t xml:space="preserve"> </w:t>
      </w:r>
      <w:r>
        <w:rPr>
          <w:color w:val="231F20"/>
          <w:spacing w:val="-4"/>
        </w:rPr>
        <w:t xml:space="preserve">with </w:t>
      </w:r>
      <w:r>
        <w:rPr>
          <w:color w:val="231F20"/>
        </w:rPr>
        <w:t xml:space="preserve">facial </w:t>
      </w:r>
      <w:r>
        <w:rPr>
          <w:color w:val="231F20"/>
          <w:spacing w:val="-3"/>
        </w:rPr>
        <w:t xml:space="preserve">swelling </w:t>
      </w:r>
      <w:r>
        <w:rPr>
          <w:color w:val="231F20"/>
        </w:rPr>
        <w:t>[Figures 1 and 2]. Six (60.0%) cases had the lesion in the maxilla [Figure 1] and four (40.0%) cases in</w:t>
      </w:r>
      <w:r>
        <w:rPr>
          <w:color w:val="231F20"/>
          <w:spacing w:val="-21"/>
        </w:rPr>
        <w:t xml:space="preserve"> </w:t>
      </w:r>
      <w:r>
        <w:rPr>
          <w:color w:val="231F20"/>
        </w:rPr>
        <w:t xml:space="preserve">the </w:t>
      </w:r>
      <w:r>
        <w:rPr>
          <w:color w:val="231F20"/>
          <w:spacing w:val="-4"/>
        </w:rPr>
        <w:t>mandible</w:t>
      </w:r>
      <w:r>
        <w:rPr>
          <w:color w:val="231F20"/>
          <w:spacing w:val="-16"/>
        </w:rPr>
        <w:t xml:space="preserve"> </w:t>
      </w:r>
      <w:r>
        <w:rPr>
          <w:color w:val="231F20"/>
          <w:spacing w:val="-4"/>
        </w:rPr>
        <w:t>[Figure</w:t>
      </w:r>
      <w:r>
        <w:rPr>
          <w:color w:val="231F20"/>
          <w:spacing w:val="-16"/>
        </w:rPr>
        <w:t xml:space="preserve"> </w:t>
      </w:r>
      <w:r>
        <w:rPr>
          <w:color w:val="231F20"/>
        </w:rPr>
        <w:t>2].</w:t>
      </w:r>
      <w:r>
        <w:rPr>
          <w:color w:val="231F20"/>
          <w:spacing w:val="-16"/>
        </w:rPr>
        <w:t xml:space="preserve"> </w:t>
      </w:r>
      <w:r>
        <w:rPr>
          <w:color w:val="231F20"/>
          <w:spacing w:val="-5"/>
        </w:rPr>
        <w:t>Four</w:t>
      </w:r>
      <w:r>
        <w:rPr>
          <w:color w:val="231F20"/>
          <w:spacing w:val="-16"/>
        </w:rPr>
        <w:t xml:space="preserve"> </w:t>
      </w:r>
      <w:r>
        <w:rPr>
          <w:color w:val="231F20"/>
          <w:spacing w:val="-3"/>
        </w:rPr>
        <w:t>(40%)</w:t>
      </w:r>
      <w:r>
        <w:rPr>
          <w:color w:val="231F20"/>
          <w:spacing w:val="-16"/>
        </w:rPr>
        <w:t xml:space="preserve"> </w:t>
      </w:r>
      <w:r>
        <w:rPr>
          <w:color w:val="231F20"/>
          <w:spacing w:val="-3"/>
        </w:rPr>
        <w:t>patients</w:t>
      </w:r>
      <w:r>
        <w:rPr>
          <w:color w:val="231F20"/>
          <w:spacing w:val="-16"/>
        </w:rPr>
        <w:t xml:space="preserve"> </w:t>
      </w:r>
      <w:r>
        <w:rPr>
          <w:color w:val="231F20"/>
        </w:rPr>
        <w:t>had</w:t>
      </w:r>
      <w:r>
        <w:rPr>
          <w:color w:val="231F20"/>
          <w:spacing w:val="-16"/>
        </w:rPr>
        <w:t xml:space="preserve"> </w:t>
      </w:r>
      <w:r>
        <w:rPr>
          <w:color w:val="231F20"/>
          <w:spacing w:val="-3"/>
        </w:rPr>
        <w:t>anterior</w:t>
      </w:r>
      <w:r>
        <w:rPr>
          <w:color w:val="231F20"/>
          <w:spacing w:val="-16"/>
        </w:rPr>
        <w:t xml:space="preserve"> </w:t>
      </w:r>
      <w:r>
        <w:rPr>
          <w:color w:val="231F20"/>
          <w:spacing w:val="-3"/>
        </w:rPr>
        <w:t>maxillary swelling,</w:t>
      </w:r>
      <w:r>
        <w:rPr>
          <w:color w:val="231F20"/>
          <w:spacing w:val="-12"/>
        </w:rPr>
        <w:t xml:space="preserve"> </w:t>
      </w:r>
      <w:r>
        <w:rPr>
          <w:color w:val="231F20"/>
        </w:rPr>
        <w:t>whereas</w:t>
      </w:r>
      <w:r>
        <w:rPr>
          <w:color w:val="231F20"/>
          <w:spacing w:val="-11"/>
        </w:rPr>
        <w:t xml:space="preserve"> </w:t>
      </w:r>
      <w:r>
        <w:rPr>
          <w:color w:val="231F20"/>
          <w:spacing w:val="-4"/>
        </w:rPr>
        <w:t>two</w:t>
      </w:r>
      <w:r>
        <w:rPr>
          <w:color w:val="231F20"/>
          <w:spacing w:val="-11"/>
        </w:rPr>
        <w:t xml:space="preserve"> </w:t>
      </w:r>
      <w:r>
        <w:rPr>
          <w:color w:val="231F20"/>
        </w:rPr>
        <w:t>(20%)</w:t>
      </w:r>
      <w:r>
        <w:rPr>
          <w:color w:val="231F20"/>
          <w:spacing w:val="-11"/>
        </w:rPr>
        <w:t xml:space="preserve"> </w:t>
      </w:r>
      <w:r>
        <w:rPr>
          <w:color w:val="231F20"/>
        </w:rPr>
        <w:t>patients</w:t>
      </w:r>
      <w:r>
        <w:rPr>
          <w:color w:val="231F20"/>
          <w:spacing w:val="-11"/>
        </w:rPr>
        <w:t xml:space="preserve"> </w:t>
      </w:r>
      <w:r>
        <w:rPr>
          <w:color w:val="231F20"/>
        </w:rPr>
        <w:t>had</w:t>
      </w:r>
      <w:r>
        <w:rPr>
          <w:color w:val="231F20"/>
          <w:spacing w:val="-11"/>
        </w:rPr>
        <w:t xml:space="preserve"> </w:t>
      </w:r>
      <w:r>
        <w:rPr>
          <w:color w:val="231F20"/>
        </w:rPr>
        <w:t>anterior</w:t>
      </w:r>
      <w:r>
        <w:rPr>
          <w:color w:val="231F20"/>
          <w:spacing w:val="-11"/>
        </w:rPr>
        <w:t xml:space="preserve"> </w:t>
      </w:r>
      <w:r>
        <w:rPr>
          <w:color w:val="231F20"/>
        </w:rPr>
        <w:t>mandibular</w:t>
      </w:r>
    </w:p>
    <w:p w14:paraId="6FBCD74A" w14:textId="77777777" w:rsidR="00DF6754" w:rsidRDefault="00000000">
      <w:pPr>
        <w:pStyle w:val="BodyText"/>
        <w:spacing w:before="89" w:line="254" w:lineRule="auto"/>
        <w:ind w:left="118" w:right="111"/>
        <w:jc w:val="both"/>
      </w:pPr>
      <w:r>
        <w:br w:type="column"/>
      </w:r>
      <w:r>
        <w:rPr>
          <w:color w:val="231F20"/>
          <w:spacing w:val="-3"/>
        </w:rPr>
        <w:t>swellings</w:t>
      </w:r>
      <w:r>
        <w:rPr>
          <w:color w:val="231F20"/>
          <w:spacing w:val="-19"/>
        </w:rPr>
        <w:t xml:space="preserve"> </w:t>
      </w:r>
      <w:r>
        <w:rPr>
          <w:color w:val="231F20"/>
          <w:spacing w:val="-3"/>
        </w:rPr>
        <w:t>[Figure</w:t>
      </w:r>
      <w:r>
        <w:rPr>
          <w:color w:val="231F20"/>
          <w:spacing w:val="-18"/>
        </w:rPr>
        <w:t xml:space="preserve"> </w:t>
      </w:r>
      <w:r>
        <w:rPr>
          <w:color w:val="231F20"/>
        </w:rPr>
        <w:t>2].</w:t>
      </w:r>
      <w:r>
        <w:rPr>
          <w:color w:val="231F20"/>
          <w:spacing w:val="-18"/>
        </w:rPr>
        <w:t xml:space="preserve"> </w:t>
      </w:r>
      <w:r>
        <w:rPr>
          <w:color w:val="231F20"/>
          <w:spacing w:val="-3"/>
        </w:rPr>
        <w:t>Palpable</w:t>
      </w:r>
      <w:r>
        <w:rPr>
          <w:color w:val="231F20"/>
          <w:spacing w:val="-18"/>
        </w:rPr>
        <w:t xml:space="preserve"> </w:t>
      </w:r>
      <w:r>
        <w:rPr>
          <w:color w:val="231F20"/>
        </w:rPr>
        <w:t>cervical</w:t>
      </w:r>
      <w:r>
        <w:rPr>
          <w:color w:val="231F20"/>
          <w:spacing w:val="-18"/>
        </w:rPr>
        <w:t xml:space="preserve"> </w:t>
      </w:r>
      <w:r>
        <w:rPr>
          <w:color w:val="231F20"/>
          <w:spacing w:val="-3"/>
        </w:rPr>
        <w:t>lymph</w:t>
      </w:r>
      <w:r>
        <w:rPr>
          <w:color w:val="231F20"/>
          <w:spacing w:val="-18"/>
        </w:rPr>
        <w:t xml:space="preserve"> </w:t>
      </w:r>
      <w:r>
        <w:rPr>
          <w:color w:val="231F20"/>
        </w:rPr>
        <w:t>nodes</w:t>
      </w:r>
      <w:r>
        <w:rPr>
          <w:color w:val="231F20"/>
          <w:spacing w:val="-18"/>
        </w:rPr>
        <w:t xml:space="preserve"> </w:t>
      </w:r>
      <w:r>
        <w:rPr>
          <w:color w:val="231F20"/>
          <w:spacing w:val="-4"/>
        </w:rPr>
        <w:t>were</w:t>
      </w:r>
      <w:r>
        <w:rPr>
          <w:color w:val="231F20"/>
          <w:spacing w:val="-18"/>
        </w:rPr>
        <w:t xml:space="preserve"> </w:t>
      </w:r>
      <w:r>
        <w:rPr>
          <w:color w:val="231F20"/>
        </w:rPr>
        <w:t xml:space="preserve">noted in </w:t>
      </w:r>
      <w:r>
        <w:rPr>
          <w:color w:val="231F20"/>
          <w:spacing w:val="-4"/>
        </w:rPr>
        <w:t xml:space="preserve">two </w:t>
      </w:r>
      <w:r>
        <w:rPr>
          <w:color w:val="231F20"/>
        </w:rPr>
        <w:t xml:space="preserve">(20%) mandibular </w:t>
      </w:r>
      <w:r>
        <w:rPr>
          <w:color w:val="231F20"/>
          <w:spacing w:val="-3"/>
        </w:rPr>
        <w:t xml:space="preserve">swellings </w:t>
      </w:r>
      <w:r>
        <w:rPr>
          <w:color w:val="231F20"/>
        </w:rPr>
        <w:t xml:space="preserve">and one (10%) </w:t>
      </w:r>
      <w:r>
        <w:rPr>
          <w:color w:val="231F20"/>
          <w:spacing w:val="-3"/>
        </w:rPr>
        <w:t xml:space="preserve">maxillary </w:t>
      </w:r>
      <w:r>
        <w:rPr>
          <w:color w:val="231F20"/>
        </w:rPr>
        <w:t>swelling. Extraoral ulceration [Figure 1] was seen in two (20%)</w:t>
      </w:r>
      <w:r>
        <w:rPr>
          <w:color w:val="231F20"/>
          <w:spacing w:val="-20"/>
        </w:rPr>
        <w:t xml:space="preserve"> </w:t>
      </w:r>
      <w:r>
        <w:rPr>
          <w:color w:val="231F20"/>
        </w:rPr>
        <w:t>cases</w:t>
      </w:r>
      <w:r>
        <w:rPr>
          <w:color w:val="231F20"/>
          <w:spacing w:val="-20"/>
        </w:rPr>
        <w:t xml:space="preserve"> </w:t>
      </w:r>
      <w:r>
        <w:rPr>
          <w:color w:val="231F20"/>
        </w:rPr>
        <w:t>both</w:t>
      </w:r>
      <w:r>
        <w:rPr>
          <w:color w:val="231F20"/>
          <w:spacing w:val="-20"/>
        </w:rPr>
        <w:t xml:space="preserve"> </w:t>
      </w:r>
      <w:r>
        <w:rPr>
          <w:color w:val="231F20"/>
        </w:rPr>
        <w:t>of</w:t>
      </w:r>
      <w:r>
        <w:rPr>
          <w:color w:val="231F20"/>
          <w:spacing w:val="-19"/>
        </w:rPr>
        <w:t xml:space="preserve"> </w:t>
      </w:r>
      <w:r>
        <w:rPr>
          <w:color w:val="231F20"/>
        </w:rPr>
        <w:t>whom</w:t>
      </w:r>
      <w:r>
        <w:rPr>
          <w:color w:val="231F20"/>
          <w:spacing w:val="-20"/>
        </w:rPr>
        <w:t xml:space="preserve"> </w:t>
      </w:r>
      <w:r>
        <w:rPr>
          <w:color w:val="231F20"/>
        </w:rPr>
        <w:t>had</w:t>
      </w:r>
      <w:r>
        <w:rPr>
          <w:color w:val="231F20"/>
          <w:spacing w:val="-20"/>
        </w:rPr>
        <w:t xml:space="preserve"> </w:t>
      </w:r>
      <w:r>
        <w:rPr>
          <w:color w:val="231F20"/>
        </w:rPr>
        <w:t>maxillary</w:t>
      </w:r>
      <w:r>
        <w:rPr>
          <w:color w:val="231F20"/>
          <w:spacing w:val="-19"/>
        </w:rPr>
        <w:t xml:space="preserve"> </w:t>
      </w:r>
      <w:r>
        <w:rPr>
          <w:color w:val="231F20"/>
        </w:rPr>
        <w:t>tumors.</w:t>
      </w:r>
      <w:r>
        <w:rPr>
          <w:color w:val="231F20"/>
          <w:spacing w:val="-30"/>
        </w:rPr>
        <w:t xml:space="preserve"> </w:t>
      </w:r>
      <w:r>
        <w:rPr>
          <w:color w:val="231F20"/>
        </w:rPr>
        <w:t>An</w:t>
      </w:r>
      <w:r>
        <w:rPr>
          <w:color w:val="231F20"/>
          <w:spacing w:val="-19"/>
        </w:rPr>
        <w:t xml:space="preserve"> </w:t>
      </w:r>
      <w:r>
        <w:rPr>
          <w:color w:val="231F20"/>
        </w:rPr>
        <w:t xml:space="preserve">intra-oral </w:t>
      </w:r>
      <w:r>
        <w:rPr>
          <w:color w:val="231F20"/>
          <w:spacing w:val="-4"/>
        </w:rPr>
        <w:t>swelling</w:t>
      </w:r>
      <w:r>
        <w:rPr>
          <w:color w:val="231F20"/>
          <w:spacing w:val="-17"/>
        </w:rPr>
        <w:t xml:space="preserve"> </w:t>
      </w:r>
      <w:r>
        <w:rPr>
          <w:color w:val="231F20"/>
        </w:rPr>
        <w:t>with</w:t>
      </w:r>
      <w:r>
        <w:rPr>
          <w:color w:val="231F20"/>
          <w:spacing w:val="-17"/>
        </w:rPr>
        <w:t xml:space="preserve"> </w:t>
      </w:r>
      <w:r>
        <w:rPr>
          <w:color w:val="231F20"/>
          <w:spacing w:val="-3"/>
        </w:rPr>
        <w:t>obliteration</w:t>
      </w:r>
      <w:r>
        <w:rPr>
          <w:color w:val="231F20"/>
          <w:spacing w:val="-16"/>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sulcus</w:t>
      </w:r>
      <w:r>
        <w:rPr>
          <w:color w:val="231F20"/>
          <w:spacing w:val="-16"/>
        </w:rPr>
        <w:t xml:space="preserve"> </w:t>
      </w:r>
      <w:r>
        <w:rPr>
          <w:color w:val="231F20"/>
          <w:spacing w:val="-3"/>
        </w:rPr>
        <w:t>was</w:t>
      </w:r>
      <w:r>
        <w:rPr>
          <w:color w:val="231F20"/>
          <w:spacing w:val="-17"/>
        </w:rPr>
        <w:t xml:space="preserve"> </w:t>
      </w:r>
      <w:r>
        <w:rPr>
          <w:color w:val="231F20"/>
        </w:rPr>
        <w:t>noted</w:t>
      </w:r>
      <w:r>
        <w:rPr>
          <w:color w:val="231F20"/>
          <w:spacing w:val="-16"/>
        </w:rPr>
        <w:t xml:space="preserve"> </w:t>
      </w:r>
      <w:r>
        <w:rPr>
          <w:color w:val="231F20"/>
        </w:rPr>
        <w:t>in</w:t>
      </w:r>
      <w:r>
        <w:rPr>
          <w:color w:val="231F20"/>
          <w:spacing w:val="-17"/>
        </w:rPr>
        <w:t xml:space="preserve"> </w:t>
      </w:r>
      <w:r>
        <w:rPr>
          <w:color w:val="231F20"/>
        </w:rPr>
        <w:t>all</w:t>
      </w:r>
      <w:r>
        <w:rPr>
          <w:color w:val="231F20"/>
          <w:spacing w:val="-17"/>
        </w:rPr>
        <w:t xml:space="preserve"> </w:t>
      </w:r>
      <w:r>
        <w:rPr>
          <w:color w:val="231F20"/>
          <w:spacing w:val="-2"/>
        </w:rPr>
        <w:t xml:space="preserve">(100%) </w:t>
      </w:r>
      <w:r>
        <w:rPr>
          <w:color w:val="231F20"/>
        </w:rPr>
        <w:t>patients. Eight (80%) of the patients presented with painless jaw swelling, whereas the remaining patients had painful swellings. Infraorbital and mentolabial paresthesia [Figure</w:t>
      </w:r>
      <w:r>
        <w:rPr>
          <w:color w:val="231F20"/>
          <w:spacing w:val="-27"/>
        </w:rPr>
        <w:t xml:space="preserve"> </w:t>
      </w:r>
      <w:r>
        <w:rPr>
          <w:color w:val="231F20"/>
          <w:spacing w:val="-7"/>
        </w:rPr>
        <w:t xml:space="preserve">2] </w:t>
      </w:r>
      <w:r>
        <w:rPr>
          <w:color w:val="231F20"/>
          <w:spacing w:val="-3"/>
        </w:rPr>
        <w:t xml:space="preserve">was </w:t>
      </w:r>
      <w:r>
        <w:rPr>
          <w:color w:val="231F20"/>
        </w:rPr>
        <w:t xml:space="preserve">noticed in </w:t>
      </w:r>
      <w:r>
        <w:rPr>
          <w:color w:val="231F20"/>
          <w:spacing w:val="-4"/>
        </w:rPr>
        <w:t xml:space="preserve">two </w:t>
      </w:r>
      <w:r>
        <w:rPr>
          <w:color w:val="231F20"/>
        </w:rPr>
        <w:t xml:space="preserve">maxillary and one mandibular </w:t>
      </w:r>
      <w:r>
        <w:rPr>
          <w:color w:val="231F20"/>
          <w:spacing w:val="-3"/>
        </w:rPr>
        <w:t xml:space="preserve">swelling, </w:t>
      </w:r>
      <w:r>
        <w:rPr>
          <w:color w:val="231F20"/>
          <w:spacing w:val="-4"/>
        </w:rPr>
        <w:t xml:space="preserve">respectively. </w:t>
      </w:r>
      <w:r>
        <w:rPr>
          <w:color w:val="231F20"/>
        </w:rPr>
        <w:t xml:space="preserve">Exophytic ulceration [Figure 2] </w:t>
      </w:r>
      <w:r>
        <w:rPr>
          <w:color w:val="231F20"/>
          <w:spacing w:val="-3"/>
        </w:rPr>
        <w:t xml:space="preserve">was </w:t>
      </w:r>
      <w:r>
        <w:rPr>
          <w:color w:val="231F20"/>
        </w:rPr>
        <w:t xml:space="preserve">seen in the </w:t>
      </w:r>
      <w:r>
        <w:rPr>
          <w:color w:val="231F20"/>
          <w:spacing w:val="-3"/>
        </w:rPr>
        <w:t xml:space="preserve">overlying </w:t>
      </w:r>
      <w:r>
        <w:rPr>
          <w:color w:val="231F20"/>
        </w:rPr>
        <w:t xml:space="preserve">mucosa in </w:t>
      </w:r>
      <w:r>
        <w:rPr>
          <w:color w:val="231F20"/>
          <w:spacing w:val="-4"/>
        </w:rPr>
        <w:t xml:space="preserve">two </w:t>
      </w:r>
      <w:r>
        <w:rPr>
          <w:color w:val="231F20"/>
        </w:rPr>
        <w:t xml:space="preserve">(20%) patients (maxilla: one </w:t>
      </w:r>
      <w:r>
        <w:rPr>
          <w:color w:val="231F20"/>
          <w:spacing w:val="-4"/>
        </w:rPr>
        <w:t xml:space="preserve">(10%); </w:t>
      </w:r>
      <w:r>
        <w:rPr>
          <w:color w:val="231F20"/>
        </w:rPr>
        <w:t xml:space="preserve">mandible: one (10%); flat ulcers </w:t>
      </w:r>
      <w:r>
        <w:rPr>
          <w:color w:val="231F20"/>
          <w:spacing w:val="-3"/>
        </w:rPr>
        <w:t xml:space="preserve">were </w:t>
      </w:r>
      <w:r>
        <w:rPr>
          <w:color w:val="231F20"/>
        </w:rPr>
        <w:t xml:space="preserve">noted in </w:t>
      </w:r>
      <w:r>
        <w:rPr>
          <w:color w:val="231F20"/>
          <w:spacing w:val="-3"/>
        </w:rPr>
        <w:t xml:space="preserve">fives </w:t>
      </w:r>
      <w:r>
        <w:rPr>
          <w:color w:val="231F20"/>
        </w:rPr>
        <w:t>case and no</w:t>
      </w:r>
      <w:r>
        <w:rPr>
          <w:color w:val="231F20"/>
          <w:spacing w:val="-7"/>
        </w:rPr>
        <w:t xml:space="preserve"> </w:t>
      </w:r>
      <w:r>
        <w:rPr>
          <w:color w:val="231F20"/>
        </w:rPr>
        <w:t>ulceration</w:t>
      </w:r>
      <w:r>
        <w:rPr>
          <w:color w:val="231F20"/>
          <w:spacing w:val="-6"/>
        </w:rPr>
        <w:t xml:space="preserve"> </w:t>
      </w:r>
      <w:r>
        <w:rPr>
          <w:color w:val="231F20"/>
          <w:spacing w:val="-3"/>
        </w:rPr>
        <w:t>was</w:t>
      </w:r>
      <w:r>
        <w:rPr>
          <w:color w:val="231F20"/>
          <w:spacing w:val="-6"/>
        </w:rPr>
        <w:t xml:space="preserve"> </w:t>
      </w:r>
      <w:r>
        <w:rPr>
          <w:color w:val="231F20"/>
        </w:rPr>
        <w:t>noted</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remaining</w:t>
      </w:r>
      <w:r>
        <w:rPr>
          <w:color w:val="231F20"/>
          <w:spacing w:val="-6"/>
        </w:rPr>
        <w:t xml:space="preserve"> </w:t>
      </w:r>
      <w:r>
        <w:rPr>
          <w:color w:val="231F20"/>
        </w:rPr>
        <w:t>patients.</w:t>
      </w:r>
      <w:r>
        <w:rPr>
          <w:color w:val="231F20"/>
          <w:spacing w:val="-6"/>
        </w:rPr>
        <w:t xml:space="preserve"> </w:t>
      </w:r>
      <w:r>
        <w:rPr>
          <w:color w:val="231F20"/>
        </w:rPr>
        <w:t>None</w:t>
      </w:r>
      <w:r>
        <w:rPr>
          <w:color w:val="231F20"/>
          <w:spacing w:val="-6"/>
        </w:rPr>
        <w:t xml:space="preserve"> </w:t>
      </w:r>
      <w:r>
        <w:rPr>
          <w:color w:val="231F20"/>
        </w:rPr>
        <w:t>(0%) of</w:t>
      </w:r>
      <w:r>
        <w:rPr>
          <w:color w:val="231F20"/>
          <w:spacing w:val="-15"/>
        </w:rPr>
        <w:t xml:space="preserve"> </w:t>
      </w:r>
      <w:r>
        <w:rPr>
          <w:color w:val="231F20"/>
        </w:rPr>
        <w:t>the</w:t>
      </w:r>
      <w:r>
        <w:rPr>
          <w:color w:val="231F20"/>
          <w:spacing w:val="-15"/>
        </w:rPr>
        <w:t xml:space="preserve"> </w:t>
      </w:r>
      <w:r>
        <w:rPr>
          <w:color w:val="231F20"/>
        </w:rPr>
        <w:t>patients</w:t>
      </w:r>
      <w:r>
        <w:rPr>
          <w:color w:val="231F20"/>
          <w:spacing w:val="-14"/>
        </w:rPr>
        <w:t xml:space="preserve"> </w:t>
      </w:r>
      <w:r>
        <w:rPr>
          <w:color w:val="231F20"/>
        </w:rPr>
        <w:t>had</w:t>
      </w:r>
      <w:r>
        <w:rPr>
          <w:color w:val="231F20"/>
          <w:spacing w:val="-15"/>
        </w:rPr>
        <w:t xml:space="preserve"> </w:t>
      </w:r>
      <w:r>
        <w:rPr>
          <w:color w:val="231F20"/>
        </w:rPr>
        <w:t>bleeding</w:t>
      </w:r>
      <w:r>
        <w:rPr>
          <w:color w:val="231F20"/>
          <w:spacing w:val="-15"/>
        </w:rPr>
        <w:t xml:space="preserve"> </w:t>
      </w:r>
      <w:r>
        <w:rPr>
          <w:color w:val="231F20"/>
        </w:rPr>
        <w:t>on</w:t>
      </w:r>
      <w:r>
        <w:rPr>
          <w:color w:val="231F20"/>
          <w:spacing w:val="-14"/>
        </w:rPr>
        <w:t xml:space="preserve"> </w:t>
      </w:r>
      <w:r>
        <w:rPr>
          <w:color w:val="231F20"/>
        </w:rPr>
        <w:t>presentation</w:t>
      </w:r>
      <w:r>
        <w:rPr>
          <w:color w:val="231F20"/>
          <w:spacing w:val="-15"/>
        </w:rPr>
        <w:t xml:space="preserve"> </w:t>
      </w:r>
      <w:r>
        <w:rPr>
          <w:color w:val="231F20"/>
        </w:rPr>
        <w:t>neither</w:t>
      </w:r>
      <w:r>
        <w:rPr>
          <w:color w:val="231F20"/>
          <w:spacing w:val="-15"/>
        </w:rPr>
        <w:t xml:space="preserve"> </w:t>
      </w:r>
      <w:r>
        <w:rPr>
          <w:color w:val="231F20"/>
        </w:rPr>
        <w:t xml:space="preserve">intraorally nor </w:t>
      </w:r>
      <w:r>
        <w:rPr>
          <w:color w:val="231F20"/>
          <w:spacing w:val="-3"/>
        </w:rPr>
        <w:t xml:space="preserve">extraorally. </w:t>
      </w:r>
      <w:r>
        <w:rPr>
          <w:color w:val="231F20"/>
        </w:rPr>
        <w:t xml:space="preserve">Mobility of teeth </w:t>
      </w:r>
      <w:r>
        <w:rPr>
          <w:color w:val="231F20"/>
          <w:spacing w:val="-3"/>
        </w:rPr>
        <w:t xml:space="preserve">was </w:t>
      </w:r>
      <w:r>
        <w:rPr>
          <w:color w:val="231F20"/>
        </w:rPr>
        <w:t xml:space="preserve">noted in </w:t>
      </w:r>
      <w:r>
        <w:rPr>
          <w:color w:val="231F20"/>
          <w:spacing w:val="-3"/>
        </w:rPr>
        <w:t xml:space="preserve">seven </w:t>
      </w:r>
      <w:r>
        <w:rPr>
          <w:color w:val="231F20"/>
        </w:rPr>
        <w:t>(70%) patients,</w:t>
      </w:r>
      <w:r>
        <w:rPr>
          <w:color w:val="231F20"/>
          <w:spacing w:val="-21"/>
        </w:rPr>
        <w:t xml:space="preserve"> </w:t>
      </w:r>
      <w:r>
        <w:rPr>
          <w:color w:val="231F20"/>
          <w:spacing w:val="-3"/>
        </w:rPr>
        <w:t>whereas</w:t>
      </w:r>
      <w:r>
        <w:rPr>
          <w:color w:val="231F20"/>
          <w:spacing w:val="-21"/>
        </w:rPr>
        <w:t xml:space="preserve"> </w:t>
      </w:r>
      <w:r>
        <w:rPr>
          <w:color w:val="231F20"/>
        </w:rPr>
        <w:t>displaced</w:t>
      </w:r>
      <w:r>
        <w:rPr>
          <w:color w:val="231F20"/>
          <w:spacing w:val="-21"/>
        </w:rPr>
        <w:t xml:space="preserve"> </w:t>
      </w:r>
      <w:r>
        <w:rPr>
          <w:color w:val="231F20"/>
        </w:rPr>
        <w:t>teeth</w:t>
      </w:r>
      <w:r>
        <w:rPr>
          <w:color w:val="231F20"/>
          <w:spacing w:val="-21"/>
        </w:rPr>
        <w:t xml:space="preserve"> </w:t>
      </w:r>
      <w:r>
        <w:rPr>
          <w:color w:val="231F20"/>
          <w:spacing w:val="-4"/>
        </w:rPr>
        <w:t>were</w:t>
      </w:r>
      <w:r>
        <w:rPr>
          <w:color w:val="231F20"/>
          <w:spacing w:val="-21"/>
        </w:rPr>
        <w:t xml:space="preserve"> </w:t>
      </w:r>
      <w:r>
        <w:rPr>
          <w:color w:val="231F20"/>
        </w:rPr>
        <w:t>seen</w:t>
      </w:r>
      <w:r>
        <w:rPr>
          <w:color w:val="231F20"/>
          <w:spacing w:val="-20"/>
        </w:rPr>
        <w:t xml:space="preserve"> </w:t>
      </w:r>
      <w:r>
        <w:rPr>
          <w:color w:val="231F20"/>
        </w:rPr>
        <w:t>in</w:t>
      </w:r>
      <w:r>
        <w:rPr>
          <w:color w:val="231F20"/>
          <w:spacing w:val="-21"/>
        </w:rPr>
        <w:t xml:space="preserve"> </w:t>
      </w:r>
      <w:r>
        <w:rPr>
          <w:color w:val="231F20"/>
          <w:spacing w:val="-4"/>
        </w:rPr>
        <w:t>two</w:t>
      </w:r>
      <w:r>
        <w:rPr>
          <w:color w:val="231F20"/>
          <w:spacing w:val="-21"/>
        </w:rPr>
        <w:t xml:space="preserve"> </w:t>
      </w:r>
      <w:r>
        <w:rPr>
          <w:color w:val="231F20"/>
        </w:rPr>
        <w:t>(20%)</w:t>
      </w:r>
      <w:r>
        <w:rPr>
          <w:color w:val="231F20"/>
          <w:spacing w:val="-21"/>
        </w:rPr>
        <w:t xml:space="preserve"> </w:t>
      </w:r>
      <w:r>
        <w:rPr>
          <w:color w:val="231F20"/>
          <w:spacing w:val="-2"/>
        </w:rPr>
        <w:t xml:space="preserve">cases. </w:t>
      </w:r>
      <w:r>
        <w:rPr>
          <w:color w:val="231F20"/>
        </w:rPr>
        <w:t xml:space="preserve">CT </w:t>
      </w:r>
      <w:r>
        <w:rPr>
          <w:color w:val="231F20"/>
          <w:spacing w:val="-4"/>
        </w:rPr>
        <w:t xml:space="preserve">showed </w:t>
      </w:r>
      <w:r>
        <w:rPr>
          <w:color w:val="231F20"/>
          <w:spacing w:val="-3"/>
        </w:rPr>
        <w:t xml:space="preserve">seven </w:t>
      </w:r>
      <w:r>
        <w:rPr>
          <w:color w:val="231F20"/>
        </w:rPr>
        <w:t xml:space="preserve">(70.0%) patients with radiolucent lesions [Figure 3], and </w:t>
      </w:r>
      <w:r>
        <w:rPr>
          <w:color w:val="231F20"/>
          <w:spacing w:val="2"/>
        </w:rPr>
        <w:t xml:space="preserve">three (30.0%) patients with </w:t>
      </w:r>
      <w:r>
        <w:rPr>
          <w:color w:val="231F20"/>
        </w:rPr>
        <w:t xml:space="preserve">Radioopaque lesions. All the cases (100%) </w:t>
      </w:r>
      <w:r>
        <w:rPr>
          <w:color w:val="231F20"/>
          <w:spacing w:val="-4"/>
        </w:rPr>
        <w:t xml:space="preserve">showed </w:t>
      </w:r>
      <w:r>
        <w:rPr>
          <w:color w:val="231F20"/>
        </w:rPr>
        <w:t>soft-tissue infiltration. Eight (80.0%) cases in this series of histologically</w:t>
      </w:r>
      <w:r>
        <w:rPr>
          <w:color w:val="231F20"/>
          <w:spacing w:val="-14"/>
        </w:rPr>
        <w:t xml:space="preserve"> </w:t>
      </w:r>
      <w:r>
        <w:rPr>
          <w:color w:val="231F20"/>
        </w:rPr>
        <w:t>diagnosed chondrosarcomas</w:t>
      </w:r>
      <w:r>
        <w:rPr>
          <w:color w:val="231F20"/>
          <w:spacing w:val="-21"/>
        </w:rPr>
        <w:t xml:space="preserve"> </w:t>
      </w:r>
      <w:r>
        <w:rPr>
          <w:color w:val="231F20"/>
          <w:spacing w:val="-3"/>
        </w:rPr>
        <w:t>were</w:t>
      </w:r>
      <w:r>
        <w:rPr>
          <w:color w:val="231F20"/>
          <w:spacing w:val="-20"/>
        </w:rPr>
        <w:t xml:space="preserve"> </w:t>
      </w:r>
      <w:r>
        <w:rPr>
          <w:color w:val="231F20"/>
        </w:rPr>
        <w:t>the</w:t>
      </w:r>
      <w:r>
        <w:rPr>
          <w:color w:val="231F20"/>
          <w:spacing w:val="-21"/>
        </w:rPr>
        <w:t xml:space="preserve"> </w:t>
      </w:r>
      <w:r>
        <w:rPr>
          <w:color w:val="231F20"/>
        </w:rPr>
        <w:t>conventional,</w:t>
      </w:r>
      <w:r>
        <w:rPr>
          <w:color w:val="231F20"/>
          <w:spacing w:val="-20"/>
        </w:rPr>
        <w:t xml:space="preserve"> </w:t>
      </w:r>
      <w:r>
        <w:rPr>
          <w:color w:val="231F20"/>
        </w:rPr>
        <w:t>whereas</w:t>
      </w:r>
      <w:r>
        <w:rPr>
          <w:color w:val="231F20"/>
          <w:spacing w:val="-21"/>
        </w:rPr>
        <w:t xml:space="preserve"> </w:t>
      </w:r>
      <w:r>
        <w:rPr>
          <w:color w:val="231F20"/>
          <w:spacing w:val="-4"/>
        </w:rPr>
        <w:t>two</w:t>
      </w:r>
      <w:r>
        <w:rPr>
          <w:color w:val="231F20"/>
          <w:spacing w:val="-20"/>
        </w:rPr>
        <w:t xml:space="preserve"> </w:t>
      </w:r>
      <w:r>
        <w:rPr>
          <w:color w:val="231F20"/>
          <w:spacing w:val="-3"/>
        </w:rPr>
        <w:t xml:space="preserve">(20.0%) </w:t>
      </w:r>
      <w:r>
        <w:rPr>
          <w:color w:val="231F20"/>
        </w:rPr>
        <w:t>cases</w:t>
      </w:r>
      <w:r>
        <w:rPr>
          <w:color w:val="231F20"/>
          <w:spacing w:val="-19"/>
        </w:rPr>
        <w:t xml:space="preserve"> </w:t>
      </w:r>
      <w:r>
        <w:rPr>
          <w:color w:val="231F20"/>
          <w:spacing w:val="-3"/>
        </w:rPr>
        <w:t>were</w:t>
      </w:r>
      <w:r>
        <w:rPr>
          <w:color w:val="231F20"/>
          <w:spacing w:val="-18"/>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mesenchymal</w:t>
      </w:r>
      <w:r>
        <w:rPr>
          <w:color w:val="231F20"/>
          <w:spacing w:val="-18"/>
        </w:rPr>
        <w:t xml:space="preserve"> </w:t>
      </w:r>
      <w:r>
        <w:rPr>
          <w:color w:val="231F20"/>
        </w:rPr>
        <w:t>histological</w:t>
      </w:r>
      <w:r>
        <w:rPr>
          <w:color w:val="231F20"/>
          <w:spacing w:val="-18"/>
        </w:rPr>
        <w:t xml:space="preserve"> </w:t>
      </w:r>
      <w:r>
        <w:rPr>
          <w:color w:val="231F20"/>
        </w:rPr>
        <w:t>variant</w:t>
      </w:r>
      <w:r>
        <w:rPr>
          <w:color w:val="231F20"/>
          <w:spacing w:val="-19"/>
        </w:rPr>
        <w:t xml:space="preserve"> </w:t>
      </w:r>
      <w:r>
        <w:rPr>
          <w:color w:val="231F20"/>
        </w:rPr>
        <w:t>[Figure</w:t>
      </w:r>
      <w:r>
        <w:rPr>
          <w:color w:val="231F20"/>
          <w:spacing w:val="-18"/>
        </w:rPr>
        <w:t xml:space="preserve"> </w:t>
      </w:r>
      <w:r>
        <w:rPr>
          <w:color w:val="231F20"/>
        </w:rPr>
        <w:t xml:space="preserve">4]. Histological grading </w:t>
      </w:r>
      <w:r>
        <w:rPr>
          <w:color w:val="231F20"/>
          <w:spacing w:val="-3"/>
        </w:rPr>
        <w:t xml:space="preserve">was </w:t>
      </w:r>
      <w:r>
        <w:rPr>
          <w:color w:val="231F20"/>
        </w:rPr>
        <w:t xml:space="preserve">not </w:t>
      </w:r>
      <w:r>
        <w:rPr>
          <w:color w:val="231F20"/>
          <w:spacing w:val="-3"/>
        </w:rPr>
        <w:t xml:space="preserve">available </w:t>
      </w:r>
      <w:r>
        <w:rPr>
          <w:color w:val="231F20"/>
        </w:rPr>
        <w:t>in the</w:t>
      </w:r>
      <w:r>
        <w:rPr>
          <w:color w:val="231F20"/>
          <w:spacing w:val="-17"/>
        </w:rPr>
        <w:t xml:space="preserve"> </w:t>
      </w:r>
      <w:r>
        <w:rPr>
          <w:color w:val="231F20"/>
        </w:rPr>
        <w:t>records.</w:t>
      </w:r>
    </w:p>
    <w:p w14:paraId="3A9C27BF" w14:textId="77777777" w:rsidR="00DF6754" w:rsidRDefault="00000000">
      <w:pPr>
        <w:pStyle w:val="BodyText"/>
        <w:spacing w:before="111" w:line="254" w:lineRule="auto"/>
        <w:ind w:left="118" w:right="111"/>
        <w:jc w:val="both"/>
      </w:pPr>
      <w:r>
        <w:rPr>
          <w:color w:val="231F20"/>
        </w:rPr>
        <w:t xml:space="preserve">Radical surgical excision was </w:t>
      </w:r>
      <w:r>
        <w:rPr>
          <w:color w:val="231F20"/>
          <w:spacing w:val="2"/>
        </w:rPr>
        <w:t xml:space="preserve">performed </w:t>
      </w:r>
      <w:r>
        <w:rPr>
          <w:color w:val="231F20"/>
        </w:rPr>
        <w:t>as the definitive treatment in all the cases, except for one patient who had     a combination of radical surgery and chemotherapy. Three (30.0%)</w:t>
      </w:r>
      <w:r>
        <w:rPr>
          <w:color w:val="231F20"/>
          <w:spacing w:val="-20"/>
        </w:rPr>
        <w:t xml:space="preserve"> </w:t>
      </w:r>
      <w:r>
        <w:rPr>
          <w:color w:val="231F20"/>
        </w:rPr>
        <w:t>patients</w:t>
      </w:r>
      <w:r>
        <w:rPr>
          <w:color w:val="231F20"/>
          <w:spacing w:val="-19"/>
        </w:rPr>
        <w:t xml:space="preserve"> </w:t>
      </w:r>
      <w:r>
        <w:rPr>
          <w:color w:val="231F20"/>
        </w:rPr>
        <w:t>had</w:t>
      </w:r>
      <w:r>
        <w:rPr>
          <w:color w:val="231F20"/>
          <w:spacing w:val="-19"/>
        </w:rPr>
        <w:t xml:space="preserve"> </w:t>
      </w:r>
      <w:r>
        <w:rPr>
          <w:color w:val="231F20"/>
        </w:rPr>
        <w:t>recurrence</w:t>
      </w:r>
      <w:r>
        <w:rPr>
          <w:color w:val="231F20"/>
          <w:spacing w:val="-19"/>
        </w:rPr>
        <w:t xml:space="preserve"> </w:t>
      </w:r>
      <w:r>
        <w:rPr>
          <w:color w:val="231F20"/>
        </w:rPr>
        <w:t>after</w:t>
      </w:r>
      <w:r>
        <w:rPr>
          <w:color w:val="231F20"/>
          <w:spacing w:val="-19"/>
        </w:rPr>
        <w:t xml:space="preserve"> </w:t>
      </w:r>
      <w:r>
        <w:rPr>
          <w:color w:val="231F20"/>
        </w:rPr>
        <w:t>a</w:t>
      </w:r>
      <w:r>
        <w:rPr>
          <w:color w:val="231F20"/>
          <w:spacing w:val="-20"/>
        </w:rPr>
        <w:t xml:space="preserve"> </w:t>
      </w:r>
      <w:r>
        <w:rPr>
          <w:color w:val="231F20"/>
        </w:rPr>
        <w:t>mean</w:t>
      </w:r>
      <w:r>
        <w:rPr>
          <w:color w:val="231F20"/>
          <w:spacing w:val="-19"/>
        </w:rPr>
        <w:t xml:space="preserve"> </w:t>
      </w:r>
      <w:r>
        <w:rPr>
          <w:color w:val="231F20"/>
        </w:rPr>
        <w:t>follow-up</w:t>
      </w:r>
      <w:r>
        <w:rPr>
          <w:color w:val="231F20"/>
          <w:spacing w:val="-19"/>
        </w:rPr>
        <w:t xml:space="preserve"> </w:t>
      </w:r>
      <w:r>
        <w:rPr>
          <w:color w:val="231F20"/>
        </w:rPr>
        <w:t>period of</w:t>
      </w:r>
      <w:r>
        <w:rPr>
          <w:color w:val="231F20"/>
          <w:spacing w:val="-18"/>
        </w:rPr>
        <w:t xml:space="preserve"> </w:t>
      </w:r>
      <w:r>
        <w:rPr>
          <w:color w:val="231F20"/>
        </w:rPr>
        <w:t>8</w:t>
      </w:r>
      <w:r>
        <w:rPr>
          <w:color w:val="231F20"/>
          <w:spacing w:val="-18"/>
        </w:rPr>
        <w:t xml:space="preserve"> </w:t>
      </w:r>
      <w:r>
        <w:rPr>
          <w:color w:val="231F20"/>
          <w:spacing w:val="-3"/>
        </w:rPr>
        <w:t>months,</w:t>
      </w:r>
      <w:r>
        <w:rPr>
          <w:color w:val="231F20"/>
          <w:spacing w:val="-18"/>
        </w:rPr>
        <w:t xml:space="preserve"> </w:t>
      </w:r>
      <w:r>
        <w:rPr>
          <w:color w:val="231F20"/>
          <w:spacing w:val="-3"/>
        </w:rPr>
        <w:t>among</w:t>
      </w:r>
      <w:r>
        <w:rPr>
          <w:color w:val="231F20"/>
          <w:spacing w:val="-18"/>
        </w:rPr>
        <w:t xml:space="preserve"> </w:t>
      </w:r>
      <w:r>
        <w:rPr>
          <w:color w:val="231F20"/>
          <w:spacing w:val="-4"/>
        </w:rPr>
        <w:t>whom</w:t>
      </w:r>
      <w:r>
        <w:rPr>
          <w:color w:val="231F20"/>
          <w:spacing w:val="-18"/>
        </w:rPr>
        <w:t xml:space="preserve"> </w:t>
      </w:r>
      <w:r>
        <w:rPr>
          <w:color w:val="231F20"/>
        </w:rPr>
        <w:t>one</w:t>
      </w:r>
      <w:r>
        <w:rPr>
          <w:color w:val="231F20"/>
          <w:spacing w:val="-18"/>
        </w:rPr>
        <w:t xml:space="preserve"> </w:t>
      </w:r>
      <w:r>
        <w:rPr>
          <w:color w:val="231F20"/>
          <w:spacing w:val="-3"/>
        </w:rPr>
        <w:t>(10.0%)</w:t>
      </w:r>
      <w:r>
        <w:rPr>
          <w:color w:val="231F20"/>
          <w:spacing w:val="-18"/>
        </w:rPr>
        <w:t xml:space="preserve"> </w:t>
      </w:r>
      <w:r>
        <w:rPr>
          <w:color w:val="231F20"/>
        </w:rPr>
        <w:t>had</w:t>
      </w:r>
      <w:r>
        <w:rPr>
          <w:color w:val="231F20"/>
          <w:spacing w:val="-18"/>
        </w:rPr>
        <w:t xml:space="preserve"> </w:t>
      </w:r>
      <w:r>
        <w:rPr>
          <w:color w:val="231F20"/>
        </w:rPr>
        <w:t>a</w:t>
      </w:r>
      <w:r>
        <w:rPr>
          <w:color w:val="231F20"/>
          <w:spacing w:val="-18"/>
        </w:rPr>
        <w:t xml:space="preserve"> </w:t>
      </w:r>
      <w:r>
        <w:rPr>
          <w:color w:val="231F20"/>
          <w:spacing w:val="-3"/>
        </w:rPr>
        <w:t>second</w:t>
      </w:r>
      <w:r>
        <w:rPr>
          <w:color w:val="231F20"/>
          <w:spacing w:val="-18"/>
        </w:rPr>
        <w:t xml:space="preserve"> </w:t>
      </w:r>
      <w:r>
        <w:rPr>
          <w:color w:val="231F20"/>
          <w:spacing w:val="-3"/>
        </w:rPr>
        <w:t xml:space="preserve">operation, </w:t>
      </w:r>
      <w:r>
        <w:rPr>
          <w:color w:val="231F20"/>
        </w:rPr>
        <w:t xml:space="preserve">whereas the other two (20.0%) patients had radiotherapy. Follow-up after treatment </w:t>
      </w:r>
      <w:r>
        <w:rPr>
          <w:color w:val="231F20"/>
          <w:spacing w:val="-3"/>
        </w:rPr>
        <w:t xml:space="preserve">showed </w:t>
      </w:r>
      <w:r>
        <w:rPr>
          <w:color w:val="231F20"/>
        </w:rPr>
        <w:t>that most of the patients were</w:t>
      </w:r>
      <w:r>
        <w:rPr>
          <w:color w:val="231F20"/>
          <w:spacing w:val="-12"/>
        </w:rPr>
        <w:t xml:space="preserve"> </w:t>
      </w:r>
      <w:r>
        <w:rPr>
          <w:color w:val="231F20"/>
        </w:rPr>
        <w:t>disease</w:t>
      </w:r>
      <w:r>
        <w:rPr>
          <w:color w:val="231F20"/>
          <w:spacing w:val="-11"/>
        </w:rPr>
        <w:t xml:space="preserve"> </w:t>
      </w:r>
      <w:r>
        <w:rPr>
          <w:color w:val="231F20"/>
        </w:rPr>
        <w:t>free</w:t>
      </w:r>
      <w:r>
        <w:rPr>
          <w:color w:val="231F20"/>
          <w:spacing w:val="-11"/>
        </w:rPr>
        <w:t xml:space="preserve"> </w:t>
      </w:r>
      <w:r>
        <w:rPr>
          <w:color w:val="231F20"/>
        </w:rPr>
        <w:t>except</w:t>
      </w:r>
      <w:r>
        <w:rPr>
          <w:color w:val="231F20"/>
          <w:spacing w:val="-11"/>
        </w:rPr>
        <w:t xml:space="preserve"> </w:t>
      </w:r>
      <w:r>
        <w:rPr>
          <w:color w:val="231F20"/>
          <w:spacing w:val="-3"/>
        </w:rPr>
        <w:t>two</w:t>
      </w:r>
      <w:r>
        <w:rPr>
          <w:color w:val="231F20"/>
          <w:spacing w:val="-12"/>
        </w:rPr>
        <w:t xml:space="preserve"> </w:t>
      </w:r>
      <w:r>
        <w:rPr>
          <w:color w:val="231F20"/>
        </w:rPr>
        <w:t>(20.0%)</w:t>
      </w:r>
      <w:r>
        <w:rPr>
          <w:color w:val="231F20"/>
          <w:spacing w:val="-11"/>
        </w:rPr>
        <w:t xml:space="preserve"> </w:t>
      </w:r>
      <w:r>
        <w:rPr>
          <w:color w:val="231F20"/>
        </w:rPr>
        <w:t>who</w:t>
      </w:r>
      <w:r>
        <w:rPr>
          <w:color w:val="231F20"/>
          <w:spacing w:val="-11"/>
        </w:rPr>
        <w:t xml:space="preserve"> </w:t>
      </w:r>
      <w:r>
        <w:rPr>
          <w:color w:val="231F20"/>
        </w:rPr>
        <w:t>died</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disease. The</w:t>
      </w:r>
      <w:r>
        <w:rPr>
          <w:color w:val="231F20"/>
          <w:spacing w:val="29"/>
        </w:rPr>
        <w:t xml:space="preserve"> </w:t>
      </w:r>
      <w:r>
        <w:rPr>
          <w:color w:val="231F20"/>
        </w:rPr>
        <w:t>follow-up</w:t>
      </w:r>
      <w:r>
        <w:rPr>
          <w:color w:val="231F20"/>
          <w:spacing w:val="30"/>
        </w:rPr>
        <w:t xml:space="preserve"> </w:t>
      </w:r>
      <w:r>
        <w:rPr>
          <w:color w:val="231F20"/>
        </w:rPr>
        <w:t>period</w:t>
      </w:r>
      <w:r>
        <w:rPr>
          <w:color w:val="231F20"/>
          <w:spacing w:val="30"/>
        </w:rPr>
        <w:t xml:space="preserve"> </w:t>
      </w:r>
      <w:r>
        <w:rPr>
          <w:color w:val="231F20"/>
        </w:rPr>
        <w:t>ranged</w:t>
      </w:r>
      <w:r>
        <w:rPr>
          <w:color w:val="231F20"/>
          <w:spacing w:val="29"/>
        </w:rPr>
        <w:t xml:space="preserve"> </w:t>
      </w:r>
      <w:r>
        <w:rPr>
          <w:color w:val="231F20"/>
        </w:rPr>
        <w:t>from</w:t>
      </w:r>
      <w:r>
        <w:rPr>
          <w:color w:val="231F20"/>
          <w:spacing w:val="30"/>
        </w:rPr>
        <w:t xml:space="preserve"> </w:t>
      </w:r>
      <w:r>
        <w:rPr>
          <w:color w:val="231F20"/>
        </w:rPr>
        <w:t>2.5</w:t>
      </w:r>
      <w:r>
        <w:rPr>
          <w:color w:val="231F20"/>
          <w:spacing w:val="30"/>
        </w:rPr>
        <w:t xml:space="preserve"> </w:t>
      </w:r>
      <w:r>
        <w:rPr>
          <w:color w:val="231F20"/>
        </w:rPr>
        <w:t>to</w:t>
      </w:r>
      <w:r>
        <w:rPr>
          <w:color w:val="231F20"/>
          <w:spacing w:val="29"/>
        </w:rPr>
        <w:t xml:space="preserve"> </w:t>
      </w:r>
      <w:r>
        <w:rPr>
          <w:color w:val="231F20"/>
        </w:rPr>
        <w:t>6.5</w:t>
      </w:r>
      <w:r>
        <w:rPr>
          <w:color w:val="231F20"/>
          <w:spacing w:val="30"/>
        </w:rPr>
        <w:t xml:space="preserve"> </w:t>
      </w:r>
      <w:r>
        <w:rPr>
          <w:color w:val="231F20"/>
        </w:rPr>
        <w:t>years</w:t>
      </w:r>
      <w:r>
        <w:rPr>
          <w:color w:val="231F20"/>
          <w:spacing w:val="30"/>
        </w:rPr>
        <w:t xml:space="preserve"> </w:t>
      </w:r>
      <w:r>
        <w:rPr>
          <w:color w:val="231F20"/>
        </w:rPr>
        <w:t>(mean</w:t>
      </w:r>
    </w:p>
    <w:p w14:paraId="13AD9997" w14:textId="77777777" w:rsidR="00DF6754" w:rsidRDefault="00000000">
      <w:pPr>
        <w:pStyle w:val="BodyText"/>
        <w:spacing w:line="254" w:lineRule="auto"/>
        <w:ind w:left="118" w:right="115"/>
        <w:jc w:val="both"/>
      </w:pPr>
      <w:r>
        <w:rPr>
          <w:color w:val="231F20"/>
        </w:rPr>
        <w:t>5.1 ± 1.4 years). The relationship between the clinico-radio- pathologic</w:t>
      </w:r>
      <w:r>
        <w:rPr>
          <w:color w:val="231F20"/>
          <w:spacing w:val="-6"/>
        </w:rPr>
        <w:t xml:space="preserve"> </w:t>
      </w:r>
      <w:r>
        <w:rPr>
          <w:color w:val="231F20"/>
        </w:rPr>
        <w:t>characteristics</w:t>
      </w:r>
      <w:r>
        <w:rPr>
          <w:color w:val="231F20"/>
          <w:spacing w:val="-6"/>
        </w:rPr>
        <w:t xml:space="preserve"> </w:t>
      </w:r>
      <w:r>
        <w:rPr>
          <w:color w:val="231F20"/>
        </w:rPr>
        <w:t>and</w:t>
      </w:r>
      <w:r>
        <w:rPr>
          <w:color w:val="231F20"/>
          <w:spacing w:val="-6"/>
        </w:rPr>
        <w:t xml:space="preserve"> </w:t>
      </w:r>
      <w:r>
        <w:rPr>
          <w:color w:val="231F20"/>
        </w:rPr>
        <w:t>treatment</w:t>
      </w:r>
      <w:r>
        <w:rPr>
          <w:color w:val="231F20"/>
          <w:spacing w:val="-6"/>
        </w:rPr>
        <w:t xml:space="preserve"> </w:t>
      </w:r>
      <w:r>
        <w:rPr>
          <w:color w:val="231F20"/>
        </w:rPr>
        <w:t>outcome</w:t>
      </w:r>
      <w:r>
        <w:rPr>
          <w:color w:val="231F20"/>
          <w:spacing w:val="-6"/>
        </w:rPr>
        <w:t xml:space="preserve"> </w:t>
      </w:r>
      <w:r>
        <w:rPr>
          <w:color w:val="231F20"/>
        </w:rPr>
        <w:t>(in</w:t>
      </w:r>
      <w:r>
        <w:rPr>
          <w:color w:val="231F20"/>
          <w:spacing w:val="-6"/>
        </w:rPr>
        <w:t xml:space="preserve"> </w:t>
      </w:r>
      <w:r>
        <w:rPr>
          <w:color w:val="231F20"/>
        </w:rPr>
        <w:t>terms</w:t>
      </w:r>
      <w:r>
        <w:rPr>
          <w:color w:val="231F20"/>
          <w:spacing w:val="-5"/>
        </w:rPr>
        <w:t xml:space="preserve"> </w:t>
      </w:r>
      <w:r>
        <w:rPr>
          <w:color w:val="231F20"/>
          <w:spacing w:val="-9"/>
        </w:rPr>
        <w:t xml:space="preserve">of </w:t>
      </w:r>
      <w:r>
        <w:rPr>
          <w:color w:val="231F20"/>
        </w:rPr>
        <w:t xml:space="preserve">death) is shown in </w:t>
      </w:r>
      <w:r>
        <w:rPr>
          <w:color w:val="231F20"/>
          <w:spacing w:val="-4"/>
        </w:rPr>
        <w:t xml:space="preserve">Table </w:t>
      </w:r>
      <w:r>
        <w:rPr>
          <w:color w:val="231F20"/>
        </w:rPr>
        <w:t xml:space="preserve">2. The age, gender, tooth </w:t>
      </w:r>
      <w:r>
        <w:rPr>
          <w:color w:val="231F20"/>
          <w:spacing w:val="-4"/>
        </w:rPr>
        <w:t xml:space="preserve">mobility, </w:t>
      </w:r>
      <w:r>
        <w:rPr>
          <w:color w:val="231F20"/>
        </w:rPr>
        <w:t>radiological, and histological types were not significantly related to the treatment outcome (</w:t>
      </w:r>
      <w:r>
        <w:rPr>
          <w:i/>
          <w:color w:val="231F20"/>
        </w:rPr>
        <w:t xml:space="preserve">P </w:t>
      </w:r>
      <w:r>
        <w:rPr>
          <w:color w:val="231F20"/>
        </w:rPr>
        <w:t>&gt; 0.05).</w:t>
      </w:r>
    </w:p>
    <w:p w14:paraId="05E9E91C" w14:textId="77777777" w:rsidR="00DF6754" w:rsidRDefault="00000000">
      <w:pPr>
        <w:pStyle w:val="Heading1"/>
        <w:spacing w:before="163"/>
      </w:pPr>
      <w:r>
        <w:rPr>
          <w:color w:val="2E3092"/>
        </w:rPr>
        <w:t>Discussion</w:t>
      </w:r>
    </w:p>
    <w:p w14:paraId="79A093EF" w14:textId="77777777" w:rsidR="00DF6754" w:rsidRDefault="00000000">
      <w:pPr>
        <w:pStyle w:val="BodyText"/>
        <w:spacing w:before="120" w:line="254" w:lineRule="auto"/>
        <w:ind w:left="118" w:right="109"/>
        <w:jc w:val="both"/>
      </w:pPr>
      <w:r>
        <w:rPr>
          <w:color w:val="231F20"/>
          <w:spacing w:val="2"/>
        </w:rPr>
        <w:t xml:space="preserve">Chondrosarcoma </w:t>
      </w:r>
      <w:r>
        <w:rPr>
          <w:color w:val="231F20"/>
        </w:rPr>
        <w:t xml:space="preserve">is </w:t>
      </w:r>
      <w:r>
        <w:rPr>
          <w:color w:val="231F20"/>
          <w:spacing w:val="2"/>
        </w:rPr>
        <w:t xml:space="preserve">malignant </w:t>
      </w:r>
      <w:r>
        <w:rPr>
          <w:color w:val="231F20"/>
        </w:rPr>
        <w:t xml:space="preserve">a </w:t>
      </w:r>
      <w:r>
        <w:rPr>
          <w:color w:val="231F20"/>
          <w:spacing w:val="2"/>
        </w:rPr>
        <w:t xml:space="preserve">tumor with pure hyaline </w:t>
      </w:r>
      <w:r>
        <w:rPr>
          <w:color w:val="231F20"/>
          <w:spacing w:val="4"/>
        </w:rPr>
        <w:t xml:space="preserve">cartilage differentiation, without </w:t>
      </w:r>
      <w:r>
        <w:rPr>
          <w:color w:val="231F20"/>
          <w:spacing w:val="3"/>
        </w:rPr>
        <w:t xml:space="preserve">bone </w:t>
      </w:r>
      <w:r>
        <w:rPr>
          <w:color w:val="231F20"/>
          <w:spacing w:val="4"/>
        </w:rPr>
        <w:t xml:space="preserve">formation </w:t>
      </w:r>
      <w:r>
        <w:rPr>
          <w:color w:val="231F20"/>
        </w:rPr>
        <w:t xml:space="preserve">by </w:t>
      </w:r>
      <w:r>
        <w:rPr>
          <w:color w:val="231F20"/>
          <w:spacing w:val="5"/>
        </w:rPr>
        <w:t xml:space="preserve">the </w:t>
      </w:r>
      <w:r>
        <w:rPr>
          <w:color w:val="231F20"/>
          <w:spacing w:val="2"/>
        </w:rPr>
        <w:t>tumor cells.</w:t>
      </w:r>
      <w:r>
        <w:rPr>
          <w:color w:val="231F20"/>
          <w:spacing w:val="2"/>
          <w:vertAlign w:val="superscript"/>
        </w:rPr>
        <w:t>[14,15]</w:t>
      </w:r>
      <w:r>
        <w:rPr>
          <w:color w:val="231F20"/>
          <w:spacing w:val="2"/>
        </w:rPr>
        <w:t xml:space="preserve"> </w:t>
      </w:r>
      <w:r>
        <w:rPr>
          <w:color w:val="231F20"/>
        </w:rPr>
        <w:t xml:space="preserve">Due to the </w:t>
      </w:r>
      <w:r>
        <w:rPr>
          <w:color w:val="231F20"/>
          <w:spacing w:val="2"/>
        </w:rPr>
        <w:t xml:space="preserve">rarity </w:t>
      </w:r>
      <w:r>
        <w:rPr>
          <w:color w:val="231F20"/>
        </w:rPr>
        <w:t xml:space="preserve">of </w:t>
      </w:r>
      <w:r>
        <w:rPr>
          <w:color w:val="231F20"/>
          <w:spacing w:val="2"/>
        </w:rPr>
        <w:t xml:space="preserve">this </w:t>
      </w:r>
      <w:r>
        <w:rPr>
          <w:color w:val="231F20"/>
        </w:rPr>
        <w:t xml:space="preserve">tumor, </w:t>
      </w:r>
      <w:r>
        <w:rPr>
          <w:color w:val="231F20"/>
          <w:spacing w:val="2"/>
        </w:rPr>
        <w:t xml:space="preserve">there </w:t>
      </w:r>
      <w:r>
        <w:rPr>
          <w:color w:val="231F20"/>
          <w:spacing w:val="-48"/>
        </w:rPr>
        <w:t xml:space="preserve">is </w:t>
      </w:r>
      <w:r>
        <w:rPr>
          <w:color w:val="231F20"/>
        </w:rPr>
        <w:t xml:space="preserve">limited information regarding the clinical, histological, and radiological features, treatment, and prognostic </w:t>
      </w:r>
      <w:r>
        <w:rPr>
          <w:color w:val="231F20"/>
          <w:spacing w:val="-5"/>
        </w:rPr>
        <w:t>factors.</w:t>
      </w:r>
      <w:r>
        <w:rPr>
          <w:color w:val="231F20"/>
          <w:spacing w:val="-5"/>
          <w:vertAlign w:val="superscript"/>
        </w:rPr>
        <w:t>[16]</w:t>
      </w:r>
      <w:r>
        <w:rPr>
          <w:color w:val="231F20"/>
          <w:spacing w:val="-5"/>
        </w:rPr>
        <w:t xml:space="preserve"> </w:t>
      </w:r>
      <w:r>
        <w:rPr>
          <w:color w:val="231F20"/>
        </w:rPr>
        <w:t>The</w:t>
      </w:r>
      <w:r>
        <w:rPr>
          <w:color w:val="231F20"/>
          <w:spacing w:val="-24"/>
        </w:rPr>
        <w:t xml:space="preserve"> </w:t>
      </w:r>
      <w:r>
        <w:rPr>
          <w:color w:val="231F20"/>
        </w:rPr>
        <w:t>clinicopathologic</w:t>
      </w:r>
      <w:r>
        <w:rPr>
          <w:color w:val="231F20"/>
          <w:spacing w:val="-23"/>
        </w:rPr>
        <w:t xml:space="preserve"> </w:t>
      </w:r>
      <w:r>
        <w:rPr>
          <w:color w:val="231F20"/>
        </w:rPr>
        <w:t>diagnostic</w:t>
      </w:r>
      <w:r>
        <w:rPr>
          <w:color w:val="231F20"/>
          <w:spacing w:val="-23"/>
        </w:rPr>
        <w:t xml:space="preserve"> </w:t>
      </w:r>
      <w:r>
        <w:rPr>
          <w:color w:val="231F20"/>
        </w:rPr>
        <w:t>characteristics</w:t>
      </w:r>
      <w:r>
        <w:rPr>
          <w:color w:val="231F20"/>
          <w:spacing w:val="-23"/>
        </w:rPr>
        <w:t xml:space="preserve"> </w:t>
      </w:r>
      <w:r>
        <w:rPr>
          <w:color w:val="231F20"/>
        </w:rPr>
        <w:t>and</w:t>
      </w:r>
      <w:r>
        <w:rPr>
          <w:color w:val="231F20"/>
          <w:spacing w:val="-23"/>
        </w:rPr>
        <w:t xml:space="preserve"> </w:t>
      </w:r>
      <w:r>
        <w:rPr>
          <w:color w:val="231F20"/>
        </w:rPr>
        <w:t>treatment outcome</w:t>
      </w:r>
      <w:r>
        <w:rPr>
          <w:color w:val="231F20"/>
          <w:spacing w:val="-21"/>
        </w:rPr>
        <w:t xml:space="preserve"> </w:t>
      </w:r>
      <w:r>
        <w:rPr>
          <w:color w:val="231F20"/>
        </w:rPr>
        <w:t>of</w:t>
      </w:r>
      <w:r>
        <w:rPr>
          <w:color w:val="231F20"/>
          <w:spacing w:val="-20"/>
        </w:rPr>
        <w:t xml:space="preserve"> </w:t>
      </w:r>
      <w:r>
        <w:rPr>
          <w:color w:val="231F20"/>
        </w:rPr>
        <w:t>chondrosarcomas</w:t>
      </w:r>
      <w:r>
        <w:rPr>
          <w:color w:val="231F20"/>
          <w:spacing w:val="-21"/>
        </w:rPr>
        <w:t xml:space="preserve"> </w:t>
      </w:r>
      <w:r>
        <w:rPr>
          <w:color w:val="231F20"/>
        </w:rPr>
        <w:t>analyzed</w:t>
      </w:r>
      <w:r>
        <w:rPr>
          <w:color w:val="231F20"/>
          <w:spacing w:val="-20"/>
        </w:rPr>
        <w:t xml:space="preserve"> </w:t>
      </w:r>
      <w:r>
        <w:rPr>
          <w:color w:val="231F20"/>
        </w:rPr>
        <w:t>in</w:t>
      </w:r>
      <w:r>
        <w:rPr>
          <w:color w:val="231F20"/>
          <w:spacing w:val="-20"/>
        </w:rPr>
        <w:t xml:space="preserve"> </w:t>
      </w:r>
      <w:r>
        <w:rPr>
          <w:color w:val="231F20"/>
        </w:rPr>
        <w:t>this</w:t>
      </w:r>
      <w:r>
        <w:rPr>
          <w:color w:val="231F20"/>
          <w:spacing w:val="-21"/>
        </w:rPr>
        <w:t xml:space="preserve"> </w:t>
      </w:r>
      <w:r>
        <w:rPr>
          <w:color w:val="231F20"/>
        </w:rPr>
        <w:t>study</w:t>
      </w:r>
      <w:r>
        <w:rPr>
          <w:color w:val="231F20"/>
          <w:spacing w:val="-20"/>
        </w:rPr>
        <w:t xml:space="preserve"> </w:t>
      </w:r>
      <w:r>
        <w:rPr>
          <w:color w:val="231F20"/>
          <w:spacing w:val="-3"/>
        </w:rPr>
        <w:t>may</w:t>
      </w:r>
      <w:r>
        <w:rPr>
          <w:color w:val="231F20"/>
          <w:spacing w:val="-20"/>
        </w:rPr>
        <w:t xml:space="preserve"> </w:t>
      </w:r>
      <w:r>
        <w:rPr>
          <w:color w:val="231F20"/>
        </w:rPr>
        <w:t>assist surgeons</w:t>
      </w:r>
      <w:r>
        <w:rPr>
          <w:color w:val="231F20"/>
          <w:spacing w:val="-13"/>
        </w:rPr>
        <w:t xml:space="preserve"> </w:t>
      </w:r>
      <w:r>
        <w:rPr>
          <w:color w:val="231F20"/>
        </w:rPr>
        <w:t>and</w:t>
      </w:r>
      <w:r>
        <w:rPr>
          <w:color w:val="231F20"/>
          <w:spacing w:val="-13"/>
        </w:rPr>
        <w:t xml:space="preserve"> </w:t>
      </w:r>
      <w:r>
        <w:rPr>
          <w:color w:val="231F20"/>
        </w:rPr>
        <w:t>pathologists</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diagnosis</w:t>
      </w:r>
      <w:r>
        <w:rPr>
          <w:color w:val="231F20"/>
          <w:spacing w:val="-13"/>
        </w:rPr>
        <w:t xml:space="preserve"> </w:t>
      </w:r>
      <w:r>
        <w:rPr>
          <w:color w:val="231F20"/>
        </w:rPr>
        <w:t>and</w:t>
      </w:r>
      <w:r>
        <w:rPr>
          <w:color w:val="231F20"/>
          <w:spacing w:val="-13"/>
        </w:rPr>
        <w:t xml:space="preserve"> </w:t>
      </w:r>
      <w:r>
        <w:rPr>
          <w:color w:val="231F20"/>
        </w:rPr>
        <w:t>planning</w:t>
      </w:r>
      <w:r>
        <w:rPr>
          <w:color w:val="231F20"/>
          <w:spacing w:val="-13"/>
        </w:rPr>
        <w:t xml:space="preserve"> </w:t>
      </w:r>
      <w:r>
        <w:rPr>
          <w:color w:val="231F20"/>
        </w:rPr>
        <w:t>of</w:t>
      </w:r>
      <w:r>
        <w:rPr>
          <w:color w:val="231F20"/>
          <w:spacing w:val="-13"/>
        </w:rPr>
        <w:t xml:space="preserve"> </w:t>
      </w:r>
      <w:r>
        <w:rPr>
          <w:color w:val="231F20"/>
        </w:rPr>
        <w:t xml:space="preserve">the best treatment to optimize clinical outcomes </w:t>
      </w:r>
      <w:r>
        <w:rPr>
          <w:color w:val="231F20"/>
          <w:spacing w:val="-4"/>
        </w:rPr>
        <w:t>[Table</w:t>
      </w:r>
      <w:r>
        <w:rPr>
          <w:color w:val="231F20"/>
          <w:spacing w:val="2"/>
        </w:rPr>
        <w:t xml:space="preserve"> </w:t>
      </w:r>
      <w:r>
        <w:rPr>
          <w:color w:val="231F20"/>
        </w:rPr>
        <w:t>1].</w:t>
      </w:r>
    </w:p>
    <w:p w14:paraId="205843F1" w14:textId="77777777" w:rsidR="00DF6754" w:rsidRDefault="00000000">
      <w:pPr>
        <w:pStyle w:val="BodyText"/>
        <w:spacing w:before="117" w:line="254" w:lineRule="auto"/>
        <w:ind w:left="118" w:right="115"/>
        <w:jc w:val="both"/>
      </w:pPr>
      <w:r>
        <w:rPr>
          <w:color w:val="231F20"/>
          <w:spacing w:val="4"/>
          <w:w w:val="105"/>
        </w:rPr>
        <w:t xml:space="preserve">Though there </w:t>
      </w:r>
      <w:r>
        <w:rPr>
          <w:color w:val="231F20"/>
          <w:w w:val="105"/>
        </w:rPr>
        <w:t xml:space="preserve">was </w:t>
      </w:r>
      <w:r>
        <w:rPr>
          <w:color w:val="231F20"/>
          <w:spacing w:val="2"/>
          <w:w w:val="105"/>
        </w:rPr>
        <w:t xml:space="preserve">no </w:t>
      </w:r>
      <w:r>
        <w:rPr>
          <w:color w:val="231F20"/>
          <w:spacing w:val="4"/>
          <w:w w:val="105"/>
        </w:rPr>
        <w:t xml:space="preserve">gender predilection </w:t>
      </w:r>
      <w:r>
        <w:rPr>
          <w:color w:val="231F20"/>
          <w:spacing w:val="2"/>
          <w:w w:val="105"/>
        </w:rPr>
        <w:t xml:space="preserve">in </w:t>
      </w:r>
      <w:r>
        <w:rPr>
          <w:color w:val="231F20"/>
          <w:spacing w:val="3"/>
          <w:w w:val="105"/>
        </w:rPr>
        <w:t xml:space="preserve">this </w:t>
      </w:r>
      <w:r>
        <w:rPr>
          <w:color w:val="231F20"/>
          <w:w w:val="105"/>
        </w:rPr>
        <w:t>study, majority</w:t>
      </w:r>
      <w:r>
        <w:rPr>
          <w:color w:val="231F20"/>
          <w:spacing w:val="-21"/>
          <w:w w:val="105"/>
        </w:rPr>
        <w:t xml:space="preserve"> </w:t>
      </w:r>
      <w:r>
        <w:rPr>
          <w:color w:val="231F20"/>
          <w:w w:val="105"/>
        </w:rPr>
        <w:t>of</w:t>
      </w:r>
      <w:r>
        <w:rPr>
          <w:color w:val="231F20"/>
          <w:spacing w:val="-20"/>
          <w:w w:val="105"/>
        </w:rPr>
        <w:t xml:space="preserve"> </w:t>
      </w:r>
      <w:r>
        <w:rPr>
          <w:color w:val="231F20"/>
          <w:w w:val="105"/>
        </w:rPr>
        <w:t>previous</w:t>
      </w:r>
      <w:r>
        <w:rPr>
          <w:color w:val="231F20"/>
          <w:spacing w:val="-21"/>
          <w:w w:val="105"/>
        </w:rPr>
        <w:t xml:space="preserve"> </w:t>
      </w:r>
      <w:r>
        <w:rPr>
          <w:color w:val="231F20"/>
          <w:w w:val="105"/>
        </w:rPr>
        <w:t>studies</w:t>
      </w:r>
      <w:r>
        <w:rPr>
          <w:color w:val="231F20"/>
          <w:spacing w:val="-20"/>
          <w:w w:val="105"/>
        </w:rPr>
        <w:t xml:space="preserve"> </w:t>
      </w:r>
      <w:r>
        <w:rPr>
          <w:color w:val="231F20"/>
          <w:w w:val="105"/>
        </w:rPr>
        <w:t>reported</w:t>
      </w:r>
      <w:r>
        <w:rPr>
          <w:color w:val="231F20"/>
          <w:spacing w:val="-20"/>
          <w:w w:val="105"/>
        </w:rPr>
        <w:t xml:space="preserve"> </w:t>
      </w:r>
      <w:r>
        <w:rPr>
          <w:color w:val="231F20"/>
          <w:w w:val="105"/>
        </w:rPr>
        <w:t>a</w:t>
      </w:r>
      <w:r>
        <w:rPr>
          <w:color w:val="231F20"/>
          <w:spacing w:val="-21"/>
          <w:w w:val="105"/>
        </w:rPr>
        <w:t xml:space="preserve"> </w:t>
      </w:r>
      <w:r>
        <w:rPr>
          <w:color w:val="231F20"/>
          <w:w w:val="105"/>
        </w:rPr>
        <w:t>male</w:t>
      </w:r>
      <w:r>
        <w:rPr>
          <w:color w:val="231F20"/>
          <w:spacing w:val="-20"/>
          <w:w w:val="105"/>
        </w:rPr>
        <w:t xml:space="preserve"> </w:t>
      </w:r>
      <w:r>
        <w:rPr>
          <w:color w:val="231F20"/>
          <w:w w:val="105"/>
        </w:rPr>
        <w:t>preponderance for</w:t>
      </w:r>
      <w:r>
        <w:rPr>
          <w:color w:val="231F20"/>
          <w:spacing w:val="-33"/>
          <w:w w:val="105"/>
        </w:rPr>
        <w:t xml:space="preserve"> </w:t>
      </w:r>
      <w:r>
        <w:rPr>
          <w:color w:val="231F20"/>
          <w:spacing w:val="-3"/>
          <w:w w:val="105"/>
        </w:rPr>
        <w:t>chondrosarcoma.</w:t>
      </w:r>
      <w:r>
        <w:rPr>
          <w:color w:val="231F20"/>
          <w:spacing w:val="-3"/>
          <w:w w:val="105"/>
          <w:vertAlign w:val="superscript"/>
        </w:rPr>
        <w:t>[12,15]</w:t>
      </w:r>
      <w:r>
        <w:rPr>
          <w:color w:val="231F20"/>
          <w:spacing w:val="-32"/>
          <w:w w:val="105"/>
        </w:rPr>
        <w:t xml:space="preserve"> </w:t>
      </w:r>
      <w:r>
        <w:rPr>
          <w:color w:val="231F20"/>
          <w:w w:val="105"/>
        </w:rPr>
        <w:t>de</w:t>
      </w:r>
      <w:r>
        <w:rPr>
          <w:color w:val="231F20"/>
          <w:spacing w:val="-33"/>
          <w:w w:val="105"/>
        </w:rPr>
        <w:t xml:space="preserve"> </w:t>
      </w:r>
      <w:r>
        <w:rPr>
          <w:color w:val="231F20"/>
          <w:spacing w:val="-3"/>
          <w:w w:val="105"/>
        </w:rPr>
        <w:t>Souza</w:t>
      </w:r>
      <w:r>
        <w:rPr>
          <w:color w:val="231F20"/>
          <w:spacing w:val="-32"/>
          <w:w w:val="105"/>
        </w:rPr>
        <w:t xml:space="preserve"> </w:t>
      </w:r>
      <w:r>
        <w:rPr>
          <w:i/>
          <w:color w:val="231F20"/>
          <w:w w:val="105"/>
        </w:rPr>
        <w:t>et</w:t>
      </w:r>
      <w:r>
        <w:rPr>
          <w:i/>
          <w:color w:val="231F20"/>
          <w:spacing w:val="-32"/>
          <w:w w:val="105"/>
        </w:rPr>
        <w:t xml:space="preserve"> </w:t>
      </w:r>
      <w:r>
        <w:rPr>
          <w:i/>
          <w:color w:val="231F20"/>
          <w:spacing w:val="-3"/>
          <w:w w:val="105"/>
        </w:rPr>
        <w:t>al</w:t>
      </w:r>
      <w:r>
        <w:rPr>
          <w:color w:val="231F20"/>
          <w:spacing w:val="-3"/>
          <w:w w:val="105"/>
        </w:rPr>
        <w:t>.</w:t>
      </w:r>
      <w:r>
        <w:rPr>
          <w:color w:val="231F20"/>
          <w:spacing w:val="-3"/>
          <w:w w:val="105"/>
          <w:vertAlign w:val="superscript"/>
        </w:rPr>
        <w:t>[3]</w:t>
      </w:r>
      <w:r>
        <w:rPr>
          <w:color w:val="231F20"/>
          <w:spacing w:val="-33"/>
          <w:w w:val="105"/>
        </w:rPr>
        <w:t xml:space="preserve"> </w:t>
      </w:r>
      <w:r>
        <w:rPr>
          <w:color w:val="231F20"/>
          <w:w w:val="105"/>
        </w:rPr>
        <w:t>in</w:t>
      </w:r>
      <w:r>
        <w:rPr>
          <w:color w:val="231F20"/>
          <w:spacing w:val="-32"/>
          <w:w w:val="105"/>
        </w:rPr>
        <w:t xml:space="preserve"> </w:t>
      </w:r>
      <w:r>
        <w:rPr>
          <w:color w:val="231F20"/>
          <w:spacing w:val="-3"/>
          <w:w w:val="105"/>
        </w:rPr>
        <w:t>their</w:t>
      </w:r>
      <w:r>
        <w:rPr>
          <w:color w:val="231F20"/>
          <w:spacing w:val="-32"/>
          <w:w w:val="105"/>
        </w:rPr>
        <w:t xml:space="preserve"> </w:t>
      </w:r>
      <w:r>
        <w:rPr>
          <w:color w:val="231F20"/>
          <w:spacing w:val="-3"/>
          <w:w w:val="105"/>
        </w:rPr>
        <w:t>global</w:t>
      </w:r>
      <w:r>
        <w:rPr>
          <w:color w:val="231F20"/>
          <w:spacing w:val="-33"/>
          <w:w w:val="105"/>
        </w:rPr>
        <w:t xml:space="preserve"> </w:t>
      </w:r>
      <w:r>
        <w:rPr>
          <w:color w:val="231F20"/>
          <w:spacing w:val="-27"/>
          <w:w w:val="105"/>
        </w:rPr>
        <w:t xml:space="preserve">review </w:t>
      </w:r>
      <w:r>
        <w:rPr>
          <w:color w:val="231F20"/>
          <w:w w:val="105"/>
        </w:rPr>
        <w:t>of</w:t>
      </w:r>
      <w:r>
        <w:rPr>
          <w:color w:val="231F20"/>
          <w:spacing w:val="-14"/>
          <w:w w:val="105"/>
        </w:rPr>
        <w:t xml:space="preserve"> </w:t>
      </w:r>
      <w:r>
        <w:rPr>
          <w:color w:val="231F20"/>
          <w:w w:val="105"/>
        </w:rPr>
        <w:t>224</w:t>
      </w:r>
      <w:r>
        <w:rPr>
          <w:color w:val="231F20"/>
          <w:spacing w:val="-13"/>
          <w:w w:val="105"/>
        </w:rPr>
        <w:t xml:space="preserve"> </w:t>
      </w:r>
      <w:r>
        <w:rPr>
          <w:color w:val="231F20"/>
          <w:w w:val="105"/>
        </w:rPr>
        <w:t>cases</w:t>
      </w:r>
      <w:r>
        <w:rPr>
          <w:color w:val="231F20"/>
          <w:spacing w:val="-13"/>
          <w:w w:val="105"/>
        </w:rPr>
        <w:t xml:space="preserve"> </w:t>
      </w:r>
      <w:r>
        <w:rPr>
          <w:color w:val="231F20"/>
          <w:w w:val="105"/>
        </w:rPr>
        <w:t>of</w:t>
      </w:r>
      <w:r>
        <w:rPr>
          <w:color w:val="231F20"/>
          <w:spacing w:val="-13"/>
          <w:w w:val="105"/>
        </w:rPr>
        <w:t xml:space="preserve"> </w:t>
      </w:r>
      <w:r>
        <w:rPr>
          <w:color w:val="231F20"/>
          <w:w w:val="105"/>
        </w:rPr>
        <w:t>chondrosarcoma</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jawbones</w:t>
      </w:r>
      <w:r>
        <w:rPr>
          <w:color w:val="231F20"/>
          <w:spacing w:val="-13"/>
          <w:w w:val="105"/>
        </w:rPr>
        <w:t xml:space="preserve"> </w:t>
      </w:r>
      <w:r>
        <w:rPr>
          <w:color w:val="231F20"/>
          <w:w w:val="105"/>
        </w:rPr>
        <w:t>reported</w:t>
      </w:r>
      <w:r>
        <w:rPr>
          <w:color w:val="231F20"/>
          <w:spacing w:val="-13"/>
          <w:w w:val="105"/>
        </w:rPr>
        <w:t xml:space="preserve"> </w:t>
      </w:r>
      <w:r>
        <w:rPr>
          <w:color w:val="231F20"/>
          <w:spacing w:val="-16"/>
          <w:w w:val="105"/>
        </w:rPr>
        <w:t xml:space="preserve">a </w:t>
      </w:r>
      <w:r>
        <w:rPr>
          <w:color w:val="231F20"/>
          <w:w w:val="105"/>
        </w:rPr>
        <w:t>mean</w:t>
      </w:r>
      <w:r>
        <w:rPr>
          <w:color w:val="231F20"/>
          <w:spacing w:val="-30"/>
          <w:w w:val="105"/>
        </w:rPr>
        <w:t xml:space="preserve"> </w:t>
      </w:r>
      <w:r>
        <w:rPr>
          <w:color w:val="231F20"/>
          <w:w w:val="105"/>
        </w:rPr>
        <w:t>age</w:t>
      </w:r>
      <w:r>
        <w:rPr>
          <w:color w:val="231F20"/>
          <w:spacing w:val="-29"/>
          <w:w w:val="105"/>
        </w:rPr>
        <w:t xml:space="preserve"> </w:t>
      </w:r>
      <w:r>
        <w:rPr>
          <w:color w:val="231F20"/>
          <w:w w:val="105"/>
        </w:rPr>
        <w:t>of</w:t>
      </w:r>
      <w:r>
        <w:rPr>
          <w:color w:val="231F20"/>
          <w:spacing w:val="-30"/>
          <w:w w:val="105"/>
        </w:rPr>
        <w:t xml:space="preserve"> </w:t>
      </w:r>
      <w:r>
        <w:rPr>
          <w:color w:val="231F20"/>
          <w:w w:val="105"/>
        </w:rPr>
        <w:t>33.14</w:t>
      </w:r>
      <w:r>
        <w:rPr>
          <w:color w:val="231F20"/>
          <w:spacing w:val="-29"/>
          <w:w w:val="105"/>
        </w:rPr>
        <w:t xml:space="preserve"> </w:t>
      </w:r>
      <w:r>
        <w:rPr>
          <w:color w:val="231F20"/>
          <w:w w:val="105"/>
        </w:rPr>
        <w:t>years</w:t>
      </w:r>
      <w:r>
        <w:rPr>
          <w:color w:val="231F20"/>
          <w:spacing w:val="-30"/>
          <w:w w:val="105"/>
        </w:rPr>
        <w:t xml:space="preserve"> </w:t>
      </w:r>
      <w:r>
        <w:rPr>
          <w:color w:val="231F20"/>
          <w:w w:val="105"/>
        </w:rPr>
        <w:t>with</w:t>
      </w:r>
      <w:r>
        <w:rPr>
          <w:color w:val="231F20"/>
          <w:spacing w:val="-29"/>
          <w:w w:val="105"/>
        </w:rPr>
        <w:t xml:space="preserve"> </w:t>
      </w:r>
      <w:r>
        <w:rPr>
          <w:color w:val="231F20"/>
          <w:w w:val="105"/>
        </w:rPr>
        <w:t>a</w:t>
      </w:r>
      <w:r>
        <w:rPr>
          <w:color w:val="231F20"/>
          <w:spacing w:val="-30"/>
          <w:w w:val="105"/>
        </w:rPr>
        <w:t xml:space="preserve"> </w:t>
      </w:r>
      <w:r>
        <w:rPr>
          <w:color w:val="231F20"/>
          <w:w w:val="105"/>
        </w:rPr>
        <w:t>range</w:t>
      </w:r>
      <w:r>
        <w:rPr>
          <w:color w:val="231F20"/>
          <w:spacing w:val="-29"/>
          <w:w w:val="105"/>
        </w:rPr>
        <w:t xml:space="preserve"> </w:t>
      </w:r>
      <w:r>
        <w:rPr>
          <w:color w:val="231F20"/>
          <w:w w:val="105"/>
        </w:rPr>
        <w:t>between</w:t>
      </w:r>
      <w:r>
        <w:rPr>
          <w:color w:val="231F20"/>
          <w:spacing w:val="-30"/>
          <w:w w:val="105"/>
        </w:rPr>
        <w:t xml:space="preserve"> </w:t>
      </w:r>
      <w:r>
        <w:rPr>
          <w:color w:val="231F20"/>
          <w:w w:val="105"/>
        </w:rPr>
        <w:t>2</w:t>
      </w:r>
      <w:r>
        <w:rPr>
          <w:color w:val="231F20"/>
          <w:spacing w:val="-29"/>
          <w:w w:val="105"/>
        </w:rPr>
        <w:t xml:space="preserve"> </w:t>
      </w:r>
      <w:r>
        <w:rPr>
          <w:color w:val="231F20"/>
          <w:w w:val="105"/>
        </w:rPr>
        <w:t>and</w:t>
      </w:r>
      <w:r>
        <w:rPr>
          <w:color w:val="231F20"/>
          <w:spacing w:val="-30"/>
          <w:w w:val="105"/>
        </w:rPr>
        <w:t xml:space="preserve"> </w:t>
      </w:r>
      <w:r>
        <w:rPr>
          <w:color w:val="231F20"/>
          <w:w w:val="105"/>
        </w:rPr>
        <w:t>82</w:t>
      </w:r>
      <w:r>
        <w:rPr>
          <w:color w:val="231F20"/>
          <w:spacing w:val="-29"/>
          <w:w w:val="105"/>
        </w:rPr>
        <w:t xml:space="preserve"> </w:t>
      </w:r>
      <w:r>
        <w:rPr>
          <w:color w:val="231F20"/>
          <w:w w:val="105"/>
        </w:rPr>
        <w:t>years. In</w:t>
      </w:r>
      <w:r>
        <w:rPr>
          <w:color w:val="231F20"/>
          <w:spacing w:val="-18"/>
          <w:w w:val="105"/>
        </w:rPr>
        <w:t xml:space="preserve"> </w:t>
      </w:r>
      <w:r>
        <w:rPr>
          <w:color w:val="231F20"/>
          <w:w w:val="105"/>
        </w:rPr>
        <w:t>the</w:t>
      </w:r>
      <w:r>
        <w:rPr>
          <w:color w:val="231F20"/>
          <w:spacing w:val="-22"/>
          <w:w w:val="105"/>
        </w:rPr>
        <w:t xml:space="preserve"> </w:t>
      </w:r>
      <w:r>
        <w:rPr>
          <w:color w:val="231F20"/>
          <w:spacing w:val="-3"/>
          <w:w w:val="105"/>
        </w:rPr>
        <w:t>Western</w:t>
      </w:r>
      <w:r>
        <w:rPr>
          <w:color w:val="231F20"/>
          <w:spacing w:val="-18"/>
          <w:w w:val="105"/>
        </w:rPr>
        <w:t xml:space="preserve"> </w:t>
      </w:r>
      <w:r>
        <w:rPr>
          <w:color w:val="231F20"/>
          <w:w w:val="105"/>
        </w:rPr>
        <w:t>Nigeria</w:t>
      </w:r>
      <w:r>
        <w:rPr>
          <w:color w:val="231F20"/>
          <w:spacing w:val="-18"/>
          <w:w w:val="105"/>
        </w:rPr>
        <w:t xml:space="preserve"> </w:t>
      </w:r>
      <w:r>
        <w:rPr>
          <w:color w:val="231F20"/>
          <w:spacing w:val="-3"/>
          <w:w w:val="105"/>
        </w:rPr>
        <w:t>study,</w:t>
      </w:r>
      <w:r>
        <w:rPr>
          <w:color w:val="231F20"/>
          <w:spacing w:val="-26"/>
          <w:w w:val="105"/>
        </w:rPr>
        <w:t xml:space="preserve"> </w:t>
      </w:r>
      <w:r>
        <w:rPr>
          <w:color w:val="231F20"/>
          <w:w w:val="105"/>
        </w:rPr>
        <w:t>Ajagbe</w:t>
      </w:r>
      <w:r>
        <w:rPr>
          <w:color w:val="231F20"/>
          <w:spacing w:val="-18"/>
          <w:w w:val="105"/>
        </w:rPr>
        <w:t xml:space="preserve"> </w:t>
      </w:r>
      <w:r>
        <w:rPr>
          <w:i/>
          <w:color w:val="231F20"/>
          <w:w w:val="105"/>
        </w:rPr>
        <w:t>et</w:t>
      </w:r>
      <w:r>
        <w:rPr>
          <w:i/>
          <w:color w:val="231F20"/>
          <w:spacing w:val="-17"/>
          <w:w w:val="105"/>
        </w:rPr>
        <w:t xml:space="preserve"> </w:t>
      </w:r>
      <w:r>
        <w:rPr>
          <w:i/>
          <w:color w:val="231F20"/>
          <w:w w:val="105"/>
        </w:rPr>
        <w:t>al</w:t>
      </w:r>
      <w:r>
        <w:rPr>
          <w:color w:val="231F20"/>
          <w:w w:val="105"/>
        </w:rPr>
        <w:t>.</w:t>
      </w:r>
      <w:r>
        <w:rPr>
          <w:color w:val="231F20"/>
          <w:w w:val="105"/>
          <w:vertAlign w:val="superscript"/>
        </w:rPr>
        <w:t>[12]</w:t>
      </w:r>
      <w:r>
        <w:rPr>
          <w:color w:val="231F20"/>
          <w:spacing w:val="-18"/>
          <w:w w:val="105"/>
        </w:rPr>
        <w:t xml:space="preserve"> </w:t>
      </w:r>
      <w:r>
        <w:rPr>
          <w:color w:val="231F20"/>
          <w:w w:val="105"/>
        </w:rPr>
        <w:t>in</w:t>
      </w:r>
      <w:r>
        <w:rPr>
          <w:color w:val="231F20"/>
          <w:spacing w:val="-18"/>
          <w:w w:val="105"/>
        </w:rPr>
        <w:t xml:space="preserve"> </w:t>
      </w:r>
      <w:r>
        <w:rPr>
          <w:color w:val="231F20"/>
          <w:w w:val="105"/>
        </w:rPr>
        <w:t>1985</w:t>
      </w:r>
      <w:r>
        <w:rPr>
          <w:color w:val="231F20"/>
          <w:spacing w:val="-18"/>
          <w:w w:val="105"/>
        </w:rPr>
        <w:t xml:space="preserve"> </w:t>
      </w:r>
      <w:r>
        <w:rPr>
          <w:color w:val="231F20"/>
          <w:w w:val="105"/>
        </w:rPr>
        <w:t>in</w:t>
      </w:r>
      <w:r>
        <w:rPr>
          <w:color w:val="231F20"/>
          <w:spacing w:val="-18"/>
          <w:w w:val="105"/>
        </w:rPr>
        <w:t xml:space="preserve"> </w:t>
      </w:r>
      <w:r>
        <w:rPr>
          <w:color w:val="231F20"/>
          <w:spacing w:val="-16"/>
          <w:w w:val="105"/>
        </w:rPr>
        <w:t>their</w:t>
      </w:r>
    </w:p>
    <w:p w14:paraId="753341CD" w14:textId="77777777" w:rsidR="00DF6754" w:rsidRDefault="00DF6754">
      <w:pPr>
        <w:spacing w:line="254" w:lineRule="auto"/>
        <w:jc w:val="both"/>
        <w:sectPr w:rsidR="00DF6754">
          <w:type w:val="continuous"/>
          <w:pgSz w:w="12240" w:h="15840"/>
          <w:pgMar w:top="600" w:right="960" w:bottom="280" w:left="960" w:header="720" w:footer="720" w:gutter="0"/>
          <w:cols w:num="2" w:space="720" w:equalWidth="0">
            <w:col w:w="5030" w:space="192"/>
            <w:col w:w="5098"/>
          </w:cols>
        </w:sectPr>
      </w:pPr>
    </w:p>
    <w:p w14:paraId="4A7039BA" w14:textId="77777777" w:rsidR="00DF6754" w:rsidRDefault="00DF6754">
      <w:pPr>
        <w:pStyle w:val="BodyText"/>
        <w:spacing w:before="8"/>
        <w:rPr>
          <w:sz w:val="14"/>
        </w:rPr>
      </w:pPr>
    </w:p>
    <w:p w14:paraId="4E636FE8" w14:textId="77777777" w:rsidR="00DF6754" w:rsidRDefault="00000000">
      <w:pPr>
        <w:tabs>
          <w:tab w:val="left" w:pos="3464"/>
        </w:tabs>
        <w:spacing w:before="93"/>
        <w:ind w:left="115"/>
        <w:rPr>
          <w:rFonts w:ascii="BPG Sans Modern GPL&amp;GNU"/>
          <w:sz w:val="16"/>
        </w:rPr>
      </w:pPr>
      <w:r>
        <w:rPr>
          <w:rFonts w:ascii="BPG Sans Modern GPL&amp;GNU"/>
          <w:color w:val="231F20"/>
          <w:sz w:val="16"/>
        </w:rPr>
        <w:t>16</w:t>
      </w:r>
      <w:r>
        <w:rPr>
          <w:rFonts w:ascii="BPG Sans Modern GPL&amp;GNU"/>
          <w:color w:val="231F20"/>
          <w:sz w:val="16"/>
        </w:rPr>
        <w:tab/>
        <w:t>Journal</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the</w:t>
      </w:r>
      <w:r>
        <w:rPr>
          <w:rFonts w:ascii="BPG Sans Modern GPL&amp;GNU"/>
          <w:color w:val="231F20"/>
          <w:spacing w:val="-35"/>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5"/>
          <w:sz w:val="16"/>
        </w:rPr>
        <w:t xml:space="preserve"> </w:t>
      </w:r>
      <w:r>
        <w:rPr>
          <w:rFonts w:ascii="BPG Sans Modern GPL&amp;GNU"/>
          <w:color w:val="231F20"/>
          <w:sz w:val="16"/>
        </w:rPr>
        <w:t>College</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Surgeons</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Volume</w:t>
      </w:r>
      <w:r>
        <w:rPr>
          <w:rFonts w:ascii="BPG Sans Modern GPL&amp;GNU"/>
          <w:color w:val="231F20"/>
          <w:spacing w:val="-35"/>
          <w:sz w:val="16"/>
        </w:rPr>
        <w:t xml:space="preserve"> </w:t>
      </w:r>
      <w:r>
        <w:rPr>
          <w:rFonts w:ascii="BPG Sans Modern GPL&amp;GNU"/>
          <w:color w:val="231F20"/>
          <w:spacing w:val="-6"/>
          <w:sz w:val="16"/>
        </w:rPr>
        <w:t>11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Issue</w:t>
      </w:r>
      <w:r>
        <w:rPr>
          <w:rFonts w:ascii="BPG Sans Modern GPL&amp;GNU"/>
          <w:color w:val="231F20"/>
          <w:spacing w:val="-35"/>
          <w:sz w:val="16"/>
        </w:rPr>
        <w:t xml:space="preserve"> </w:t>
      </w:r>
      <w:r>
        <w:rPr>
          <w:rFonts w:ascii="BPG Sans Modern GPL&amp;GNU"/>
          <w:color w:val="231F20"/>
          <w:sz w:val="16"/>
        </w:rPr>
        <w:t>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January-March</w:t>
      </w:r>
      <w:r>
        <w:rPr>
          <w:rFonts w:ascii="BPG Sans Modern GPL&amp;GNU"/>
          <w:color w:val="231F20"/>
          <w:spacing w:val="-35"/>
          <w:sz w:val="16"/>
        </w:rPr>
        <w:t xml:space="preserve"> </w:t>
      </w:r>
      <w:r>
        <w:rPr>
          <w:rFonts w:ascii="BPG Sans Modern GPL&amp;GNU"/>
          <w:color w:val="231F20"/>
          <w:sz w:val="16"/>
        </w:rPr>
        <w:t>2021</w:t>
      </w:r>
    </w:p>
    <w:p w14:paraId="57C9013B" w14:textId="77777777" w:rsidR="00DF6754" w:rsidRDefault="00DF6754">
      <w:pPr>
        <w:rPr>
          <w:rFonts w:ascii="BPG Sans Modern GPL&amp;GNU"/>
          <w:sz w:val="16"/>
        </w:rPr>
        <w:sectPr w:rsidR="00DF6754">
          <w:type w:val="continuous"/>
          <w:pgSz w:w="12240" w:h="15840"/>
          <w:pgMar w:top="600" w:right="960" w:bottom="280" w:left="960" w:header="720" w:footer="720" w:gutter="0"/>
          <w:cols w:space="720"/>
        </w:sectPr>
      </w:pPr>
    </w:p>
    <w:p w14:paraId="55410821" w14:textId="50A4352F" w:rsidR="00DF6754" w:rsidRDefault="00751888">
      <w:pPr>
        <w:pStyle w:val="BodyText"/>
        <w:spacing w:before="1"/>
        <w:rPr>
          <w:rFonts w:ascii="BPG Sans Modern GPL&amp;GNU"/>
          <w:sz w:val="3"/>
        </w:rPr>
      </w:pPr>
      <w:r>
        <w:rPr>
          <w:noProof/>
        </w:rPr>
        <w:lastRenderedPageBreak/>
        <mc:AlternateContent>
          <mc:Choice Requires="wps">
            <w:drawing>
              <wp:anchor distT="0" distB="0" distL="114300" distR="114300" simplePos="0" relativeHeight="15733248" behindDoc="0" locked="0" layoutInCell="1" allowOverlap="1" wp14:anchorId="24B5D471" wp14:editId="619C9F9D">
                <wp:simplePos x="0" y="0"/>
                <wp:positionH relativeFrom="page">
                  <wp:posOffset>9795510</wp:posOffset>
                </wp:positionH>
                <wp:positionV relativeFrom="page">
                  <wp:posOffset>368300</wp:posOffset>
                </wp:positionV>
                <wp:extent cx="139065" cy="452374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52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4C29" w14:textId="77777777" w:rsidR="00DF6754" w:rsidRDefault="00000000">
                            <w:pPr>
                              <w:spacing w:before="14"/>
                              <w:ind w:left="20"/>
                              <w:rPr>
                                <w:rFonts w:ascii="Arial"/>
                                <w:sz w:val="16"/>
                              </w:rPr>
                            </w:pPr>
                            <w:r>
                              <w:rPr>
                                <w:rFonts w:ascii="Arial"/>
                                <w:color w:val="0000FF"/>
                                <w:sz w:val="16"/>
                              </w:rPr>
                              <w:t>[Downloaded free from</w:t>
                            </w:r>
                            <w:hyperlink r:id="rId14">
                              <w:r>
                                <w:rPr>
                                  <w:rFonts w:ascii="Arial"/>
                                  <w:color w:val="0000FF"/>
                                  <w:sz w:val="16"/>
                                </w:rPr>
                                <w:t xml:space="preserve"> http://www.jwacs-jcoac.com </w:t>
                              </w:r>
                            </w:hyperlink>
                            <w:r>
                              <w:rPr>
                                <w:rFonts w:ascii="Arial"/>
                                <w:color w:val="0000FF"/>
                                <w:sz w:val="16"/>
                              </w:rPr>
                              <w:t>on Saturday, August 20, 2022, IP: 2.30.244.120]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5D471" id="Text Box 9" o:spid="_x0000_s1033" type="#_x0000_t202" style="position:absolute;margin-left:771.3pt;margin-top:29pt;width:10.95pt;height:356.2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" filled="f" stroked="f">
                <v:textbox style="layout-flow:vertical" inset="0,0,0,0">
                  <w:txbxContent>
                    <w:p w14:paraId="7EC94C29" w14:textId="77777777" w:rsidR="00DF6754" w:rsidRDefault="00000000">
                      <w:pPr>
                        <w:spacing w:before="14"/>
                        <w:ind w:left="20"/>
                        <w:rPr>
                          <w:rFonts w:ascii="Arial"/>
                          <w:sz w:val="16"/>
                        </w:rPr>
                      </w:pPr>
                      <w:r>
                        <w:rPr>
                          <w:rFonts w:ascii="Arial"/>
                          <w:color w:val="0000FF"/>
                          <w:sz w:val="16"/>
                        </w:rPr>
                        <w:t>[Downloaded free from</w:t>
                      </w:r>
                      <w:hyperlink r:id="rId15">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15733760" behindDoc="0" locked="0" layoutInCell="1" allowOverlap="1" wp14:anchorId="6EA3AAB8" wp14:editId="2D31CED3">
                <wp:simplePos x="0" y="0"/>
                <wp:positionH relativeFrom="page">
                  <wp:posOffset>9495790</wp:posOffset>
                </wp:positionH>
                <wp:positionV relativeFrom="page">
                  <wp:posOffset>2539365</wp:posOffset>
                </wp:positionV>
                <wp:extent cx="135255" cy="2694305"/>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69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8C98" w14:textId="77777777" w:rsidR="00DF6754" w:rsidRDefault="00000000">
                            <w:pPr>
                              <w:spacing w:before="15"/>
                              <w:ind w:left="20"/>
                              <w:rPr>
                                <w:rFonts w:ascii="BPG Sans Modern GPL&amp;GNU"/>
                                <w:sz w:val="15"/>
                              </w:rPr>
                            </w:pPr>
                            <w:r>
                              <w:rPr>
                                <w:rFonts w:ascii="BPG Sans Modern GPL&amp;GNU"/>
                                <w:color w:val="231F20"/>
                                <w:w w:val="90"/>
                                <w:sz w:val="15"/>
                              </w:rPr>
                              <w:t>Edetanlen,</w:t>
                            </w:r>
                            <w:r>
                              <w:rPr>
                                <w:rFonts w:ascii="BPG Sans Modern GPL&amp;GNU"/>
                                <w:color w:val="231F20"/>
                                <w:spacing w:val="-6"/>
                                <w:w w:val="90"/>
                                <w:sz w:val="15"/>
                              </w:rPr>
                              <w:t xml:space="preserve"> </w:t>
                            </w:r>
                            <w:r>
                              <w:rPr>
                                <w:rFonts w:ascii="Arial"/>
                                <w:i/>
                                <w:color w:val="231F20"/>
                                <w:w w:val="90"/>
                                <w:sz w:val="15"/>
                              </w:rPr>
                              <w:t>et al</w:t>
                            </w:r>
                            <w:r>
                              <w:rPr>
                                <w:rFonts w:ascii="BPG Sans Modern GPL&amp;GNU"/>
                                <w:color w:val="231F20"/>
                                <w:w w:val="90"/>
                                <w:sz w:val="15"/>
                              </w:rPr>
                              <w:t>.:</w:t>
                            </w:r>
                            <w:r>
                              <w:rPr>
                                <w:rFonts w:ascii="BPG Sans Modern GPL&amp;GNU"/>
                                <w:color w:val="231F20"/>
                                <w:spacing w:val="-5"/>
                                <w:w w:val="90"/>
                                <w:sz w:val="15"/>
                              </w:rPr>
                              <w:t xml:space="preserve"> </w:t>
                            </w:r>
                            <w:r>
                              <w:rPr>
                                <w:rFonts w:ascii="BPG Sans Modern GPL&amp;GNU"/>
                                <w:color w:val="231F20"/>
                                <w:w w:val="90"/>
                                <w:sz w:val="15"/>
                              </w:rPr>
                              <w:t>Management</w:t>
                            </w:r>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5"/>
                                <w:w w:val="90"/>
                                <w:sz w:val="15"/>
                              </w:rPr>
                              <w:t xml:space="preserve"> </w:t>
                            </w:r>
                            <w:r>
                              <w:rPr>
                                <w:rFonts w:ascii="BPG Sans Modern GPL&amp;GNU"/>
                                <w:color w:val="231F20"/>
                                <w:w w:val="90"/>
                                <w:sz w:val="15"/>
                              </w:rPr>
                              <w:t>chondrosarcomas</w:t>
                            </w:r>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5"/>
                                <w:w w:val="90"/>
                                <w:sz w:val="15"/>
                              </w:rPr>
                              <w:t xml:space="preserve"> </w:t>
                            </w:r>
                            <w:r>
                              <w:rPr>
                                <w:rFonts w:ascii="BPG Sans Modern GPL&amp;GNU"/>
                                <w:color w:val="231F20"/>
                                <w:w w:val="90"/>
                                <w:sz w:val="15"/>
                              </w:rPr>
                              <w:t>the</w:t>
                            </w:r>
                            <w:r>
                              <w:rPr>
                                <w:rFonts w:ascii="BPG Sans Modern GPL&amp;GNU"/>
                                <w:color w:val="231F20"/>
                                <w:spacing w:val="-5"/>
                                <w:w w:val="90"/>
                                <w:sz w:val="15"/>
                              </w:rPr>
                              <w:t xml:space="preserve"> </w:t>
                            </w:r>
                            <w:r>
                              <w:rPr>
                                <w:rFonts w:ascii="BPG Sans Modern GPL&amp;GNU"/>
                                <w:color w:val="231F20"/>
                                <w:w w:val="90"/>
                                <w:sz w:val="15"/>
                              </w:rPr>
                              <w:t>jaws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AAB8" id="Text Box 8" o:spid="_x0000_s1034" type="#_x0000_t202" style="position:absolute;margin-left:747.7pt;margin-top:199.95pt;width:10.65pt;height:212.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" filled="f" stroked="f">
                <v:textbox style="layout-flow:vertical" inset="0,0,0,0">
                  <w:txbxContent>
                    <w:p w14:paraId="25C58C98" w14:textId="77777777" w:rsidR="00DF6754" w:rsidRDefault="00000000">
                      <w:pPr>
                        <w:spacing w:before="15"/>
                        <w:ind w:left="20"/>
                        <w:rPr>
                          <w:rFonts w:ascii="BPG Sans Modern GPL&amp;GNU"/>
                          <w:sz w:val="15"/>
                        </w:rPr>
                      </w:pPr>
                      <w:r>
                        <w:rPr>
                          <w:rFonts w:ascii="BPG Sans Modern GPL&amp;GNU"/>
                          <w:color w:val="231F20"/>
                          <w:w w:val="90"/>
                          <w:sz w:val="15"/>
                        </w:rPr>
                        <w:t>Edetanlen,</w:t>
                      </w:r>
                      <w:r>
                        <w:rPr>
                          <w:rFonts w:ascii="BPG Sans Modern GPL&amp;GNU"/>
                          <w:color w:val="231F20"/>
                          <w:spacing w:val="-6"/>
                          <w:w w:val="90"/>
                          <w:sz w:val="15"/>
                        </w:rPr>
                        <w:t xml:space="preserve"> </w:t>
                      </w:r>
                      <w:r>
                        <w:rPr>
                          <w:rFonts w:ascii="Arial"/>
                          <w:i/>
                          <w:color w:val="231F20"/>
                          <w:w w:val="90"/>
                          <w:sz w:val="15"/>
                        </w:rPr>
                        <w:t>et al</w:t>
                      </w:r>
                      <w:r>
                        <w:rPr>
                          <w:rFonts w:ascii="BPG Sans Modern GPL&amp;GNU"/>
                          <w:color w:val="231F20"/>
                          <w:w w:val="90"/>
                          <w:sz w:val="15"/>
                        </w:rPr>
                        <w:t>.:</w:t>
                      </w:r>
                      <w:r>
                        <w:rPr>
                          <w:rFonts w:ascii="BPG Sans Modern GPL&amp;GNU"/>
                          <w:color w:val="231F20"/>
                          <w:spacing w:val="-5"/>
                          <w:w w:val="90"/>
                          <w:sz w:val="15"/>
                        </w:rPr>
                        <w:t xml:space="preserve"> </w:t>
                      </w:r>
                      <w:r>
                        <w:rPr>
                          <w:rFonts w:ascii="BPG Sans Modern GPL&amp;GNU"/>
                          <w:color w:val="231F20"/>
                          <w:w w:val="90"/>
                          <w:sz w:val="15"/>
                        </w:rPr>
                        <w:t>Management</w:t>
                      </w:r>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5"/>
                          <w:w w:val="90"/>
                          <w:sz w:val="15"/>
                        </w:rPr>
                        <w:t xml:space="preserve"> </w:t>
                      </w:r>
                      <w:r>
                        <w:rPr>
                          <w:rFonts w:ascii="BPG Sans Modern GPL&amp;GNU"/>
                          <w:color w:val="231F20"/>
                          <w:w w:val="90"/>
                          <w:sz w:val="15"/>
                        </w:rPr>
                        <w:t>chondrosarcomas</w:t>
                      </w:r>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5"/>
                          <w:w w:val="90"/>
                          <w:sz w:val="15"/>
                        </w:rPr>
                        <w:t xml:space="preserve"> </w:t>
                      </w:r>
                      <w:r>
                        <w:rPr>
                          <w:rFonts w:ascii="BPG Sans Modern GPL&amp;GNU"/>
                          <w:color w:val="231F20"/>
                          <w:w w:val="90"/>
                          <w:sz w:val="15"/>
                        </w:rPr>
                        <w:t>the</w:t>
                      </w:r>
                      <w:r>
                        <w:rPr>
                          <w:rFonts w:ascii="BPG Sans Modern GPL&amp;GNU"/>
                          <w:color w:val="231F20"/>
                          <w:spacing w:val="-5"/>
                          <w:w w:val="90"/>
                          <w:sz w:val="15"/>
                        </w:rPr>
                        <w:t xml:space="preserve"> </w:t>
                      </w:r>
                      <w:r>
                        <w:rPr>
                          <w:rFonts w:ascii="BPG Sans Modern GPL&amp;GNU"/>
                          <w:color w:val="231F20"/>
                          <w:w w:val="90"/>
                          <w:sz w:val="15"/>
                        </w:rPr>
                        <w:t>jaws</w:t>
                      </w:r>
                    </w:p>
                  </w:txbxContent>
                </v:textbox>
                <w10:wrap anchorx="page" anchory="page"/>
              </v:shape>
            </w:pict>
          </mc:Fallback>
        </mc:AlternateContent>
      </w:r>
      <w:r>
        <w:rPr>
          <w:noProof/>
        </w:rPr>
        <mc:AlternateContent>
          <mc:Choice Requires="wps">
            <w:drawing>
              <wp:anchor distT="0" distB="0" distL="114300" distR="114300" simplePos="0" relativeHeight="15734272" behindDoc="0" locked="0" layoutInCell="1" allowOverlap="1" wp14:anchorId="17D9537A" wp14:editId="1A417709">
                <wp:simplePos x="0" y="0"/>
                <wp:positionH relativeFrom="page">
                  <wp:posOffset>469900</wp:posOffset>
                </wp:positionH>
                <wp:positionV relativeFrom="page">
                  <wp:posOffset>671830</wp:posOffset>
                </wp:positionV>
                <wp:extent cx="140970" cy="430276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430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5AEA" w14:textId="77777777" w:rsidR="00DF6754" w:rsidRDefault="00000000">
                            <w:pPr>
                              <w:spacing w:before="13"/>
                              <w:ind w:left="20"/>
                              <w:rPr>
                                <w:rFonts w:ascii="BPG Sans Modern GPL&amp;GNU"/>
                                <w:sz w:val="16"/>
                              </w:rPr>
                            </w:pPr>
                            <w:r>
                              <w:rPr>
                                <w:rFonts w:ascii="BPG Sans Modern GPL&amp;GNU"/>
                                <w:color w:val="231F20"/>
                                <w:w w:val="95"/>
                                <w:sz w:val="16"/>
                              </w:rPr>
                              <w:t>Journal</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0"/>
                                <w:w w:val="95"/>
                                <w:sz w:val="16"/>
                              </w:rPr>
                              <w:t xml:space="preserve"> </w:t>
                            </w:r>
                            <w:r>
                              <w:rPr>
                                <w:rFonts w:ascii="BPG Sans Modern GPL&amp;GNU"/>
                                <w:color w:val="231F20"/>
                                <w:w w:val="95"/>
                                <w:sz w:val="16"/>
                              </w:rPr>
                              <w:t>the</w:t>
                            </w:r>
                            <w:r>
                              <w:rPr>
                                <w:rFonts w:ascii="BPG Sans Modern GPL&amp;GNU"/>
                                <w:color w:val="231F20"/>
                                <w:spacing w:val="-20"/>
                                <w:w w:val="95"/>
                                <w:sz w:val="16"/>
                              </w:rPr>
                              <w:t xml:space="preserve"> </w:t>
                            </w:r>
                            <w:r>
                              <w:rPr>
                                <w:rFonts w:ascii="BPG Sans Modern GPL&amp;GNU"/>
                                <w:color w:val="231F20"/>
                                <w:w w:val="95"/>
                                <w:sz w:val="16"/>
                              </w:rPr>
                              <w:t>West</w:t>
                            </w:r>
                            <w:r>
                              <w:rPr>
                                <w:rFonts w:ascii="BPG Sans Modern GPL&amp;GNU"/>
                                <w:color w:val="231F20"/>
                                <w:spacing w:val="-26"/>
                                <w:w w:val="95"/>
                                <w:sz w:val="16"/>
                              </w:rPr>
                              <w:t xml:space="preserve"> </w:t>
                            </w:r>
                            <w:r>
                              <w:rPr>
                                <w:rFonts w:ascii="BPG Sans Modern GPL&amp;GNU"/>
                                <w:color w:val="231F20"/>
                                <w:w w:val="95"/>
                                <w:sz w:val="16"/>
                              </w:rPr>
                              <w:t>African</w:t>
                            </w:r>
                            <w:r>
                              <w:rPr>
                                <w:rFonts w:ascii="BPG Sans Modern GPL&amp;GNU"/>
                                <w:color w:val="231F20"/>
                                <w:spacing w:val="-20"/>
                                <w:w w:val="95"/>
                                <w:sz w:val="16"/>
                              </w:rPr>
                              <w:t xml:space="preserve"> </w:t>
                            </w:r>
                            <w:r>
                              <w:rPr>
                                <w:rFonts w:ascii="BPG Sans Modern GPL&amp;GNU"/>
                                <w:color w:val="231F20"/>
                                <w:w w:val="95"/>
                                <w:sz w:val="16"/>
                              </w:rPr>
                              <w:t>College</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0"/>
                                <w:w w:val="95"/>
                                <w:sz w:val="16"/>
                              </w:rPr>
                              <w:t xml:space="preserve"> </w:t>
                            </w:r>
                            <w:r>
                              <w:rPr>
                                <w:rFonts w:ascii="BPG Sans Modern GPL&amp;GNU"/>
                                <w:color w:val="231F20"/>
                                <w:w w:val="95"/>
                                <w:sz w:val="16"/>
                              </w:rPr>
                              <w:t>Surgeons</w:t>
                            </w:r>
                            <w:r>
                              <w:rPr>
                                <w:rFonts w:ascii="BPG Sans Modern GPL&amp;GNU"/>
                                <w:color w:val="231F20"/>
                                <w:spacing w:val="3"/>
                                <w:w w:val="95"/>
                                <w:sz w:val="16"/>
                              </w:rPr>
                              <w:t xml:space="preserve"> </w:t>
                            </w:r>
                            <w:r>
                              <w:rPr>
                                <w:rFonts w:ascii="BPG Sans Modern GPL&amp;GNU"/>
                                <w:color w:val="231F20"/>
                                <w:w w:val="95"/>
                                <w:sz w:val="16"/>
                              </w:rPr>
                              <w:t>|</w:t>
                            </w:r>
                            <w:r>
                              <w:rPr>
                                <w:rFonts w:ascii="BPG Sans Modern GPL&amp;GNU"/>
                                <w:color w:val="231F20"/>
                                <w:spacing w:val="2"/>
                                <w:w w:val="95"/>
                                <w:sz w:val="16"/>
                              </w:rPr>
                              <w:t xml:space="preserve"> </w:t>
                            </w:r>
                            <w:r>
                              <w:rPr>
                                <w:rFonts w:ascii="BPG Sans Modern GPL&amp;GNU"/>
                                <w:color w:val="231F20"/>
                                <w:w w:val="95"/>
                                <w:sz w:val="16"/>
                              </w:rPr>
                              <w:t>Volume</w:t>
                            </w:r>
                            <w:r>
                              <w:rPr>
                                <w:rFonts w:ascii="BPG Sans Modern GPL&amp;GNU"/>
                                <w:color w:val="231F20"/>
                                <w:spacing w:val="-20"/>
                                <w:w w:val="95"/>
                                <w:sz w:val="16"/>
                              </w:rPr>
                              <w:t xml:space="preserve"> </w:t>
                            </w:r>
                            <w:r>
                              <w:rPr>
                                <w:rFonts w:ascii="BPG Sans Modern GPL&amp;GNU"/>
                                <w:color w:val="231F20"/>
                                <w:spacing w:val="-6"/>
                                <w:w w:val="95"/>
                                <w:sz w:val="16"/>
                              </w:rPr>
                              <w:t>11</w:t>
                            </w:r>
                            <w:r>
                              <w:rPr>
                                <w:rFonts w:ascii="BPG Sans Modern GPL&amp;GNU"/>
                                <w:color w:val="231F20"/>
                                <w:spacing w:val="3"/>
                                <w:w w:val="95"/>
                                <w:sz w:val="16"/>
                              </w:rPr>
                              <w:t xml:space="preserve"> </w:t>
                            </w:r>
                            <w:r>
                              <w:rPr>
                                <w:rFonts w:ascii="BPG Sans Modern GPL&amp;GNU"/>
                                <w:color w:val="231F20"/>
                                <w:w w:val="95"/>
                                <w:sz w:val="16"/>
                              </w:rPr>
                              <w:t>|</w:t>
                            </w:r>
                            <w:r>
                              <w:rPr>
                                <w:rFonts w:ascii="BPG Sans Modern GPL&amp;GNU"/>
                                <w:color w:val="231F20"/>
                                <w:spacing w:val="3"/>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1</w:t>
                            </w:r>
                            <w:r>
                              <w:rPr>
                                <w:rFonts w:ascii="BPG Sans Modern GPL&amp;GNU"/>
                                <w:color w:val="231F20"/>
                                <w:spacing w:val="3"/>
                                <w:w w:val="95"/>
                                <w:sz w:val="16"/>
                              </w:rPr>
                              <w:t xml:space="preserve"> </w:t>
                            </w:r>
                            <w:r>
                              <w:rPr>
                                <w:rFonts w:ascii="BPG Sans Modern GPL&amp;GNU"/>
                                <w:color w:val="231F20"/>
                                <w:w w:val="95"/>
                                <w:sz w:val="16"/>
                              </w:rPr>
                              <w:t>|</w:t>
                            </w:r>
                            <w:r>
                              <w:rPr>
                                <w:rFonts w:ascii="BPG Sans Modern GPL&amp;GNU"/>
                                <w:color w:val="231F20"/>
                                <w:spacing w:val="3"/>
                                <w:w w:val="95"/>
                                <w:sz w:val="16"/>
                              </w:rPr>
                              <w:t xml:space="preserve"> </w:t>
                            </w:r>
                            <w:r>
                              <w:rPr>
                                <w:rFonts w:ascii="BPG Sans Modern GPL&amp;GNU"/>
                                <w:color w:val="231F20"/>
                                <w:w w:val="95"/>
                                <w:sz w:val="16"/>
                              </w:rPr>
                              <w:t>January-March</w:t>
                            </w:r>
                            <w:r>
                              <w:rPr>
                                <w:rFonts w:ascii="BPG Sans Modern GPL&amp;GNU"/>
                                <w:color w:val="231F20"/>
                                <w:spacing w:val="-21"/>
                                <w:w w:val="95"/>
                                <w:sz w:val="16"/>
                              </w:rPr>
                              <w:t xml:space="preserve"> </w:t>
                            </w:r>
                            <w:r>
                              <w:rPr>
                                <w:rFonts w:ascii="BPG Sans Modern GPL&amp;GNU"/>
                                <w:color w:val="231F20"/>
                                <w:w w:val="95"/>
                                <w:sz w:val="16"/>
                              </w:rPr>
                              <w:t>2021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537A" id="Text Box 7" o:spid="_x0000_s1035" type="#_x0000_t202" style="position:absolute;margin-left:37pt;margin-top:52.9pt;width:11.1pt;height:338.8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" filled="f" stroked="f">
                <v:textbox style="layout-flow:vertical" inset="0,0,0,0">
                  <w:txbxContent>
                    <w:p w14:paraId="2FBD5AEA" w14:textId="77777777" w:rsidR="00DF6754" w:rsidRDefault="00000000">
                      <w:pPr>
                        <w:spacing w:before="13"/>
                        <w:ind w:left="20"/>
                        <w:rPr>
                          <w:rFonts w:ascii="BPG Sans Modern GPL&amp;GNU"/>
                          <w:sz w:val="16"/>
                        </w:rPr>
                      </w:pPr>
                      <w:r>
                        <w:rPr>
                          <w:rFonts w:ascii="BPG Sans Modern GPL&amp;GNU"/>
                          <w:color w:val="231F20"/>
                          <w:w w:val="95"/>
                          <w:sz w:val="16"/>
                        </w:rPr>
                        <w:t>Journal</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0"/>
                          <w:w w:val="95"/>
                          <w:sz w:val="16"/>
                        </w:rPr>
                        <w:t xml:space="preserve"> </w:t>
                      </w:r>
                      <w:r>
                        <w:rPr>
                          <w:rFonts w:ascii="BPG Sans Modern GPL&amp;GNU"/>
                          <w:color w:val="231F20"/>
                          <w:w w:val="95"/>
                          <w:sz w:val="16"/>
                        </w:rPr>
                        <w:t>the</w:t>
                      </w:r>
                      <w:r>
                        <w:rPr>
                          <w:rFonts w:ascii="BPG Sans Modern GPL&amp;GNU"/>
                          <w:color w:val="231F20"/>
                          <w:spacing w:val="-20"/>
                          <w:w w:val="95"/>
                          <w:sz w:val="16"/>
                        </w:rPr>
                        <w:t xml:space="preserve"> </w:t>
                      </w:r>
                      <w:r>
                        <w:rPr>
                          <w:rFonts w:ascii="BPG Sans Modern GPL&amp;GNU"/>
                          <w:color w:val="231F20"/>
                          <w:w w:val="95"/>
                          <w:sz w:val="16"/>
                        </w:rPr>
                        <w:t>West</w:t>
                      </w:r>
                      <w:r>
                        <w:rPr>
                          <w:rFonts w:ascii="BPG Sans Modern GPL&amp;GNU"/>
                          <w:color w:val="231F20"/>
                          <w:spacing w:val="-26"/>
                          <w:w w:val="95"/>
                          <w:sz w:val="16"/>
                        </w:rPr>
                        <w:t xml:space="preserve"> </w:t>
                      </w:r>
                      <w:r>
                        <w:rPr>
                          <w:rFonts w:ascii="BPG Sans Modern GPL&amp;GNU"/>
                          <w:color w:val="231F20"/>
                          <w:w w:val="95"/>
                          <w:sz w:val="16"/>
                        </w:rPr>
                        <w:t>African</w:t>
                      </w:r>
                      <w:r>
                        <w:rPr>
                          <w:rFonts w:ascii="BPG Sans Modern GPL&amp;GNU"/>
                          <w:color w:val="231F20"/>
                          <w:spacing w:val="-20"/>
                          <w:w w:val="95"/>
                          <w:sz w:val="16"/>
                        </w:rPr>
                        <w:t xml:space="preserve"> </w:t>
                      </w:r>
                      <w:r>
                        <w:rPr>
                          <w:rFonts w:ascii="BPG Sans Modern GPL&amp;GNU"/>
                          <w:color w:val="231F20"/>
                          <w:w w:val="95"/>
                          <w:sz w:val="16"/>
                        </w:rPr>
                        <w:t>College</w:t>
                      </w:r>
                      <w:r>
                        <w:rPr>
                          <w:rFonts w:ascii="BPG Sans Modern GPL&amp;GNU"/>
                          <w:color w:val="231F20"/>
                          <w:spacing w:val="-21"/>
                          <w:w w:val="95"/>
                          <w:sz w:val="16"/>
                        </w:rPr>
                        <w:t xml:space="preserve"> </w:t>
                      </w:r>
                      <w:r>
                        <w:rPr>
                          <w:rFonts w:ascii="BPG Sans Modern GPL&amp;GNU"/>
                          <w:color w:val="231F20"/>
                          <w:w w:val="95"/>
                          <w:sz w:val="16"/>
                        </w:rPr>
                        <w:t>of</w:t>
                      </w:r>
                      <w:r>
                        <w:rPr>
                          <w:rFonts w:ascii="BPG Sans Modern GPL&amp;GNU"/>
                          <w:color w:val="231F20"/>
                          <w:spacing w:val="-20"/>
                          <w:w w:val="95"/>
                          <w:sz w:val="16"/>
                        </w:rPr>
                        <w:t xml:space="preserve"> </w:t>
                      </w:r>
                      <w:r>
                        <w:rPr>
                          <w:rFonts w:ascii="BPG Sans Modern GPL&amp;GNU"/>
                          <w:color w:val="231F20"/>
                          <w:w w:val="95"/>
                          <w:sz w:val="16"/>
                        </w:rPr>
                        <w:t>Surgeons</w:t>
                      </w:r>
                      <w:r>
                        <w:rPr>
                          <w:rFonts w:ascii="BPG Sans Modern GPL&amp;GNU"/>
                          <w:color w:val="231F20"/>
                          <w:spacing w:val="3"/>
                          <w:w w:val="95"/>
                          <w:sz w:val="16"/>
                        </w:rPr>
                        <w:t xml:space="preserve"> </w:t>
                      </w:r>
                      <w:r>
                        <w:rPr>
                          <w:rFonts w:ascii="BPG Sans Modern GPL&amp;GNU"/>
                          <w:color w:val="231F20"/>
                          <w:w w:val="95"/>
                          <w:sz w:val="16"/>
                        </w:rPr>
                        <w:t>|</w:t>
                      </w:r>
                      <w:r>
                        <w:rPr>
                          <w:rFonts w:ascii="BPG Sans Modern GPL&amp;GNU"/>
                          <w:color w:val="231F20"/>
                          <w:spacing w:val="2"/>
                          <w:w w:val="95"/>
                          <w:sz w:val="16"/>
                        </w:rPr>
                        <w:t xml:space="preserve"> </w:t>
                      </w:r>
                      <w:r>
                        <w:rPr>
                          <w:rFonts w:ascii="BPG Sans Modern GPL&amp;GNU"/>
                          <w:color w:val="231F20"/>
                          <w:w w:val="95"/>
                          <w:sz w:val="16"/>
                        </w:rPr>
                        <w:t>Volume</w:t>
                      </w:r>
                      <w:r>
                        <w:rPr>
                          <w:rFonts w:ascii="BPG Sans Modern GPL&amp;GNU"/>
                          <w:color w:val="231F20"/>
                          <w:spacing w:val="-20"/>
                          <w:w w:val="95"/>
                          <w:sz w:val="16"/>
                        </w:rPr>
                        <w:t xml:space="preserve"> </w:t>
                      </w:r>
                      <w:r>
                        <w:rPr>
                          <w:rFonts w:ascii="BPG Sans Modern GPL&amp;GNU"/>
                          <w:color w:val="231F20"/>
                          <w:spacing w:val="-6"/>
                          <w:w w:val="95"/>
                          <w:sz w:val="16"/>
                        </w:rPr>
                        <w:t>11</w:t>
                      </w:r>
                      <w:r>
                        <w:rPr>
                          <w:rFonts w:ascii="BPG Sans Modern GPL&amp;GNU"/>
                          <w:color w:val="231F20"/>
                          <w:spacing w:val="3"/>
                          <w:w w:val="95"/>
                          <w:sz w:val="16"/>
                        </w:rPr>
                        <w:t xml:space="preserve"> </w:t>
                      </w:r>
                      <w:r>
                        <w:rPr>
                          <w:rFonts w:ascii="BPG Sans Modern GPL&amp;GNU"/>
                          <w:color w:val="231F20"/>
                          <w:w w:val="95"/>
                          <w:sz w:val="16"/>
                        </w:rPr>
                        <w:t>|</w:t>
                      </w:r>
                      <w:r>
                        <w:rPr>
                          <w:rFonts w:ascii="BPG Sans Modern GPL&amp;GNU"/>
                          <w:color w:val="231F20"/>
                          <w:spacing w:val="3"/>
                          <w:w w:val="95"/>
                          <w:sz w:val="16"/>
                        </w:rPr>
                        <w:t xml:space="preserve"> </w:t>
                      </w:r>
                      <w:r>
                        <w:rPr>
                          <w:rFonts w:ascii="BPG Sans Modern GPL&amp;GNU"/>
                          <w:color w:val="231F20"/>
                          <w:w w:val="95"/>
                          <w:sz w:val="16"/>
                        </w:rPr>
                        <w:t>Issue</w:t>
                      </w:r>
                      <w:r>
                        <w:rPr>
                          <w:rFonts w:ascii="BPG Sans Modern GPL&amp;GNU"/>
                          <w:color w:val="231F20"/>
                          <w:spacing w:val="-21"/>
                          <w:w w:val="95"/>
                          <w:sz w:val="16"/>
                        </w:rPr>
                        <w:t xml:space="preserve"> </w:t>
                      </w:r>
                      <w:r>
                        <w:rPr>
                          <w:rFonts w:ascii="BPG Sans Modern GPL&amp;GNU"/>
                          <w:color w:val="231F20"/>
                          <w:w w:val="95"/>
                          <w:sz w:val="16"/>
                        </w:rPr>
                        <w:t>1</w:t>
                      </w:r>
                      <w:r>
                        <w:rPr>
                          <w:rFonts w:ascii="BPG Sans Modern GPL&amp;GNU"/>
                          <w:color w:val="231F20"/>
                          <w:spacing w:val="3"/>
                          <w:w w:val="95"/>
                          <w:sz w:val="16"/>
                        </w:rPr>
                        <w:t xml:space="preserve"> </w:t>
                      </w:r>
                      <w:r>
                        <w:rPr>
                          <w:rFonts w:ascii="BPG Sans Modern GPL&amp;GNU"/>
                          <w:color w:val="231F20"/>
                          <w:w w:val="95"/>
                          <w:sz w:val="16"/>
                        </w:rPr>
                        <w:t>|</w:t>
                      </w:r>
                      <w:r>
                        <w:rPr>
                          <w:rFonts w:ascii="BPG Sans Modern GPL&amp;GNU"/>
                          <w:color w:val="231F20"/>
                          <w:spacing w:val="3"/>
                          <w:w w:val="95"/>
                          <w:sz w:val="16"/>
                        </w:rPr>
                        <w:t xml:space="preserve"> </w:t>
                      </w:r>
                      <w:r>
                        <w:rPr>
                          <w:rFonts w:ascii="BPG Sans Modern GPL&amp;GNU"/>
                          <w:color w:val="231F20"/>
                          <w:w w:val="95"/>
                          <w:sz w:val="16"/>
                        </w:rPr>
                        <w:t>January-March</w:t>
                      </w:r>
                      <w:r>
                        <w:rPr>
                          <w:rFonts w:ascii="BPG Sans Modern GPL&amp;GNU"/>
                          <w:color w:val="231F20"/>
                          <w:spacing w:val="-21"/>
                          <w:w w:val="95"/>
                          <w:sz w:val="16"/>
                        </w:rPr>
                        <w:t xml:space="preserve"> </w:t>
                      </w:r>
                      <w:r>
                        <w:rPr>
                          <w:rFonts w:ascii="BPG Sans Modern GPL&amp;GNU"/>
                          <w:color w:val="231F20"/>
                          <w:w w:val="95"/>
                          <w:sz w:val="16"/>
                        </w:rPr>
                        <w:t>2021</w:t>
                      </w:r>
                    </w:p>
                  </w:txbxContent>
                </v:textbox>
                <w10:wrap anchorx="page" anchory="page"/>
              </v:shape>
            </w:pict>
          </mc:Fallback>
        </mc:AlternateContent>
      </w:r>
      <w:r>
        <w:rPr>
          <w:noProof/>
        </w:rPr>
        <mc:AlternateContent>
          <mc:Choice Requires="wps">
            <w:drawing>
              <wp:anchor distT="0" distB="0" distL="114300" distR="114300" simplePos="0" relativeHeight="15734784" behindDoc="0" locked="0" layoutInCell="1" allowOverlap="1" wp14:anchorId="076421E7" wp14:editId="7A75741B">
                <wp:simplePos x="0" y="0"/>
                <wp:positionH relativeFrom="page">
                  <wp:posOffset>469900</wp:posOffset>
                </wp:positionH>
                <wp:positionV relativeFrom="page">
                  <wp:posOffset>6962140</wp:posOffset>
                </wp:positionV>
                <wp:extent cx="140970" cy="13843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6F50" w14:textId="77777777" w:rsidR="00DF6754" w:rsidRDefault="00000000">
                            <w:pPr>
                              <w:spacing w:before="13"/>
                              <w:ind w:left="20"/>
                              <w:rPr>
                                <w:rFonts w:ascii="BPG Sans Modern GPL&amp;GNU"/>
                                <w:sz w:val="16"/>
                              </w:rPr>
                            </w:pPr>
                            <w:r>
                              <w:rPr>
                                <w:rFonts w:ascii="BPG Sans Modern GPL&amp;GNU"/>
                                <w:color w:val="231F20"/>
                                <w:w w:val="90"/>
                                <w:sz w:val="16"/>
                              </w:rPr>
                              <w:t>17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21E7" id="Text Box 6" o:spid="_x0000_s1036" type="#_x0000_t202" style="position:absolute;margin-left:37pt;margin-top:548.2pt;width:11.1pt;height:10.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" filled="f" stroked="f">
                <v:textbox style="layout-flow:vertical" inset="0,0,0,0">
                  <w:txbxContent>
                    <w:p w14:paraId="04526F50" w14:textId="77777777" w:rsidR="00DF6754" w:rsidRDefault="00000000">
                      <w:pPr>
                        <w:spacing w:before="13"/>
                        <w:ind w:left="20"/>
                        <w:rPr>
                          <w:rFonts w:ascii="BPG Sans Modern GPL&amp;GNU"/>
                          <w:sz w:val="16"/>
                        </w:rPr>
                      </w:pPr>
                      <w:r>
                        <w:rPr>
                          <w:rFonts w:ascii="BPG Sans Modern GPL&amp;GNU"/>
                          <w:color w:val="231F20"/>
                          <w:w w:val="90"/>
                          <w:sz w:val="16"/>
                        </w:rPr>
                        <w:t>17</w:t>
                      </w:r>
                    </w:p>
                  </w:txbxContent>
                </v:textbox>
                <w10:wrap anchorx="page" anchory="page"/>
              </v:shape>
            </w:pict>
          </mc:Fallback>
        </mc:AlternateContent>
      </w:r>
    </w:p>
    <w:p w14:paraId="3AE1AFB5" w14:textId="6638C2DF" w:rsidR="00DF6754" w:rsidRDefault="00751888">
      <w:pPr>
        <w:pStyle w:val="BodyText"/>
        <w:spacing w:line="20" w:lineRule="exact"/>
        <w:ind w:left="105"/>
        <w:rPr>
          <w:rFonts w:ascii="BPG Sans Modern GPL&amp;GNU"/>
          <w:sz w:val="2"/>
        </w:rPr>
      </w:pPr>
      <w:r>
        <w:rPr>
          <w:rFonts w:ascii="BPG Sans Modern GPL&amp;GNU"/>
          <w:noProof/>
          <w:sz w:val="2"/>
        </w:rPr>
        <mc:AlternateContent>
          <mc:Choice Requires="wpg">
            <w:drawing>
              <wp:inline distT="0" distB="0" distL="0" distR="0" wp14:anchorId="27753F56" wp14:editId="656170FF">
                <wp:extent cx="8496300" cy="12700"/>
                <wp:effectExtent l="6350" t="8890" r="12700" b="6985"/>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0" cy="12700"/>
                          <a:chOff x="0" y="0"/>
                          <a:chExt cx="13380" cy="20"/>
                        </a:xfrm>
                      </wpg:grpSpPr>
                      <wps:wsp>
                        <wps:cNvPr id="14" name="Line 5"/>
                        <wps:cNvCnPr>
                          <a:cxnSpLocks noChangeShapeType="1"/>
                        </wps:cNvCnPr>
                        <wps:spPr bwMode="auto">
                          <a:xfrm>
                            <a:off x="0" y="10"/>
                            <a:ext cx="133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EF32E" id="Group 4" o:spid="_x0000_s1026" style="width:669pt;height:1pt;mso-position-horizontal-relative:char;mso-position-vertical-relative:line" coordsize="13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">
                <v:line id="Line 5" o:spid="_x0000_s1027" style="position:absolute;visibility:visible;mso-wrap-style:square" from="0,10" to="133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" strokecolor="#2e3092" strokeweight="1pt"/>
                <w10:anchorlock/>
              </v:group>
            </w:pict>
          </mc:Fallback>
        </mc:AlternateContent>
      </w:r>
    </w:p>
    <w:p w14:paraId="7F1E84CC" w14:textId="77777777" w:rsidR="00DF6754" w:rsidRDefault="00000000">
      <w:pPr>
        <w:pStyle w:val="Heading3"/>
        <w:spacing w:before="14" w:after="27"/>
        <w:ind w:left="2558" w:right="2548"/>
        <w:jc w:val="center"/>
      </w:pPr>
      <w:r>
        <w:rPr>
          <w:noProof/>
        </w:rPr>
        <w:drawing>
          <wp:anchor distT="0" distB="0" distL="0" distR="0" simplePos="0" relativeHeight="487058432" behindDoc="1" locked="0" layoutInCell="1" allowOverlap="1" wp14:anchorId="4CE18727" wp14:editId="030AB2D2">
            <wp:simplePos x="0" y="0"/>
            <wp:positionH relativeFrom="page">
              <wp:posOffset>4318000</wp:posOffset>
            </wp:positionH>
            <wp:positionV relativeFrom="paragraph">
              <wp:posOffset>2503778</wp:posOffset>
            </wp:positionV>
            <wp:extent cx="1333500" cy="137160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333500" cy="1371600"/>
                    </a:xfrm>
                    <a:prstGeom prst="rect">
                      <a:avLst/>
                    </a:prstGeom>
                  </pic:spPr>
                </pic:pic>
              </a:graphicData>
            </a:graphic>
          </wp:anchor>
        </w:drawing>
      </w:r>
      <w:r>
        <w:rPr>
          <w:color w:val="2E3092"/>
        </w:rPr>
        <w:t>Table 1: Clinical characteristics and treatment outcomes of 10 cases of chondrosarcoma of the jaws</w:t>
      </w:r>
    </w:p>
    <w:tbl>
      <w:tblPr>
        <w:tblW w:w="0" w:type="auto"/>
        <w:tblInd w:w="122" w:type="dxa"/>
        <w:tblLayout w:type="fixed"/>
        <w:tblCellMar>
          <w:left w:w="0" w:type="dxa"/>
          <w:right w:w="0" w:type="dxa"/>
        </w:tblCellMar>
        <w:tblLook w:val="01E0" w:firstRow="1" w:lastRow="1" w:firstColumn="1" w:lastColumn="1" w:noHBand="0" w:noVBand="0"/>
      </w:tblPr>
      <w:tblGrid>
        <w:gridCol w:w="517"/>
        <w:gridCol w:w="796"/>
        <w:gridCol w:w="530"/>
        <w:gridCol w:w="947"/>
        <w:gridCol w:w="1276"/>
        <w:gridCol w:w="1053"/>
        <w:gridCol w:w="1217"/>
        <w:gridCol w:w="1435"/>
        <w:gridCol w:w="1300"/>
        <w:gridCol w:w="1340"/>
        <w:gridCol w:w="1039"/>
        <w:gridCol w:w="1024"/>
        <w:gridCol w:w="903"/>
      </w:tblGrid>
      <w:tr w:rsidR="00DF6754" w14:paraId="39CC54A6" w14:textId="77777777">
        <w:trPr>
          <w:trHeight w:val="658"/>
        </w:trPr>
        <w:tc>
          <w:tcPr>
            <w:tcW w:w="517" w:type="dxa"/>
            <w:tcBorders>
              <w:top w:val="single" w:sz="8" w:space="0" w:color="2E3092"/>
              <w:bottom w:val="single" w:sz="4" w:space="0" w:color="2E3092"/>
            </w:tcBorders>
          </w:tcPr>
          <w:p w14:paraId="50D98257" w14:textId="77777777" w:rsidR="00DF6754" w:rsidRDefault="00000000">
            <w:pPr>
              <w:pStyle w:val="TableParagraph"/>
              <w:spacing w:before="0" w:line="195" w:lineRule="exact"/>
              <w:ind w:left="-1"/>
              <w:rPr>
                <w:b/>
                <w:sz w:val="18"/>
              </w:rPr>
            </w:pPr>
            <w:r>
              <w:rPr>
                <w:b/>
                <w:color w:val="231F20"/>
                <w:sz w:val="18"/>
              </w:rPr>
              <w:t>Case</w:t>
            </w:r>
          </w:p>
          <w:p w14:paraId="436A23BD" w14:textId="77777777" w:rsidR="00DF6754" w:rsidRDefault="00000000">
            <w:pPr>
              <w:pStyle w:val="TableParagraph"/>
              <w:spacing w:before="13"/>
              <w:ind w:left="-1"/>
              <w:rPr>
                <w:b/>
                <w:sz w:val="18"/>
              </w:rPr>
            </w:pPr>
            <w:r>
              <w:rPr>
                <w:b/>
                <w:color w:val="231F20"/>
                <w:sz w:val="18"/>
              </w:rPr>
              <w:t>no.</w:t>
            </w:r>
          </w:p>
        </w:tc>
        <w:tc>
          <w:tcPr>
            <w:tcW w:w="796" w:type="dxa"/>
            <w:tcBorders>
              <w:top w:val="single" w:sz="8" w:space="0" w:color="2E3092"/>
              <w:bottom w:val="single" w:sz="4" w:space="0" w:color="2E3092"/>
            </w:tcBorders>
          </w:tcPr>
          <w:p w14:paraId="59E9E539" w14:textId="77777777" w:rsidR="00DF6754" w:rsidRDefault="00000000">
            <w:pPr>
              <w:pStyle w:val="TableParagraph"/>
              <w:spacing w:before="0" w:line="195" w:lineRule="exact"/>
              <w:ind w:left="123" w:right="103"/>
              <w:jc w:val="center"/>
              <w:rPr>
                <w:b/>
                <w:sz w:val="18"/>
              </w:rPr>
            </w:pPr>
            <w:r>
              <w:rPr>
                <w:b/>
                <w:color w:val="231F20"/>
                <w:sz w:val="18"/>
              </w:rPr>
              <w:t>Age</w:t>
            </w:r>
          </w:p>
          <w:p w14:paraId="7D0B9432" w14:textId="77777777" w:rsidR="00DF6754" w:rsidRDefault="00000000">
            <w:pPr>
              <w:pStyle w:val="TableParagraph"/>
              <w:spacing w:before="13"/>
              <w:ind w:left="123" w:right="103"/>
              <w:jc w:val="center"/>
              <w:rPr>
                <w:b/>
                <w:sz w:val="18"/>
              </w:rPr>
            </w:pPr>
            <w:r>
              <w:rPr>
                <w:b/>
                <w:color w:val="231F20"/>
                <w:sz w:val="18"/>
              </w:rPr>
              <w:t>(years)</w:t>
            </w:r>
          </w:p>
        </w:tc>
        <w:tc>
          <w:tcPr>
            <w:tcW w:w="530" w:type="dxa"/>
            <w:tcBorders>
              <w:top w:val="single" w:sz="8" w:space="0" w:color="2E3092"/>
              <w:bottom w:val="single" w:sz="4" w:space="0" w:color="2E3092"/>
            </w:tcBorders>
          </w:tcPr>
          <w:p w14:paraId="40412FDC" w14:textId="77777777" w:rsidR="00DF6754" w:rsidRDefault="00000000">
            <w:pPr>
              <w:pStyle w:val="TableParagraph"/>
              <w:spacing w:before="0" w:line="195" w:lineRule="exact"/>
              <w:ind w:left="140"/>
              <w:rPr>
                <w:b/>
                <w:sz w:val="18"/>
              </w:rPr>
            </w:pPr>
            <w:r>
              <w:rPr>
                <w:b/>
                <w:color w:val="231F20"/>
                <w:sz w:val="18"/>
              </w:rPr>
              <w:t>Sex</w:t>
            </w:r>
          </w:p>
        </w:tc>
        <w:tc>
          <w:tcPr>
            <w:tcW w:w="947" w:type="dxa"/>
            <w:tcBorders>
              <w:top w:val="single" w:sz="8" w:space="0" w:color="2E3092"/>
              <w:bottom w:val="single" w:sz="4" w:space="0" w:color="2E3092"/>
            </w:tcBorders>
          </w:tcPr>
          <w:p w14:paraId="1FD5E1C4" w14:textId="77777777" w:rsidR="00DF6754" w:rsidRDefault="00000000">
            <w:pPr>
              <w:pStyle w:val="TableParagraph"/>
              <w:spacing w:before="0" w:line="195" w:lineRule="exact"/>
              <w:ind w:left="320" w:right="297"/>
              <w:jc w:val="center"/>
              <w:rPr>
                <w:b/>
                <w:sz w:val="18"/>
              </w:rPr>
            </w:pPr>
            <w:r>
              <w:rPr>
                <w:b/>
                <w:color w:val="231F20"/>
                <w:sz w:val="18"/>
              </w:rPr>
              <w:t>Site</w:t>
            </w:r>
          </w:p>
        </w:tc>
        <w:tc>
          <w:tcPr>
            <w:tcW w:w="1276" w:type="dxa"/>
            <w:tcBorders>
              <w:top w:val="single" w:sz="8" w:space="0" w:color="2E3092"/>
              <w:bottom w:val="single" w:sz="4" w:space="0" w:color="2E3092"/>
            </w:tcBorders>
          </w:tcPr>
          <w:p w14:paraId="6B42E3AF" w14:textId="77777777" w:rsidR="00DF6754" w:rsidRDefault="00000000">
            <w:pPr>
              <w:pStyle w:val="TableParagraph"/>
              <w:spacing w:before="0" w:line="195" w:lineRule="exact"/>
              <w:ind w:left="353"/>
              <w:rPr>
                <w:b/>
                <w:sz w:val="18"/>
              </w:rPr>
            </w:pPr>
            <w:r>
              <w:rPr>
                <w:b/>
                <w:color w:val="231F20"/>
                <w:sz w:val="18"/>
              </w:rPr>
              <w:t>Clinical</w:t>
            </w:r>
          </w:p>
          <w:p w14:paraId="0025955B" w14:textId="77777777" w:rsidR="00DF6754" w:rsidRDefault="00000000">
            <w:pPr>
              <w:pStyle w:val="TableParagraph"/>
              <w:spacing w:before="13"/>
              <w:ind w:left="348"/>
              <w:rPr>
                <w:b/>
                <w:sz w:val="18"/>
              </w:rPr>
            </w:pPr>
            <w:r>
              <w:rPr>
                <w:b/>
                <w:color w:val="231F20"/>
                <w:sz w:val="18"/>
              </w:rPr>
              <w:t>findings</w:t>
            </w:r>
          </w:p>
        </w:tc>
        <w:tc>
          <w:tcPr>
            <w:tcW w:w="1053" w:type="dxa"/>
            <w:tcBorders>
              <w:top w:val="single" w:sz="8" w:space="0" w:color="2E3092"/>
              <w:bottom w:val="single" w:sz="4" w:space="0" w:color="2E3092"/>
            </w:tcBorders>
          </w:tcPr>
          <w:p w14:paraId="3CDF8360" w14:textId="77777777" w:rsidR="00DF6754" w:rsidRDefault="00000000">
            <w:pPr>
              <w:pStyle w:val="TableParagraph"/>
              <w:spacing w:before="0" w:line="195" w:lineRule="exact"/>
              <w:ind w:left="199"/>
              <w:rPr>
                <w:b/>
                <w:sz w:val="18"/>
              </w:rPr>
            </w:pPr>
            <w:r>
              <w:rPr>
                <w:b/>
                <w:color w:val="231F20"/>
                <w:sz w:val="18"/>
              </w:rPr>
              <w:t>Symptom</w:t>
            </w:r>
          </w:p>
          <w:p w14:paraId="65BFC002" w14:textId="77777777" w:rsidR="00DF6754" w:rsidRDefault="00000000">
            <w:pPr>
              <w:pStyle w:val="TableParagraph"/>
              <w:spacing w:before="0" w:line="220" w:lineRule="atLeast"/>
              <w:ind w:left="224" w:right="118" w:firstLine="10"/>
              <w:rPr>
                <w:b/>
                <w:sz w:val="18"/>
              </w:rPr>
            </w:pPr>
            <w:r>
              <w:rPr>
                <w:b/>
                <w:color w:val="231F20"/>
                <w:sz w:val="18"/>
              </w:rPr>
              <w:t>duration (months)</w:t>
            </w:r>
          </w:p>
        </w:tc>
        <w:tc>
          <w:tcPr>
            <w:tcW w:w="1217" w:type="dxa"/>
            <w:tcBorders>
              <w:top w:val="single" w:sz="8" w:space="0" w:color="2E3092"/>
              <w:bottom w:val="single" w:sz="4" w:space="0" w:color="2E3092"/>
            </w:tcBorders>
          </w:tcPr>
          <w:p w14:paraId="0835F58E" w14:textId="77777777" w:rsidR="00DF6754" w:rsidRDefault="00000000">
            <w:pPr>
              <w:pStyle w:val="TableParagraph"/>
              <w:spacing w:before="0" w:line="195" w:lineRule="exact"/>
              <w:ind w:left="98" w:right="90"/>
              <w:jc w:val="center"/>
              <w:rPr>
                <w:b/>
                <w:sz w:val="18"/>
              </w:rPr>
            </w:pPr>
            <w:r>
              <w:rPr>
                <w:b/>
                <w:color w:val="231F20"/>
                <w:sz w:val="18"/>
              </w:rPr>
              <w:t>Radiological</w:t>
            </w:r>
          </w:p>
          <w:p w14:paraId="191A007C" w14:textId="77777777" w:rsidR="00DF6754" w:rsidRDefault="00000000">
            <w:pPr>
              <w:pStyle w:val="TableParagraph"/>
              <w:spacing w:before="13"/>
              <w:ind w:left="98" w:right="90"/>
              <w:jc w:val="center"/>
              <w:rPr>
                <w:b/>
                <w:sz w:val="18"/>
              </w:rPr>
            </w:pPr>
            <w:r>
              <w:rPr>
                <w:b/>
                <w:color w:val="231F20"/>
                <w:sz w:val="18"/>
              </w:rPr>
              <w:t>finding</w:t>
            </w:r>
          </w:p>
        </w:tc>
        <w:tc>
          <w:tcPr>
            <w:tcW w:w="1435" w:type="dxa"/>
            <w:tcBorders>
              <w:top w:val="single" w:sz="8" w:space="0" w:color="2E3092"/>
              <w:bottom w:val="single" w:sz="4" w:space="0" w:color="2E3092"/>
            </w:tcBorders>
          </w:tcPr>
          <w:p w14:paraId="15915BDB" w14:textId="77777777" w:rsidR="00DF6754" w:rsidRDefault="00000000">
            <w:pPr>
              <w:pStyle w:val="TableParagraph"/>
              <w:spacing w:before="0" w:line="195" w:lineRule="exact"/>
              <w:ind w:left="143"/>
              <w:rPr>
                <w:b/>
                <w:sz w:val="18"/>
              </w:rPr>
            </w:pPr>
            <w:r>
              <w:rPr>
                <w:b/>
                <w:color w:val="231F20"/>
                <w:sz w:val="18"/>
              </w:rPr>
              <w:t>Histopathology</w:t>
            </w:r>
          </w:p>
        </w:tc>
        <w:tc>
          <w:tcPr>
            <w:tcW w:w="1300" w:type="dxa"/>
            <w:tcBorders>
              <w:top w:val="single" w:sz="8" w:space="0" w:color="2E3092"/>
              <w:bottom w:val="single" w:sz="4" w:space="0" w:color="2E3092"/>
            </w:tcBorders>
          </w:tcPr>
          <w:p w14:paraId="047DACFD" w14:textId="77777777" w:rsidR="00DF6754" w:rsidRDefault="00000000">
            <w:pPr>
              <w:pStyle w:val="TableParagraph"/>
              <w:spacing w:before="0" w:line="195" w:lineRule="exact"/>
              <w:ind w:left="241" w:right="258"/>
              <w:jc w:val="center"/>
              <w:rPr>
                <w:b/>
                <w:sz w:val="18"/>
              </w:rPr>
            </w:pPr>
            <w:r>
              <w:rPr>
                <w:b/>
                <w:color w:val="231F20"/>
                <w:sz w:val="18"/>
              </w:rPr>
              <w:t>First</w:t>
            </w:r>
          </w:p>
          <w:p w14:paraId="646223E0" w14:textId="77777777" w:rsidR="00DF6754" w:rsidRDefault="00000000">
            <w:pPr>
              <w:pStyle w:val="TableParagraph"/>
              <w:spacing w:before="13"/>
              <w:ind w:left="241" w:right="258"/>
              <w:jc w:val="center"/>
              <w:rPr>
                <w:b/>
                <w:sz w:val="18"/>
              </w:rPr>
            </w:pPr>
            <w:r>
              <w:rPr>
                <w:b/>
                <w:color w:val="231F20"/>
                <w:sz w:val="18"/>
              </w:rPr>
              <w:t>treatment</w:t>
            </w:r>
          </w:p>
        </w:tc>
        <w:tc>
          <w:tcPr>
            <w:tcW w:w="1340" w:type="dxa"/>
            <w:tcBorders>
              <w:top w:val="single" w:sz="8" w:space="0" w:color="2E3092"/>
              <w:bottom w:val="single" w:sz="4" w:space="0" w:color="2E3092"/>
            </w:tcBorders>
          </w:tcPr>
          <w:p w14:paraId="24072A88" w14:textId="77777777" w:rsidR="00DF6754" w:rsidRDefault="00000000">
            <w:pPr>
              <w:pStyle w:val="TableParagraph"/>
              <w:spacing w:before="0" w:line="195" w:lineRule="exact"/>
              <w:ind w:left="236"/>
              <w:rPr>
                <w:b/>
                <w:sz w:val="18"/>
              </w:rPr>
            </w:pPr>
            <w:r>
              <w:rPr>
                <w:b/>
                <w:color w:val="231F20"/>
                <w:sz w:val="18"/>
              </w:rPr>
              <w:t>Recurrence/</w:t>
            </w:r>
          </w:p>
          <w:p w14:paraId="41F77B4C" w14:textId="77777777" w:rsidR="00DF6754" w:rsidRDefault="00000000">
            <w:pPr>
              <w:pStyle w:val="TableParagraph"/>
              <w:spacing w:before="0" w:line="220" w:lineRule="atLeast"/>
              <w:ind w:left="358" w:right="222" w:hanging="50"/>
              <w:rPr>
                <w:b/>
                <w:sz w:val="18"/>
              </w:rPr>
            </w:pPr>
            <w:r>
              <w:rPr>
                <w:b/>
                <w:color w:val="231F20"/>
                <w:sz w:val="18"/>
              </w:rPr>
              <w:t>metastasis (months)</w:t>
            </w:r>
          </w:p>
        </w:tc>
        <w:tc>
          <w:tcPr>
            <w:tcW w:w="1039" w:type="dxa"/>
            <w:tcBorders>
              <w:top w:val="single" w:sz="8" w:space="0" w:color="2E3092"/>
              <w:bottom w:val="single" w:sz="4" w:space="0" w:color="2E3092"/>
            </w:tcBorders>
          </w:tcPr>
          <w:p w14:paraId="4E41EEEC" w14:textId="77777777" w:rsidR="00DF6754" w:rsidRDefault="00000000">
            <w:pPr>
              <w:pStyle w:val="TableParagraph"/>
              <w:spacing w:before="0" w:line="195" w:lineRule="exact"/>
              <w:ind w:left="128" w:right="111"/>
              <w:jc w:val="center"/>
              <w:rPr>
                <w:b/>
                <w:sz w:val="18"/>
              </w:rPr>
            </w:pPr>
            <w:r>
              <w:rPr>
                <w:b/>
                <w:color w:val="231F20"/>
                <w:sz w:val="18"/>
              </w:rPr>
              <w:t>Second</w:t>
            </w:r>
          </w:p>
          <w:p w14:paraId="5277A52E" w14:textId="77777777" w:rsidR="00DF6754" w:rsidRDefault="00000000">
            <w:pPr>
              <w:pStyle w:val="TableParagraph"/>
              <w:spacing w:before="13"/>
              <w:ind w:left="128" w:right="111"/>
              <w:jc w:val="center"/>
              <w:rPr>
                <w:b/>
                <w:sz w:val="18"/>
              </w:rPr>
            </w:pPr>
            <w:r>
              <w:rPr>
                <w:b/>
                <w:color w:val="231F20"/>
                <w:sz w:val="18"/>
              </w:rPr>
              <w:t>treatment</w:t>
            </w:r>
          </w:p>
        </w:tc>
        <w:tc>
          <w:tcPr>
            <w:tcW w:w="1024" w:type="dxa"/>
            <w:tcBorders>
              <w:top w:val="single" w:sz="8" w:space="0" w:color="2E3092"/>
              <w:bottom w:val="single" w:sz="4" w:space="0" w:color="2E3092"/>
            </w:tcBorders>
          </w:tcPr>
          <w:p w14:paraId="5308C08F" w14:textId="77777777" w:rsidR="00DF6754" w:rsidRDefault="00000000">
            <w:pPr>
              <w:pStyle w:val="TableParagraph"/>
              <w:spacing w:before="0" w:line="195" w:lineRule="exact"/>
              <w:ind w:left="108" w:right="95"/>
              <w:jc w:val="center"/>
              <w:rPr>
                <w:b/>
                <w:sz w:val="18"/>
              </w:rPr>
            </w:pPr>
            <w:r>
              <w:rPr>
                <w:b/>
                <w:color w:val="231F20"/>
                <w:sz w:val="18"/>
              </w:rPr>
              <w:t>Follow-up</w:t>
            </w:r>
          </w:p>
          <w:p w14:paraId="11D0088A" w14:textId="77777777" w:rsidR="00DF6754" w:rsidRDefault="00000000">
            <w:pPr>
              <w:pStyle w:val="TableParagraph"/>
              <w:spacing w:before="13"/>
              <w:ind w:left="108" w:right="95"/>
              <w:jc w:val="center"/>
              <w:rPr>
                <w:b/>
                <w:sz w:val="18"/>
              </w:rPr>
            </w:pPr>
            <w:r>
              <w:rPr>
                <w:b/>
                <w:color w:val="231F20"/>
                <w:sz w:val="18"/>
              </w:rPr>
              <w:t>(years)</w:t>
            </w:r>
          </w:p>
        </w:tc>
        <w:tc>
          <w:tcPr>
            <w:tcW w:w="903" w:type="dxa"/>
            <w:tcBorders>
              <w:top w:val="single" w:sz="8" w:space="0" w:color="2E3092"/>
              <w:bottom w:val="single" w:sz="4" w:space="0" w:color="2E3092"/>
            </w:tcBorders>
          </w:tcPr>
          <w:p w14:paraId="74E460C2" w14:textId="77777777" w:rsidR="00DF6754" w:rsidRDefault="00000000">
            <w:pPr>
              <w:pStyle w:val="TableParagraph"/>
              <w:spacing w:before="0" w:line="195" w:lineRule="exact"/>
              <w:ind w:left="148" w:right="14"/>
              <w:jc w:val="center"/>
              <w:rPr>
                <w:b/>
                <w:sz w:val="18"/>
              </w:rPr>
            </w:pPr>
            <w:r>
              <w:rPr>
                <w:b/>
                <w:color w:val="231F20"/>
                <w:sz w:val="18"/>
              </w:rPr>
              <w:t>Outcome</w:t>
            </w:r>
          </w:p>
          <w:p w14:paraId="7860EF61" w14:textId="77777777" w:rsidR="00DF6754" w:rsidRDefault="00000000">
            <w:pPr>
              <w:pStyle w:val="TableParagraph"/>
              <w:spacing w:before="0" w:line="220" w:lineRule="atLeast"/>
              <w:ind w:left="141" w:right="4" w:hanging="1"/>
              <w:jc w:val="center"/>
              <w:rPr>
                <w:b/>
                <w:sz w:val="18"/>
              </w:rPr>
            </w:pPr>
            <w:r>
              <w:rPr>
                <w:b/>
                <w:color w:val="231F20"/>
                <w:sz w:val="18"/>
              </w:rPr>
              <w:t xml:space="preserve">of    </w:t>
            </w:r>
            <w:r>
              <w:rPr>
                <w:b/>
                <w:color w:val="231F20"/>
                <w:spacing w:val="-1"/>
                <w:sz w:val="18"/>
              </w:rPr>
              <w:t>treatment</w:t>
            </w:r>
          </w:p>
        </w:tc>
      </w:tr>
      <w:tr w:rsidR="00DF6754" w14:paraId="64AB3648" w14:textId="77777777">
        <w:trPr>
          <w:trHeight w:val="866"/>
        </w:trPr>
        <w:tc>
          <w:tcPr>
            <w:tcW w:w="517" w:type="dxa"/>
            <w:tcBorders>
              <w:top w:val="single" w:sz="4" w:space="0" w:color="2E3092"/>
            </w:tcBorders>
          </w:tcPr>
          <w:p w14:paraId="6ED83A3F" w14:textId="77777777" w:rsidR="00DF6754" w:rsidRDefault="00000000">
            <w:pPr>
              <w:pStyle w:val="TableParagraph"/>
              <w:spacing w:before="0" w:line="190" w:lineRule="exact"/>
              <w:rPr>
                <w:sz w:val="18"/>
              </w:rPr>
            </w:pPr>
            <w:r>
              <w:rPr>
                <w:color w:val="231F20"/>
                <w:sz w:val="18"/>
              </w:rPr>
              <w:t>1</w:t>
            </w:r>
          </w:p>
        </w:tc>
        <w:tc>
          <w:tcPr>
            <w:tcW w:w="796" w:type="dxa"/>
            <w:tcBorders>
              <w:top w:val="single" w:sz="4" w:space="0" w:color="2E3092"/>
            </w:tcBorders>
          </w:tcPr>
          <w:p w14:paraId="783F69D6" w14:textId="77777777" w:rsidR="00DF6754" w:rsidRDefault="00000000">
            <w:pPr>
              <w:pStyle w:val="TableParagraph"/>
              <w:spacing w:before="0" w:line="190" w:lineRule="exact"/>
              <w:ind w:left="123" w:right="103"/>
              <w:jc w:val="center"/>
              <w:rPr>
                <w:sz w:val="18"/>
              </w:rPr>
            </w:pPr>
            <w:r>
              <w:rPr>
                <w:color w:val="231F20"/>
                <w:sz w:val="18"/>
              </w:rPr>
              <w:t>14</w:t>
            </w:r>
          </w:p>
        </w:tc>
        <w:tc>
          <w:tcPr>
            <w:tcW w:w="530" w:type="dxa"/>
            <w:tcBorders>
              <w:top w:val="single" w:sz="4" w:space="0" w:color="2E3092"/>
            </w:tcBorders>
          </w:tcPr>
          <w:p w14:paraId="33CC26C3" w14:textId="77777777" w:rsidR="00DF6754" w:rsidRDefault="00000000">
            <w:pPr>
              <w:pStyle w:val="TableParagraph"/>
              <w:spacing w:before="0" w:line="190" w:lineRule="exact"/>
              <w:ind w:left="127"/>
              <w:rPr>
                <w:sz w:val="18"/>
              </w:rPr>
            </w:pPr>
            <w:r>
              <w:rPr>
                <w:color w:val="231F20"/>
                <w:w w:val="99"/>
                <w:sz w:val="18"/>
              </w:rPr>
              <w:t>M</w:t>
            </w:r>
          </w:p>
        </w:tc>
        <w:tc>
          <w:tcPr>
            <w:tcW w:w="947" w:type="dxa"/>
            <w:tcBorders>
              <w:top w:val="single" w:sz="4" w:space="0" w:color="2E3092"/>
            </w:tcBorders>
          </w:tcPr>
          <w:p w14:paraId="39F7CF99" w14:textId="77777777" w:rsidR="00DF6754" w:rsidRDefault="00000000">
            <w:pPr>
              <w:pStyle w:val="TableParagraph"/>
              <w:spacing w:before="0" w:line="190" w:lineRule="exact"/>
              <w:ind w:left="129"/>
              <w:rPr>
                <w:sz w:val="18"/>
              </w:rPr>
            </w:pPr>
            <w:r>
              <w:rPr>
                <w:color w:val="231F20"/>
                <w:sz w:val="18"/>
              </w:rPr>
              <w:t>Mandible</w:t>
            </w:r>
          </w:p>
        </w:tc>
        <w:tc>
          <w:tcPr>
            <w:tcW w:w="1276" w:type="dxa"/>
            <w:tcBorders>
              <w:top w:val="single" w:sz="4" w:space="0" w:color="2E3092"/>
            </w:tcBorders>
          </w:tcPr>
          <w:p w14:paraId="72E3E25E" w14:textId="77777777" w:rsidR="00DF6754" w:rsidRDefault="00000000">
            <w:pPr>
              <w:pStyle w:val="TableParagraph"/>
              <w:spacing w:before="0" w:line="190" w:lineRule="exact"/>
              <w:ind w:left="134"/>
              <w:rPr>
                <w:sz w:val="18"/>
              </w:rPr>
            </w:pPr>
            <w:r>
              <w:rPr>
                <w:color w:val="231F20"/>
                <w:sz w:val="18"/>
              </w:rPr>
              <w:t>Swelling,</w:t>
            </w:r>
          </w:p>
          <w:p w14:paraId="2B701C6C" w14:textId="77777777" w:rsidR="00DF6754" w:rsidRDefault="00000000">
            <w:pPr>
              <w:pStyle w:val="TableParagraph"/>
              <w:spacing w:before="0" w:line="220" w:lineRule="atLeast"/>
              <w:ind w:left="134" w:right="117"/>
              <w:rPr>
                <w:sz w:val="18"/>
              </w:rPr>
            </w:pPr>
            <w:r>
              <w:rPr>
                <w:color w:val="231F20"/>
                <w:sz w:val="18"/>
              </w:rPr>
              <w:t>Pain, Tooth mobility, Cervical node</w:t>
            </w:r>
          </w:p>
        </w:tc>
        <w:tc>
          <w:tcPr>
            <w:tcW w:w="1053" w:type="dxa"/>
            <w:tcBorders>
              <w:top w:val="single" w:sz="4" w:space="0" w:color="2E3092"/>
            </w:tcBorders>
          </w:tcPr>
          <w:p w14:paraId="06FF20D9" w14:textId="77777777" w:rsidR="00DF6754" w:rsidRDefault="00000000">
            <w:pPr>
              <w:pStyle w:val="TableParagraph"/>
              <w:spacing w:before="0" w:line="190" w:lineRule="exact"/>
              <w:ind w:left="227"/>
              <w:rPr>
                <w:sz w:val="18"/>
              </w:rPr>
            </w:pPr>
            <w:r>
              <w:rPr>
                <w:color w:val="231F20"/>
                <w:sz w:val="18"/>
              </w:rPr>
              <w:t>7</w:t>
            </w:r>
          </w:p>
        </w:tc>
        <w:tc>
          <w:tcPr>
            <w:tcW w:w="1217" w:type="dxa"/>
            <w:tcBorders>
              <w:top w:val="single" w:sz="4" w:space="0" w:color="2E3092"/>
            </w:tcBorders>
          </w:tcPr>
          <w:p w14:paraId="049BCE7F" w14:textId="77777777" w:rsidR="00DF6754" w:rsidRDefault="00000000">
            <w:pPr>
              <w:pStyle w:val="TableParagraph"/>
              <w:spacing w:before="0" w:line="190" w:lineRule="exact"/>
              <w:ind w:left="98" w:right="206"/>
              <w:jc w:val="center"/>
              <w:rPr>
                <w:sz w:val="18"/>
              </w:rPr>
            </w:pPr>
            <w:r>
              <w:rPr>
                <w:color w:val="231F20"/>
                <w:sz w:val="18"/>
              </w:rPr>
              <w:t>Radiolucent</w:t>
            </w:r>
          </w:p>
        </w:tc>
        <w:tc>
          <w:tcPr>
            <w:tcW w:w="1435" w:type="dxa"/>
            <w:tcBorders>
              <w:top w:val="single" w:sz="4" w:space="0" w:color="2E3092"/>
            </w:tcBorders>
          </w:tcPr>
          <w:p w14:paraId="684D9150" w14:textId="77777777" w:rsidR="00DF6754" w:rsidRDefault="00000000">
            <w:pPr>
              <w:pStyle w:val="TableParagraph"/>
              <w:spacing w:before="0" w:line="190" w:lineRule="exact"/>
              <w:ind w:left="130"/>
              <w:rPr>
                <w:sz w:val="18"/>
              </w:rPr>
            </w:pPr>
            <w:r>
              <w:rPr>
                <w:color w:val="231F20"/>
                <w:sz w:val="18"/>
              </w:rPr>
              <w:t>Conventional</w:t>
            </w:r>
          </w:p>
        </w:tc>
        <w:tc>
          <w:tcPr>
            <w:tcW w:w="1300" w:type="dxa"/>
            <w:tcBorders>
              <w:top w:val="single" w:sz="4" w:space="0" w:color="2E3092"/>
            </w:tcBorders>
          </w:tcPr>
          <w:p w14:paraId="02CC863A" w14:textId="77777777" w:rsidR="00DF6754" w:rsidRDefault="00000000">
            <w:pPr>
              <w:pStyle w:val="TableParagraph"/>
              <w:spacing w:before="0" w:line="190" w:lineRule="exact"/>
              <w:ind w:left="129"/>
              <w:rPr>
                <w:sz w:val="18"/>
              </w:rPr>
            </w:pPr>
            <w:r>
              <w:rPr>
                <w:color w:val="231F20"/>
                <w:sz w:val="18"/>
              </w:rPr>
              <w:t>Surgery alone</w:t>
            </w:r>
          </w:p>
        </w:tc>
        <w:tc>
          <w:tcPr>
            <w:tcW w:w="1340" w:type="dxa"/>
            <w:tcBorders>
              <w:top w:val="single" w:sz="4" w:space="0" w:color="2E3092"/>
            </w:tcBorders>
          </w:tcPr>
          <w:p w14:paraId="7B462294" w14:textId="77777777" w:rsidR="00DF6754" w:rsidRDefault="00000000">
            <w:pPr>
              <w:pStyle w:val="TableParagraph"/>
              <w:spacing w:before="0" w:line="190" w:lineRule="exact"/>
              <w:ind w:left="171"/>
              <w:rPr>
                <w:sz w:val="18"/>
              </w:rPr>
            </w:pPr>
            <w:r>
              <w:rPr>
                <w:color w:val="231F20"/>
                <w:sz w:val="18"/>
              </w:rPr>
              <w:t>None</w:t>
            </w:r>
          </w:p>
        </w:tc>
        <w:tc>
          <w:tcPr>
            <w:tcW w:w="1039" w:type="dxa"/>
            <w:tcBorders>
              <w:top w:val="single" w:sz="4" w:space="0" w:color="2E3092"/>
            </w:tcBorders>
          </w:tcPr>
          <w:p w14:paraId="4CA97ADB" w14:textId="77777777" w:rsidR="00DF6754" w:rsidRDefault="00000000">
            <w:pPr>
              <w:pStyle w:val="TableParagraph"/>
              <w:spacing w:before="0" w:line="190" w:lineRule="exact"/>
              <w:ind w:left="135"/>
              <w:rPr>
                <w:sz w:val="18"/>
              </w:rPr>
            </w:pPr>
            <w:r>
              <w:rPr>
                <w:color w:val="231F20"/>
                <w:sz w:val="18"/>
              </w:rPr>
              <w:t>None</w:t>
            </w:r>
          </w:p>
        </w:tc>
        <w:tc>
          <w:tcPr>
            <w:tcW w:w="1024" w:type="dxa"/>
            <w:tcBorders>
              <w:top w:val="single" w:sz="4" w:space="0" w:color="2E3092"/>
            </w:tcBorders>
          </w:tcPr>
          <w:p w14:paraId="1CDB147A" w14:textId="77777777" w:rsidR="00DF6754" w:rsidRDefault="00000000">
            <w:pPr>
              <w:pStyle w:val="TableParagraph"/>
              <w:spacing w:before="0" w:line="190" w:lineRule="exact"/>
              <w:ind w:left="411"/>
              <w:rPr>
                <w:sz w:val="18"/>
              </w:rPr>
            </w:pPr>
            <w:r>
              <w:rPr>
                <w:color w:val="231F20"/>
                <w:sz w:val="18"/>
              </w:rPr>
              <w:t>4.9</w:t>
            </w:r>
          </w:p>
        </w:tc>
        <w:tc>
          <w:tcPr>
            <w:tcW w:w="903" w:type="dxa"/>
            <w:tcBorders>
              <w:top w:val="single" w:sz="4" w:space="0" w:color="2E3092"/>
            </w:tcBorders>
          </w:tcPr>
          <w:p w14:paraId="1BAD5BE6" w14:textId="77777777" w:rsidR="00DF6754" w:rsidRDefault="00000000">
            <w:pPr>
              <w:pStyle w:val="TableParagraph"/>
              <w:spacing w:before="0" w:line="190" w:lineRule="exact"/>
              <w:ind w:left="131"/>
              <w:rPr>
                <w:sz w:val="18"/>
              </w:rPr>
            </w:pPr>
            <w:r>
              <w:rPr>
                <w:color w:val="231F20"/>
                <w:sz w:val="18"/>
              </w:rPr>
              <w:t>Alive</w:t>
            </w:r>
          </w:p>
        </w:tc>
      </w:tr>
      <w:tr w:rsidR="00DF6754" w14:paraId="0E3F793B" w14:textId="77777777">
        <w:trPr>
          <w:trHeight w:val="885"/>
        </w:trPr>
        <w:tc>
          <w:tcPr>
            <w:tcW w:w="517" w:type="dxa"/>
          </w:tcPr>
          <w:p w14:paraId="174E5D0C" w14:textId="77777777" w:rsidR="00DF6754" w:rsidRDefault="00000000">
            <w:pPr>
              <w:pStyle w:val="TableParagraph"/>
              <w:ind w:left="-1"/>
              <w:rPr>
                <w:sz w:val="18"/>
              </w:rPr>
            </w:pPr>
            <w:r>
              <w:rPr>
                <w:color w:val="231F20"/>
                <w:sz w:val="18"/>
              </w:rPr>
              <w:t>2</w:t>
            </w:r>
          </w:p>
        </w:tc>
        <w:tc>
          <w:tcPr>
            <w:tcW w:w="796" w:type="dxa"/>
          </w:tcPr>
          <w:p w14:paraId="3454569F" w14:textId="77777777" w:rsidR="00DF6754" w:rsidRDefault="00000000">
            <w:pPr>
              <w:pStyle w:val="TableParagraph"/>
              <w:ind w:left="123" w:right="103"/>
              <w:jc w:val="center"/>
              <w:rPr>
                <w:sz w:val="18"/>
              </w:rPr>
            </w:pPr>
            <w:r>
              <w:rPr>
                <w:color w:val="231F20"/>
                <w:sz w:val="18"/>
              </w:rPr>
              <w:t>23</w:t>
            </w:r>
          </w:p>
        </w:tc>
        <w:tc>
          <w:tcPr>
            <w:tcW w:w="530" w:type="dxa"/>
          </w:tcPr>
          <w:p w14:paraId="228BF39F" w14:textId="77777777" w:rsidR="00DF6754" w:rsidRDefault="00000000">
            <w:pPr>
              <w:pStyle w:val="TableParagraph"/>
              <w:ind w:left="127"/>
              <w:rPr>
                <w:sz w:val="18"/>
              </w:rPr>
            </w:pPr>
            <w:r>
              <w:rPr>
                <w:color w:val="231F20"/>
                <w:w w:val="99"/>
                <w:sz w:val="18"/>
              </w:rPr>
              <w:t>F</w:t>
            </w:r>
          </w:p>
        </w:tc>
        <w:tc>
          <w:tcPr>
            <w:tcW w:w="947" w:type="dxa"/>
          </w:tcPr>
          <w:p w14:paraId="6E0DD6C7" w14:textId="77777777" w:rsidR="00DF6754" w:rsidRDefault="00000000">
            <w:pPr>
              <w:pStyle w:val="TableParagraph"/>
              <w:ind w:left="129"/>
              <w:rPr>
                <w:sz w:val="18"/>
              </w:rPr>
            </w:pPr>
            <w:r>
              <w:rPr>
                <w:color w:val="231F20"/>
                <w:sz w:val="18"/>
              </w:rPr>
              <w:t>Maxilla</w:t>
            </w:r>
          </w:p>
        </w:tc>
        <w:tc>
          <w:tcPr>
            <w:tcW w:w="1276" w:type="dxa"/>
          </w:tcPr>
          <w:p w14:paraId="23F57D17" w14:textId="77777777" w:rsidR="00DF6754" w:rsidRDefault="00000000">
            <w:pPr>
              <w:pStyle w:val="TableParagraph"/>
              <w:spacing w:line="254" w:lineRule="auto"/>
              <w:ind w:left="134" w:right="127"/>
              <w:rPr>
                <w:sz w:val="18"/>
              </w:rPr>
            </w:pPr>
            <w:r>
              <w:rPr>
                <w:color w:val="231F20"/>
                <w:sz w:val="18"/>
              </w:rPr>
              <w:t>Swelling, Teeth displacement,</w:t>
            </w:r>
          </w:p>
          <w:p w14:paraId="1BCCAB4E" w14:textId="77777777" w:rsidR="00DF6754" w:rsidRDefault="00000000">
            <w:pPr>
              <w:pStyle w:val="TableParagraph"/>
              <w:spacing w:before="2" w:line="201" w:lineRule="exact"/>
              <w:ind w:left="134"/>
              <w:rPr>
                <w:sz w:val="18"/>
              </w:rPr>
            </w:pPr>
            <w:r>
              <w:rPr>
                <w:color w:val="231F20"/>
                <w:sz w:val="18"/>
              </w:rPr>
              <w:t>Paresthesia</w:t>
            </w:r>
          </w:p>
        </w:tc>
        <w:tc>
          <w:tcPr>
            <w:tcW w:w="1053" w:type="dxa"/>
          </w:tcPr>
          <w:p w14:paraId="15D4A1E9" w14:textId="77777777" w:rsidR="00DF6754" w:rsidRDefault="00000000">
            <w:pPr>
              <w:pStyle w:val="TableParagraph"/>
              <w:ind w:left="137"/>
              <w:rPr>
                <w:sz w:val="18"/>
              </w:rPr>
            </w:pPr>
            <w:r>
              <w:rPr>
                <w:color w:val="231F20"/>
                <w:sz w:val="18"/>
              </w:rPr>
              <w:t>10</w:t>
            </w:r>
          </w:p>
        </w:tc>
        <w:tc>
          <w:tcPr>
            <w:tcW w:w="1217" w:type="dxa"/>
          </w:tcPr>
          <w:p w14:paraId="19542191" w14:textId="77777777" w:rsidR="00DF6754" w:rsidRDefault="00000000">
            <w:pPr>
              <w:pStyle w:val="TableParagraph"/>
              <w:ind w:left="76" w:right="104"/>
              <w:jc w:val="center"/>
              <w:rPr>
                <w:sz w:val="18"/>
              </w:rPr>
            </w:pPr>
            <w:r>
              <w:rPr>
                <w:color w:val="231F20"/>
                <w:sz w:val="18"/>
              </w:rPr>
              <w:t>Radioopaque</w:t>
            </w:r>
          </w:p>
        </w:tc>
        <w:tc>
          <w:tcPr>
            <w:tcW w:w="1435" w:type="dxa"/>
          </w:tcPr>
          <w:p w14:paraId="4B987AD0" w14:textId="77777777" w:rsidR="00DF6754" w:rsidRDefault="00000000">
            <w:pPr>
              <w:pStyle w:val="TableParagraph"/>
              <w:ind w:left="130"/>
              <w:rPr>
                <w:sz w:val="18"/>
              </w:rPr>
            </w:pPr>
            <w:r>
              <w:rPr>
                <w:color w:val="231F20"/>
                <w:sz w:val="18"/>
              </w:rPr>
              <w:t>Conventional</w:t>
            </w:r>
          </w:p>
        </w:tc>
        <w:tc>
          <w:tcPr>
            <w:tcW w:w="1300" w:type="dxa"/>
          </w:tcPr>
          <w:p w14:paraId="33AC4DD0" w14:textId="77777777" w:rsidR="00DF6754" w:rsidRDefault="00000000">
            <w:pPr>
              <w:pStyle w:val="TableParagraph"/>
              <w:ind w:left="129"/>
              <w:rPr>
                <w:sz w:val="18"/>
              </w:rPr>
            </w:pPr>
            <w:r>
              <w:rPr>
                <w:color w:val="231F20"/>
                <w:sz w:val="18"/>
              </w:rPr>
              <w:t>Surgery alone</w:t>
            </w:r>
          </w:p>
        </w:tc>
        <w:tc>
          <w:tcPr>
            <w:tcW w:w="1340" w:type="dxa"/>
          </w:tcPr>
          <w:p w14:paraId="7431ECA4" w14:textId="77777777" w:rsidR="00DF6754" w:rsidRDefault="00000000">
            <w:pPr>
              <w:pStyle w:val="TableParagraph"/>
              <w:ind w:left="171"/>
              <w:rPr>
                <w:sz w:val="18"/>
              </w:rPr>
            </w:pPr>
            <w:r>
              <w:rPr>
                <w:color w:val="231F20"/>
                <w:sz w:val="18"/>
              </w:rPr>
              <w:t>None</w:t>
            </w:r>
          </w:p>
        </w:tc>
        <w:tc>
          <w:tcPr>
            <w:tcW w:w="1039" w:type="dxa"/>
          </w:tcPr>
          <w:p w14:paraId="3A5045BE" w14:textId="77777777" w:rsidR="00DF6754" w:rsidRDefault="00000000">
            <w:pPr>
              <w:pStyle w:val="TableParagraph"/>
              <w:ind w:left="135"/>
              <w:rPr>
                <w:sz w:val="18"/>
              </w:rPr>
            </w:pPr>
            <w:r>
              <w:rPr>
                <w:color w:val="231F20"/>
                <w:sz w:val="18"/>
              </w:rPr>
              <w:t>None</w:t>
            </w:r>
          </w:p>
        </w:tc>
        <w:tc>
          <w:tcPr>
            <w:tcW w:w="1024" w:type="dxa"/>
          </w:tcPr>
          <w:p w14:paraId="34904EBC" w14:textId="77777777" w:rsidR="00DF6754" w:rsidRDefault="00000000">
            <w:pPr>
              <w:pStyle w:val="TableParagraph"/>
              <w:ind w:left="411"/>
              <w:rPr>
                <w:sz w:val="18"/>
              </w:rPr>
            </w:pPr>
            <w:r>
              <w:rPr>
                <w:color w:val="231F20"/>
                <w:sz w:val="18"/>
              </w:rPr>
              <w:t>5.3</w:t>
            </w:r>
          </w:p>
        </w:tc>
        <w:tc>
          <w:tcPr>
            <w:tcW w:w="903" w:type="dxa"/>
          </w:tcPr>
          <w:p w14:paraId="1F294B6E" w14:textId="77777777" w:rsidR="00DF6754" w:rsidRDefault="00000000">
            <w:pPr>
              <w:pStyle w:val="TableParagraph"/>
              <w:ind w:left="131"/>
              <w:rPr>
                <w:sz w:val="18"/>
              </w:rPr>
            </w:pPr>
            <w:r>
              <w:rPr>
                <w:color w:val="231F20"/>
                <w:sz w:val="18"/>
              </w:rPr>
              <w:t>Alive</w:t>
            </w:r>
          </w:p>
        </w:tc>
      </w:tr>
      <w:tr w:rsidR="00DF6754" w14:paraId="09CB81D1" w14:textId="77777777">
        <w:trPr>
          <w:trHeight w:val="885"/>
        </w:trPr>
        <w:tc>
          <w:tcPr>
            <w:tcW w:w="517" w:type="dxa"/>
          </w:tcPr>
          <w:p w14:paraId="341A7DBD" w14:textId="77777777" w:rsidR="00DF6754" w:rsidRDefault="00000000">
            <w:pPr>
              <w:pStyle w:val="TableParagraph"/>
              <w:ind w:left="-1"/>
              <w:rPr>
                <w:sz w:val="18"/>
              </w:rPr>
            </w:pPr>
            <w:r>
              <w:rPr>
                <w:color w:val="231F20"/>
                <w:sz w:val="18"/>
              </w:rPr>
              <w:t>3</w:t>
            </w:r>
          </w:p>
        </w:tc>
        <w:tc>
          <w:tcPr>
            <w:tcW w:w="796" w:type="dxa"/>
          </w:tcPr>
          <w:p w14:paraId="77568310" w14:textId="77777777" w:rsidR="00DF6754" w:rsidRDefault="00000000">
            <w:pPr>
              <w:pStyle w:val="TableParagraph"/>
              <w:ind w:left="123" w:right="103"/>
              <w:jc w:val="center"/>
              <w:rPr>
                <w:sz w:val="18"/>
              </w:rPr>
            </w:pPr>
            <w:r>
              <w:rPr>
                <w:color w:val="231F20"/>
                <w:sz w:val="18"/>
              </w:rPr>
              <w:t>17</w:t>
            </w:r>
          </w:p>
        </w:tc>
        <w:tc>
          <w:tcPr>
            <w:tcW w:w="530" w:type="dxa"/>
          </w:tcPr>
          <w:p w14:paraId="4CEF00FC" w14:textId="77777777" w:rsidR="00DF6754" w:rsidRDefault="00000000">
            <w:pPr>
              <w:pStyle w:val="TableParagraph"/>
              <w:ind w:left="127"/>
              <w:rPr>
                <w:sz w:val="18"/>
              </w:rPr>
            </w:pPr>
            <w:r>
              <w:rPr>
                <w:color w:val="231F20"/>
                <w:w w:val="99"/>
                <w:sz w:val="18"/>
              </w:rPr>
              <w:t>M</w:t>
            </w:r>
          </w:p>
        </w:tc>
        <w:tc>
          <w:tcPr>
            <w:tcW w:w="947" w:type="dxa"/>
          </w:tcPr>
          <w:p w14:paraId="0805AD46" w14:textId="77777777" w:rsidR="00DF6754" w:rsidRDefault="00000000">
            <w:pPr>
              <w:pStyle w:val="TableParagraph"/>
              <w:ind w:left="129"/>
              <w:rPr>
                <w:sz w:val="18"/>
              </w:rPr>
            </w:pPr>
            <w:r>
              <w:rPr>
                <w:color w:val="231F20"/>
                <w:sz w:val="18"/>
              </w:rPr>
              <w:t>Maxilla</w:t>
            </w:r>
          </w:p>
        </w:tc>
        <w:tc>
          <w:tcPr>
            <w:tcW w:w="1276" w:type="dxa"/>
          </w:tcPr>
          <w:p w14:paraId="5CD51538" w14:textId="77777777" w:rsidR="00DF6754" w:rsidRDefault="00000000">
            <w:pPr>
              <w:pStyle w:val="TableParagraph"/>
              <w:spacing w:line="254" w:lineRule="auto"/>
              <w:ind w:left="133" w:right="128"/>
              <w:rPr>
                <w:sz w:val="18"/>
              </w:rPr>
            </w:pPr>
            <w:r>
              <w:rPr>
                <w:color w:val="231F20"/>
                <w:sz w:val="18"/>
              </w:rPr>
              <w:t xml:space="preserve">Swelling, </w:t>
            </w:r>
            <w:r>
              <w:rPr>
                <w:color w:val="231F20"/>
                <w:spacing w:val="-4"/>
                <w:sz w:val="18"/>
              </w:rPr>
              <w:t xml:space="preserve">Teeth </w:t>
            </w:r>
            <w:r>
              <w:rPr>
                <w:color w:val="231F20"/>
                <w:sz w:val="18"/>
              </w:rPr>
              <w:t>displacement,</w:t>
            </w:r>
          </w:p>
          <w:p w14:paraId="759BE76C" w14:textId="77777777" w:rsidR="00DF6754" w:rsidRDefault="00000000">
            <w:pPr>
              <w:pStyle w:val="TableParagraph"/>
              <w:spacing w:before="2" w:line="201" w:lineRule="exact"/>
              <w:ind w:left="133"/>
              <w:rPr>
                <w:sz w:val="18"/>
              </w:rPr>
            </w:pPr>
            <w:r>
              <w:rPr>
                <w:color w:val="231F20"/>
                <w:sz w:val="18"/>
              </w:rPr>
              <w:t>Palpable</w:t>
            </w:r>
            <w:r>
              <w:rPr>
                <w:color w:val="231F20"/>
                <w:spacing w:val="-7"/>
                <w:sz w:val="18"/>
              </w:rPr>
              <w:t xml:space="preserve"> </w:t>
            </w:r>
            <w:r>
              <w:rPr>
                <w:color w:val="231F20"/>
                <w:sz w:val="18"/>
              </w:rPr>
              <w:t>node</w:t>
            </w:r>
          </w:p>
        </w:tc>
        <w:tc>
          <w:tcPr>
            <w:tcW w:w="1053" w:type="dxa"/>
          </w:tcPr>
          <w:p w14:paraId="790A1184" w14:textId="77777777" w:rsidR="00DF6754" w:rsidRDefault="00000000">
            <w:pPr>
              <w:pStyle w:val="TableParagraph"/>
              <w:ind w:left="137"/>
              <w:rPr>
                <w:sz w:val="18"/>
              </w:rPr>
            </w:pPr>
            <w:r>
              <w:rPr>
                <w:color w:val="231F20"/>
                <w:sz w:val="18"/>
              </w:rPr>
              <w:t>24</w:t>
            </w:r>
          </w:p>
        </w:tc>
        <w:tc>
          <w:tcPr>
            <w:tcW w:w="1217" w:type="dxa"/>
          </w:tcPr>
          <w:p w14:paraId="124EFBC1" w14:textId="77777777" w:rsidR="00DF6754" w:rsidRDefault="00000000">
            <w:pPr>
              <w:pStyle w:val="TableParagraph"/>
              <w:ind w:left="76" w:right="104"/>
              <w:jc w:val="center"/>
              <w:rPr>
                <w:sz w:val="18"/>
              </w:rPr>
            </w:pPr>
            <w:r>
              <w:rPr>
                <w:color w:val="231F20"/>
                <w:sz w:val="18"/>
              </w:rPr>
              <w:t>Radioopaque</w:t>
            </w:r>
          </w:p>
        </w:tc>
        <w:tc>
          <w:tcPr>
            <w:tcW w:w="1435" w:type="dxa"/>
          </w:tcPr>
          <w:p w14:paraId="7B1CC5E5" w14:textId="77777777" w:rsidR="00DF6754" w:rsidRDefault="00000000">
            <w:pPr>
              <w:pStyle w:val="TableParagraph"/>
              <w:ind w:left="130"/>
              <w:rPr>
                <w:sz w:val="18"/>
              </w:rPr>
            </w:pPr>
            <w:r>
              <w:rPr>
                <w:color w:val="231F20"/>
                <w:sz w:val="18"/>
              </w:rPr>
              <w:t>Conventional</w:t>
            </w:r>
          </w:p>
        </w:tc>
        <w:tc>
          <w:tcPr>
            <w:tcW w:w="1300" w:type="dxa"/>
          </w:tcPr>
          <w:p w14:paraId="19E0D788" w14:textId="77777777" w:rsidR="00DF6754" w:rsidRDefault="00000000">
            <w:pPr>
              <w:pStyle w:val="TableParagraph"/>
              <w:ind w:left="129"/>
              <w:rPr>
                <w:sz w:val="18"/>
              </w:rPr>
            </w:pPr>
            <w:r>
              <w:rPr>
                <w:color w:val="231F20"/>
                <w:sz w:val="18"/>
              </w:rPr>
              <w:t>Surgery alone</w:t>
            </w:r>
          </w:p>
        </w:tc>
        <w:tc>
          <w:tcPr>
            <w:tcW w:w="1340" w:type="dxa"/>
          </w:tcPr>
          <w:p w14:paraId="61B94143" w14:textId="77777777" w:rsidR="00DF6754" w:rsidRDefault="00000000">
            <w:pPr>
              <w:pStyle w:val="TableParagraph"/>
              <w:spacing w:line="254" w:lineRule="auto"/>
              <w:ind w:left="170" w:right="110"/>
              <w:rPr>
                <w:sz w:val="18"/>
              </w:rPr>
            </w:pPr>
            <w:r>
              <w:rPr>
                <w:color w:val="231F20"/>
                <w:sz w:val="18"/>
              </w:rPr>
              <w:t>Recurrence after 6 months</w:t>
            </w:r>
          </w:p>
        </w:tc>
        <w:tc>
          <w:tcPr>
            <w:tcW w:w="1039" w:type="dxa"/>
          </w:tcPr>
          <w:p w14:paraId="1B09A4C6" w14:textId="77777777" w:rsidR="00DF6754" w:rsidRDefault="00000000">
            <w:pPr>
              <w:pStyle w:val="TableParagraph"/>
              <w:spacing w:line="254" w:lineRule="auto"/>
              <w:ind w:left="135" w:right="367"/>
              <w:jc w:val="both"/>
              <w:rPr>
                <w:sz w:val="18"/>
              </w:rPr>
            </w:pPr>
            <w:r>
              <w:rPr>
                <w:color w:val="231F20"/>
                <w:sz w:val="18"/>
              </w:rPr>
              <w:t xml:space="preserve">Radio- </w:t>
            </w:r>
            <w:r>
              <w:rPr>
                <w:color w:val="231F20"/>
                <w:spacing w:val="-1"/>
                <w:sz w:val="18"/>
              </w:rPr>
              <w:t xml:space="preserve">therapy </w:t>
            </w:r>
            <w:r>
              <w:rPr>
                <w:color w:val="231F20"/>
                <w:sz w:val="18"/>
              </w:rPr>
              <w:t>alone</w:t>
            </w:r>
          </w:p>
        </w:tc>
        <w:tc>
          <w:tcPr>
            <w:tcW w:w="1024" w:type="dxa"/>
          </w:tcPr>
          <w:p w14:paraId="5C02F5F4" w14:textId="77777777" w:rsidR="00DF6754" w:rsidRDefault="00000000">
            <w:pPr>
              <w:pStyle w:val="TableParagraph"/>
              <w:ind w:left="411"/>
              <w:rPr>
                <w:sz w:val="18"/>
              </w:rPr>
            </w:pPr>
            <w:r>
              <w:rPr>
                <w:color w:val="231F20"/>
                <w:sz w:val="18"/>
              </w:rPr>
              <w:t>2.7</w:t>
            </w:r>
          </w:p>
        </w:tc>
        <w:tc>
          <w:tcPr>
            <w:tcW w:w="903" w:type="dxa"/>
          </w:tcPr>
          <w:p w14:paraId="78A26A0E" w14:textId="77777777" w:rsidR="00DF6754" w:rsidRDefault="00000000">
            <w:pPr>
              <w:pStyle w:val="TableParagraph"/>
              <w:ind w:left="131"/>
              <w:rPr>
                <w:sz w:val="18"/>
              </w:rPr>
            </w:pPr>
            <w:r>
              <w:rPr>
                <w:color w:val="231F20"/>
                <w:sz w:val="18"/>
              </w:rPr>
              <w:t>Dead</w:t>
            </w:r>
          </w:p>
        </w:tc>
      </w:tr>
      <w:tr w:rsidR="00DF6754" w14:paraId="17D936EE" w14:textId="77777777">
        <w:trPr>
          <w:trHeight w:val="665"/>
        </w:trPr>
        <w:tc>
          <w:tcPr>
            <w:tcW w:w="517" w:type="dxa"/>
          </w:tcPr>
          <w:p w14:paraId="5F3FE399" w14:textId="77777777" w:rsidR="00DF6754" w:rsidRDefault="00000000">
            <w:pPr>
              <w:pStyle w:val="TableParagraph"/>
              <w:ind w:left="-1"/>
              <w:rPr>
                <w:sz w:val="18"/>
              </w:rPr>
            </w:pPr>
            <w:r>
              <w:rPr>
                <w:color w:val="231F20"/>
                <w:sz w:val="18"/>
              </w:rPr>
              <w:t>4</w:t>
            </w:r>
          </w:p>
        </w:tc>
        <w:tc>
          <w:tcPr>
            <w:tcW w:w="796" w:type="dxa"/>
          </w:tcPr>
          <w:p w14:paraId="310B5906" w14:textId="77777777" w:rsidR="00DF6754" w:rsidRDefault="00000000">
            <w:pPr>
              <w:pStyle w:val="TableParagraph"/>
              <w:ind w:left="123" w:right="59"/>
              <w:jc w:val="center"/>
              <w:rPr>
                <w:sz w:val="18"/>
              </w:rPr>
            </w:pPr>
            <w:r>
              <w:rPr>
                <w:color w:val="231F20"/>
                <w:sz w:val="18"/>
              </w:rPr>
              <w:t>14</w:t>
            </w:r>
          </w:p>
        </w:tc>
        <w:tc>
          <w:tcPr>
            <w:tcW w:w="530" w:type="dxa"/>
          </w:tcPr>
          <w:p w14:paraId="1B62F900" w14:textId="77777777" w:rsidR="00DF6754" w:rsidRDefault="00000000">
            <w:pPr>
              <w:pStyle w:val="TableParagraph"/>
              <w:ind w:left="127"/>
              <w:rPr>
                <w:sz w:val="18"/>
              </w:rPr>
            </w:pPr>
            <w:r>
              <w:rPr>
                <w:color w:val="231F20"/>
                <w:w w:val="99"/>
                <w:sz w:val="18"/>
              </w:rPr>
              <w:t>M</w:t>
            </w:r>
          </w:p>
        </w:tc>
        <w:tc>
          <w:tcPr>
            <w:tcW w:w="947" w:type="dxa"/>
          </w:tcPr>
          <w:p w14:paraId="3EF722DB" w14:textId="77777777" w:rsidR="00DF6754" w:rsidRDefault="00000000">
            <w:pPr>
              <w:pStyle w:val="TableParagraph"/>
              <w:ind w:left="128"/>
              <w:rPr>
                <w:sz w:val="18"/>
              </w:rPr>
            </w:pPr>
            <w:r>
              <w:rPr>
                <w:color w:val="231F20"/>
                <w:sz w:val="18"/>
              </w:rPr>
              <w:t>Maxilla</w:t>
            </w:r>
          </w:p>
        </w:tc>
        <w:tc>
          <w:tcPr>
            <w:tcW w:w="1276" w:type="dxa"/>
          </w:tcPr>
          <w:p w14:paraId="2A010BB1" w14:textId="77777777" w:rsidR="00DF6754" w:rsidRDefault="00000000">
            <w:pPr>
              <w:pStyle w:val="TableParagraph"/>
              <w:spacing w:line="254" w:lineRule="auto"/>
              <w:ind w:left="133" w:right="117"/>
              <w:rPr>
                <w:sz w:val="18"/>
              </w:rPr>
            </w:pPr>
            <w:r>
              <w:rPr>
                <w:color w:val="231F20"/>
                <w:sz w:val="18"/>
              </w:rPr>
              <w:t>Swelling, Tooth</w:t>
            </w:r>
          </w:p>
          <w:p w14:paraId="052A60DE" w14:textId="77777777" w:rsidR="00DF6754" w:rsidRDefault="00000000">
            <w:pPr>
              <w:pStyle w:val="TableParagraph"/>
              <w:spacing w:before="1" w:line="201" w:lineRule="exact"/>
              <w:ind w:left="133"/>
              <w:rPr>
                <w:sz w:val="18"/>
              </w:rPr>
            </w:pPr>
            <w:r>
              <w:rPr>
                <w:color w:val="231F20"/>
                <w:sz w:val="18"/>
              </w:rPr>
              <w:t>mobility</w:t>
            </w:r>
          </w:p>
        </w:tc>
        <w:tc>
          <w:tcPr>
            <w:tcW w:w="1053" w:type="dxa"/>
          </w:tcPr>
          <w:p w14:paraId="45D2D6C7" w14:textId="77777777" w:rsidR="00DF6754" w:rsidRDefault="00000000">
            <w:pPr>
              <w:pStyle w:val="TableParagraph"/>
              <w:ind w:left="227"/>
              <w:rPr>
                <w:sz w:val="18"/>
              </w:rPr>
            </w:pPr>
            <w:r>
              <w:rPr>
                <w:color w:val="231F20"/>
                <w:sz w:val="18"/>
              </w:rPr>
              <w:t>4</w:t>
            </w:r>
          </w:p>
        </w:tc>
        <w:tc>
          <w:tcPr>
            <w:tcW w:w="1217" w:type="dxa"/>
          </w:tcPr>
          <w:p w14:paraId="448657A0" w14:textId="77777777" w:rsidR="00DF6754" w:rsidRDefault="00000000">
            <w:pPr>
              <w:pStyle w:val="TableParagraph"/>
              <w:ind w:left="98" w:right="207"/>
              <w:jc w:val="center"/>
              <w:rPr>
                <w:sz w:val="18"/>
              </w:rPr>
            </w:pPr>
            <w:r>
              <w:rPr>
                <w:color w:val="231F20"/>
                <w:sz w:val="18"/>
              </w:rPr>
              <w:t>Radiolucent</w:t>
            </w:r>
          </w:p>
        </w:tc>
        <w:tc>
          <w:tcPr>
            <w:tcW w:w="1435" w:type="dxa"/>
          </w:tcPr>
          <w:p w14:paraId="70DC6BF7" w14:textId="77777777" w:rsidR="00DF6754" w:rsidRDefault="00000000">
            <w:pPr>
              <w:pStyle w:val="TableParagraph"/>
              <w:ind w:left="130"/>
              <w:rPr>
                <w:sz w:val="18"/>
              </w:rPr>
            </w:pPr>
            <w:r>
              <w:rPr>
                <w:color w:val="231F20"/>
                <w:sz w:val="18"/>
              </w:rPr>
              <w:t>Conventional</w:t>
            </w:r>
          </w:p>
        </w:tc>
        <w:tc>
          <w:tcPr>
            <w:tcW w:w="1300" w:type="dxa"/>
          </w:tcPr>
          <w:p w14:paraId="5326D093" w14:textId="77777777" w:rsidR="00DF6754" w:rsidRDefault="00000000">
            <w:pPr>
              <w:pStyle w:val="TableParagraph"/>
              <w:ind w:left="129"/>
              <w:rPr>
                <w:sz w:val="18"/>
              </w:rPr>
            </w:pPr>
            <w:r>
              <w:rPr>
                <w:color w:val="231F20"/>
                <w:sz w:val="18"/>
              </w:rPr>
              <w:t>Surgery alone</w:t>
            </w:r>
          </w:p>
        </w:tc>
        <w:tc>
          <w:tcPr>
            <w:tcW w:w="1340" w:type="dxa"/>
          </w:tcPr>
          <w:p w14:paraId="131C7C55" w14:textId="77777777" w:rsidR="00DF6754" w:rsidRDefault="00000000">
            <w:pPr>
              <w:pStyle w:val="TableParagraph"/>
              <w:ind w:left="170"/>
              <w:rPr>
                <w:sz w:val="18"/>
              </w:rPr>
            </w:pPr>
            <w:r>
              <w:rPr>
                <w:color w:val="231F20"/>
                <w:sz w:val="18"/>
              </w:rPr>
              <w:t>None</w:t>
            </w:r>
          </w:p>
        </w:tc>
        <w:tc>
          <w:tcPr>
            <w:tcW w:w="1039" w:type="dxa"/>
          </w:tcPr>
          <w:p w14:paraId="46DA960E" w14:textId="77777777" w:rsidR="00DF6754" w:rsidRDefault="00000000">
            <w:pPr>
              <w:pStyle w:val="TableParagraph"/>
              <w:ind w:left="135"/>
              <w:rPr>
                <w:sz w:val="18"/>
              </w:rPr>
            </w:pPr>
            <w:r>
              <w:rPr>
                <w:color w:val="231F20"/>
                <w:sz w:val="18"/>
              </w:rPr>
              <w:t>None</w:t>
            </w:r>
          </w:p>
        </w:tc>
        <w:tc>
          <w:tcPr>
            <w:tcW w:w="1024" w:type="dxa"/>
          </w:tcPr>
          <w:p w14:paraId="4ABB745F" w14:textId="77777777" w:rsidR="00DF6754" w:rsidRDefault="00000000">
            <w:pPr>
              <w:pStyle w:val="TableParagraph"/>
              <w:ind w:left="411"/>
              <w:rPr>
                <w:sz w:val="18"/>
              </w:rPr>
            </w:pPr>
            <w:r>
              <w:rPr>
                <w:color w:val="231F20"/>
                <w:sz w:val="18"/>
              </w:rPr>
              <w:t>5.8</w:t>
            </w:r>
          </w:p>
        </w:tc>
        <w:tc>
          <w:tcPr>
            <w:tcW w:w="903" w:type="dxa"/>
          </w:tcPr>
          <w:p w14:paraId="146C3FD3" w14:textId="77777777" w:rsidR="00DF6754" w:rsidRDefault="00000000">
            <w:pPr>
              <w:pStyle w:val="TableParagraph"/>
              <w:ind w:left="131"/>
              <w:rPr>
                <w:sz w:val="18"/>
              </w:rPr>
            </w:pPr>
            <w:r>
              <w:rPr>
                <w:color w:val="231F20"/>
                <w:sz w:val="18"/>
              </w:rPr>
              <w:t>Alive</w:t>
            </w:r>
          </w:p>
        </w:tc>
      </w:tr>
      <w:tr w:rsidR="00DF6754" w14:paraId="26A29687" w14:textId="77777777">
        <w:trPr>
          <w:trHeight w:val="1105"/>
        </w:trPr>
        <w:tc>
          <w:tcPr>
            <w:tcW w:w="517" w:type="dxa"/>
          </w:tcPr>
          <w:p w14:paraId="031D018F" w14:textId="77777777" w:rsidR="00DF6754" w:rsidRDefault="00000000">
            <w:pPr>
              <w:pStyle w:val="TableParagraph"/>
              <w:ind w:left="-1"/>
              <w:rPr>
                <w:sz w:val="18"/>
              </w:rPr>
            </w:pPr>
            <w:r>
              <w:rPr>
                <w:color w:val="231F20"/>
                <w:sz w:val="18"/>
              </w:rPr>
              <w:t>5</w:t>
            </w:r>
          </w:p>
        </w:tc>
        <w:tc>
          <w:tcPr>
            <w:tcW w:w="796" w:type="dxa"/>
          </w:tcPr>
          <w:p w14:paraId="0AD18E2A" w14:textId="77777777" w:rsidR="00DF6754" w:rsidRDefault="00000000">
            <w:pPr>
              <w:pStyle w:val="TableParagraph"/>
              <w:ind w:left="122" w:right="103"/>
              <w:jc w:val="center"/>
              <w:rPr>
                <w:sz w:val="18"/>
              </w:rPr>
            </w:pPr>
            <w:r>
              <w:rPr>
                <w:color w:val="231F20"/>
                <w:sz w:val="18"/>
              </w:rPr>
              <w:t>37</w:t>
            </w:r>
          </w:p>
        </w:tc>
        <w:tc>
          <w:tcPr>
            <w:tcW w:w="530" w:type="dxa"/>
          </w:tcPr>
          <w:p w14:paraId="2447921E" w14:textId="77777777" w:rsidR="00DF6754" w:rsidRDefault="00000000">
            <w:pPr>
              <w:pStyle w:val="TableParagraph"/>
              <w:ind w:left="126"/>
              <w:rPr>
                <w:sz w:val="18"/>
              </w:rPr>
            </w:pPr>
            <w:r>
              <w:rPr>
                <w:color w:val="231F20"/>
                <w:w w:val="99"/>
                <w:sz w:val="18"/>
              </w:rPr>
              <w:t>F</w:t>
            </w:r>
          </w:p>
        </w:tc>
        <w:tc>
          <w:tcPr>
            <w:tcW w:w="947" w:type="dxa"/>
          </w:tcPr>
          <w:p w14:paraId="68BD3D7D" w14:textId="77777777" w:rsidR="00DF6754" w:rsidRDefault="00000000">
            <w:pPr>
              <w:pStyle w:val="TableParagraph"/>
              <w:ind w:left="128"/>
              <w:rPr>
                <w:sz w:val="18"/>
              </w:rPr>
            </w:pPr>
            <w:r>
              <w:rPr>
                <w:color w:val="231F20"/>
                <w:sz w:val="18"/>
              </w:rPr>
              <w:t>Mandible</w:t>
            </w:r>
          </w:p>
        </w:tc>
        <w:tc>
          <w:tcPr>
            <w:tcW w:w="1276" w:type="dxa"/>
          </w:tcPr>
          <w:p w14:paraId="3EECC2A2" w14:textId="77777777" w:rsidR="00DF6754" w:rsidRDefault="00000000">
            <w:pPr>
              <w:pStyle w:val="TableParagraph"/>
              <w:spacing w:line="254" w:lineRule="auto"/>
              <w:ind w:left="133" w:right="363"/>
              <w:rPr>
                <w:sz w:val="18"/>
              </w:rPr>
            </w:pPr>
            <w:r>
              <w:rPr>
                <w:color w:val="231F20"/>
                <w:sz w:val="18"/>
              </w:rPr>
              <w:t>Swelling, Ulceration Tooth mobility,</w:t>
            </w:r>
          </w:p>
          <w:p w14:paraId="1BF39752" w14:textId="77777777" w:rsidR="00DF6754" w:rsidRDefault="00000000">
            <w:pPr>
              <w:pStyle w:val="TableParagraph"/>
              <w:spacing w:before="3" w:line="201" w:lineRule="exact"/>
              <w:ind w:left="133"/>
              <w:rPr>
                <w:sz w:val="18"/>
              </w:rPr>
            </w:pPr>
            <w:r>
              <w:rPr>
                <w:color w:val="231F20"/>
                <w:sz w:val="18"/>
              </w:rPr>
              <w:t>Palpable node</w:t>
            </w:r>
          </w:p>
        </w:tc>
        <w:tc>
          <w:tcPr>
            <w:tcW w:w="1053" w:type="dxa"/>
          </w:tcPr>
          <w:p w14:paraId="6B00EFCA" w14:textId="77777777" w:rsidR="00DF6754" w:rsidRDefault="00000000">
            <w:pPr>
              <w:pStyle w:val="TableParagraph"/>
              <w:ind w:left="136"/>
              <w:rPr>
                <w:sz w:val="18"/>
              </w:rPr>
            </w:pPr>
            <w:r>
              <w:rPr>
                <w:color w:val="231F20"/>
                <w:sz w:val="18"/>
              </w:rPr>
              <w:t>36</w:t>
            </w:r>
          </w:p>
        </w:tc>
        <w:tc>
          <w:tcPr>
            <w:tcW w:w="1217" w:type="dxa"/>
          </w:tcPr>
          <w:p w14:paraId="1DFC11C5" w14:textId="77777777" w:rsidR="00DF6754" w:rsidRDefault="00000000">
            <w:pPr>
              <w:pStyle w:val="TableParagraph"/>
              <w:ind w:left="98" w:right="207"/>
              <w:jc w:val="center"/>
              <w:rPr>
                <w:sz w:val="18"/>
              </w:rPr>
            </w:pPr>
            <w:r>
              <w:rPr>
                <w:color w:val="231F20"/>
                <w:sz w:val="18"/>
              </w:rPr>
              <w:t>Radiolucent</w:t>
            </w:r>
          </w:p>
        </w:tc>
        <w:tc>
          <w:tcPr>
            <w:tcW w:w="1435" w:type="dxa"/>
          </w:tcPr>
          <w:p w14:paraId="6A426FEE" w14:textId="77777777" w:rsidR="00DF6754" w:rsidRDefault="00000000">
            <w:pPr>
              <w:pStyle w:val="TableParagraph"/>
              <w:ind w:left="129"/>
              <w:rPr>
                <w:sz w:val="18"/>
              </w:rPr>
            </w:pPr>
            <w:r>
              <w:rPr>
                <w:color w:val="231F20"/>
                <w:sz w:val="18"/>
              </w:rPr>
              <w:t>Conventional</w:t>
            </w:r>
          </w:p>
        </w:tc>
        <w:tc>
          <w:tcPr>
            <w:tcW w:w="1300" w:type="dxa"/>
          </w:tcPr>
          <w:p w14:paraId="11CCF49A" w14:textId="77777777" w:rsidR="00DF6754" w:rsidRDefault="00000000">
            <w:pPr>
              <w:pStyle w:val="TableParagraph"/>
              <w:ind w:left="128"/>
              <w:rPr>
                <w:sz w:val="18"/>
              </w:rPr>
            </w:pPr>
            <w:r>
              <w:rPr>
                <w:color w:val="231F20"/>
                <w:sz w:val="18"/>
              </w:rPr>
              <w:t>Surgery</w:t>
            </w:r>
          </w:p>
          <w:p w14:paraId="7ED06413" w14:textId="77777777" w:rsidR="00DF6754" w:rsidRDefault="00000000">
            <w:pPr>
              <w:pStyle w:val="TableParagraph"/>
              <w:spacing w:before="13" w:line="254" w:lineRule="auto"/>
              <w:ind w:left="128"/>
              <w:rPr>
                <w:sz w:val="18"/>
              </w:rPr>
            </w:pPr>
            <w:r>
              <w:rPr>
                <w:color w:val="231F20"/>
                <w:sz w:val="18"/>
              </w:rPr>
              <w:t xml:space="preserve">+ </w:t>
            </w:r>
            <w:r>
              <w:rPr>
                <w:color w:val="231F20"/>
                <w:spacing w:val="-3"/>
                <w:sz w:val="18"/>
              </w:rPr>
              <w:t xml:space="preserve">Chemo- </w:t>
            </w:r>
            <w:r>
              <w:rPr>
                <w:color w:val="231F20"/>
                <w:sz w:val="18"/>
              </w:rPr>
              <w:t>therapy</w:t>
            </w:r>
          </w:p>
        </w:tc>
        <w:tc>
          <w:tcPr>
            <w:tcW w:w="1340" w:type="dxa"/>
          </w:tcPr>
          <w:p w14:paraId="1B9C2C95" w14:textId="77777777" w:rsidR="00DF6754" w:rsidRDefault="00000000">
            <w:pPr>
              <w:pStyle w:val="TableParagraph"/>
              <w:spacing w:line="254" w:lineRule="auto"/>
              <w:ind w:left="170" w:right="330"/>
              <w:rPr>
                <w:sz w:val="18"/>
              </w:rPr>
            </w:pPr>
            <w:r>
              <w:rPr>
                <w:color w:val="231F20"/>
                <w:sz w:val="18"/>
              </w:rPr>
              <w:t>Recurrence after</w:t>
            </w:r>
          </w:p>
          <w:p w14:paraId="51671763" w14:textId="77777777" w:rsidR="00DF6754" w:rsidRDefault="00000000">
            <w:pPr>
              <w:pStyle w:val="TableParagraph"/>
              <w:spacing w:before="1"/>
              <w:ind w:left="170"/>
              <w:rPr>
                <w:sz w:val="18"/>
              </w:rPr>
            </w:pPr>
            <w:r>
              <w:rPr>
                <w:color w:val="231F20"/>
                <w:sz w:val="18"/>
              </w:rPr>
              <w:t>13 months</w:t>
            </w:r>
          </w:p>
        </w:tc>
        <w:tc>
          <w:tcPr>
            <w:tcW w:w="1039" w:type="dxa"/>
          </w:tcPr>
          <w:p w14:paraId="7AF900D6" w14:textId="77777777" w:rsidR="00DF6754" w:rsidRDefault="00000000">
            <w:pPr>
              <w:pStyle w:val="TableParagraph"/>
              <w:spacing w:line="254" w:lineRule="auto"/>
              <w:ind w:left="135" w:right="367"/>
              <w:jc w:val="both"/>
              <w:rPr>
                <w:sz w:val="18"/>
              </w:rPr>
            </w:pPr>
            <w:r>
              <w:rPr>
                <w:color w:val="231F20"/>
                <w:sz w:val="18"/>
              </w:rPr>
              <w:t xml:space="preserve">Radio- </w:t>
            </w:r>
            <w:r>
              <w:rPr>
                <w:color w:val="231F20"/>
                <w:spacing w:val="-1"/>
                <w:sz w:val="18"/>
              </w:rPr>
              <w:t xml:space="preserve">therapy </w:t>
            </w:r>
            <w:r>
              <w:rPr>
                <w:color w:val="231F20"/>
                <w:sz w:val="18"/>
              </w:rPr>
              <w:t>alone</w:t>
            </w:r>
          </w:p>
        </w:tc>
        <w:tc>
          <w:tcPr>
            <w:tcW w:w="1024" w:type="dxa"/>
          </w:tcPr>
          <w:p w14:paraId="3DA203B5" w14:textId="77777777" w:rsidR="00DF6754" w:rsidRDefault="00000000">
            <w:pPr>
              <w:pStyle w:val="TableParagraph"/>
              <w:ind w:left="410"/>
              <w:rPr>
                <w:sz w:val="18"/>
              </w:rPr>
            </w:pPr>
            <w:r>
              <w:rPr>
                <w:color w:val="231F20"/>
                <w:sz w:val="18"/>
              </w:rPr>
              <w:t>2.6</w:t>
            </w:r>
          </w:p>
        </w:tc>
        <w:tc>
          <w:tcPr>
            <w:tcW w:w="903" w:type="dxa"/>
          </w:tcPr>
          <w:p w14:paraId="0B751B3C" w14:textId="77777777" w:rsidR="00DF6754" w:rsidRDefault="00000000">
            <w:pPr>
              <w:pStyle w:val="TableParagraph"/>
              <w:ind w:left="131"/>
              <w:rPr>
                <w:sz w:val="18"/>
              </w:rPr>
            </w:pPr>
            <w:r>
              <w:rPr>
                <w:color w:val="231F20"/>
                <w:sz w:val="18"/>
              </w:rPr>
              <w:t>Dead</w:t>
            </w:r>
          </w:p>
        </w:tc>
      </w:tr>
      <w:tr w:rsidR="00DF6754" w14:paraId="210FADDA" w14:textId="77777777">
        <w:trPr>
          <w:trHeight w:val="885"/>
        </w:trPr>
        <w:tc>
          <w:tcPr>
            <w:tcW w:w="517" w:type="dxa"/>
          </w:tcPr>
          <w:p w14:paraId="467588B1" w14:textId="77777777" w:rsidR="00DF6754" w:rsidRDefault="00000000">
            <w:pPr>
              <w:pStyle w:val="TableParagraph"/>
              <w:ind w:left="-1"/>
              <w:rPr>
                <w:sz w:val="18"/>
              </w:rPr>
            </w:pPr>
            <w:r>
              <w:rPr>
                <w:color w:val="231F20"/>
                <w:sz w:val="18"/>
              </w:rPr>
              <w:t>6</w:t>
            </w:r>
          </w:p>
        </w:tc>
        <w:tc>
          <w:tcPr>
            <w:tcW w:w="796" w:type="dxa"/>
          </w:tcPr>
          <w:p w14:paraId="2609CB5D" w14:textId="77777777" w:rsidR="00DF6754" w:rsidRDefault="00000000">
            <w:pPr>
              <w:pStyle w:val="TableParagraph"/>
              <w:ind w:left="121" w:right="103"/>
              <w:jc w:val="center"/>
              <w:rPr>
                <w:sz w:val="18"/>
              </w:rPr>
            </w:pPr>
            <w:r>
              <w:rPr>
                <w:color w:val="231F20"/>
                <w:sz w:val="18"/>
              </w:rPr>
              <w:t>22</w:t>
            </w:r>
          </w:p>
        </w:tc>
        <w:tc>
          <w:tcPr>
            <w:tcW w:w="530" w:type="dxa"/>
          </w:tcPr>
          <w:p w14:paraId="60CB7930" w14:textId="77777777" w:rsidR="00DF6754" w:rsidRDefault="00000000">
            <w:pPr>
              <w:pStyle w:val="TableParagraph"/>
              <w:ind w:left="126"/>
              <w:rPr>
                <w:sz w:val="18"/>
              </w:rPr>
            </w:pPr>
            <w:r>
              <w:rPr>
                <w:color w:val="231F20"/>
                <w:w w:val="99"/>
                <w:sz w:val="18"/>
              </w:rPr>
              <w:t>F</w:t>
            </w:r>
          </w:p>
        </w:tc>
        <w:tc>
          <w:tcPr>
            <w:tcW w:w="947" w:type="dxa"/>
          </w:tcPr>
          <w:p w14:paraId="78F50E6F" w14:textId="77777777" w:rsidR="00DF6754" w:rsidRDefault="00000000">
            <w:pPr>
              <w:pStyle w:val="TableParagraph"/>
              <w:ind w:left="128"/>
              <w:rPr>
                <w:sz w:val="18"/>
              </w:rPr>
            </w:pPr>
            <w:r>
              <w:rPr>
                <w:color w:val="231F20"/>
                <w:sz w:val="18"/>
              </w:rPr>
              <w:t>Mandible</w:t>
            </w:r>
          </w:p>
        </w:tc>
        <w:tc>
          <w:tcPr>
            <w:tcW w:w="1276" w:type="dxa"/>
          </w:tcPr>
          <w:p w14:paraId="6C37BD05" w14:textId="77777777" w:rsidR="00DF6754" w:rsidRDefault="00000000">
            <w:pPr>
              <w:pStyle w:val="TableParagraph"/>
              <w:spacing w:line="254" w:lineRule="auto"/>
              <w:ind w:left="133" w:right="268"/>
              <w:rPr>
                <w:sz w:val="18"/>
              </w:rPr>
            </w:pPr>
            <w:r>
              <w:rPr>
                <w:color w:val="231F20"/>
                <w:sz w:val="18"/>
              </w:rPr>
              <w:t>Swelling, Paresthesia, Tooth</w:t>
            </w:r>
          </w:p>
          <w:p w14:paraId="315B5D08" w14:textId="77777777" w:rsidR="00DF6754" w:rsidRDefault="00000000">
            <w:pPr>
              <w:pStyle w:val="TableParagraph"/>
              <w:spacing w:before="2" w:line="201" w:lineRule="exact"/>
              <w:ind w:left="133"/>
              <w:rPr>
                <w:sz w:val="18"/>
              </w:rPr>
            </w:pPr>
            <w:r>
              <w:rPr>
                <w:color w:val="231F20"/>
                <w:sz w:val="18"/>
              </w:rPr>
              <w:t>mobility</w:t>
            </w:r>
          </w:p>
        </w:tc>
        <w:tc>
          <w:tcPr>
            <w:tcW w:w="1053" w:type="dxa"/>
          </w:tcPr>
          <w:p w14:paraId="190CCB42" w14:textId="77777777" w:rsidR="00DF6754" w:rsidRDefault="00000000">
            <w:pPr>
              <w:pStyle w:val="TableParagraph"/>
              <w:ind w:left="136"/>
              <w:rPr>
                <w:sz w:val="18"/>
              </w:rPr>
            </w:pPr>
            <w:r>
              <w:rPr>
                <w:color w:val="231F20"/>
                <w:sz w:val="18"/>
              </w:rPr>
              <w:t>14</w:t>
            </w:r>
          </w:p>
        </w:tc>
        <w:tc>
          <w:tcPr>
            <w:tcW w:w="1217" w:type="dxa"/>
          </w:tcPr>
          <w:p w14:paraId="1ADE642B" w14:textId="77777777" w:rsidR="00DF6754" w:rsidRDefault="00000000">
            <w:pPr>
              <w:pStyle w:val="TableParagraph"/>
              <w:ind w:left="98" w:right="207"/>
              <w:jc w:val="center"/>
              <w:rPr>
                <w:sz w:val="18"/>
              </w:rPr>
            </w:pPr>
            <w:r>
              <w:rPr>
                <w:color w:val="231F20"/>
                <w:sz w:val="18"/>
              </w:rPr>
              <w:t>Radiolucent</w:t>
            </w:r>
          </w:p>
        </w:tc>
        <w:tc>
          <w:tcPr>
            <w:tcW w:w="1435" w:type="dxa"/>
          </w:tcPr>
          <w:p w14:paraId="60B57A25" w14:textId="77777777" w:rsidR="00DF6754" w:rsidRDefault="00000000">
            <w:pPr>
              <w:pStyle w:val="TableParagraph"/>
              <w:ind w:left="129"/>
              <w:rPr>
                <w:sz w:val="18"/>
              </w:rPr>
            </w:pPr>
            <w:r>
              <w:rPr>
                <w:color w:val="231F20"/>
                <w:sz w:val="18"/>
              </w:rPr>
              <w:t>Conventional</w:t>
            </w:r>
          </w:p>
        </w:tc>
        <w:tc>
          <w:tcPr>
            <w:tcW w:w="1300" w:type="dxa"/>
          </w:tcPr>
          <w:p w14:paraId="2D1BC3F2" w14:textId="77777777" w:rsidR="00DF6754" w:rsidRDefault="00000000">
            <w:pPr>
              <w:pStyle w:val="TableParagraph"/>
              <w:ind w:left="128"/>
              <w:rPr>
                <w:sz w:val="18"/>
              </w:rPr>
            </w:pPr>
            <w:r>
              <w:rPr>
                <w:color w:val="231F20"/>
                <w:sz w:val="18"/>
              </w:rPr>
              <w:t>Surgery alone</w:t>
            </w:r>
          </w:p>
        </w:tc>
        <w:tc>
          <w:tcPr>
            <w:tcW w:w="1340" w:type="dxa"/>
          </w:tcPr>
          <w:p w14:paraId="1D38E0F9" w14:textId="77777777" w:rsidR="00DF6754" w:rsidRDefault="00000000">
            <w:pPr>
              <w:pStyle w:val="TableParagraph"/>
              <w:ind w:left="170"/>
              <w:rPr>
                <w:sz w:val="18"/>
              </w:rPr>
            </w:pPr>
            <w:r>
              <w:rPr>
                <w:color w:val="231F20"/>
                <w:sz w:val="18"/>
              </w:rPr>
              <w:t>None</w:t>
            </w:r>
          </w:p>
        </w:tc>
        <w:tc>
          <w:tcPr>
            <w:tcW w:w="1039" w:type="dxa"/>
          </w:tcPr>
          <w:p w14:paraId="2A1B83EE" w14:textId="77777777" w:rsidR="00DF6754" w:rsidRDefault="00000000">
            <w:pPr>
              <w:pStyle w:val="TableParagraph"/>
              <w:ind w:left="134"/>
              <w:rPr>
                <w:sz w:val="18"/>
              </w:rPr>
            </w:pPr>
            <w:r>
              <w:rPr>
                <w:color w:val="231F20"/>
                <w:sz w:val="18"/>
              </w:rPr>
              <w:t>None</w:t>
            </w:r>
          </w:p>
        </w:tc>
        <w:tc>
          <w:tcPr>
            <w:tcW w:w="1024" w:type="dxa"/>
          </w:tcPr>
          <w:p w14:paraId="7CA10245" w14:textId="77777777" w:rsidR="00DF6754" w:rsidRDefault="00000000">
            <w:pPr>
              <w:pStyle w:val="TableParagraph"/>
              <w:ind w:left="410"/>
              <w:rPr>
                <w:sz w:val="18"/>
              </w:rPr>
            </w:pPr>
            <w:r>
              <w:rPr>
                <w:color w:val="231F20"/>
                <w:sz w:val="18"/>
              </w:rPr>
              <w:t>6.5</w:t>
            </w:r>
          </w:p>
        </w:tc>
        <w:tc>
          <w:tcPr>
            <w:tcW w:w="903" w:type="dxa"/>
          </w:tcPr>
          <w:p w14:paraId="47E115D7" w14:textId="77777777" w:rsidR="00DF6754" w:rsidRDefault="00000000">
            <w:pPr>
              <w:pStyle w:val="TableParagraph"/>
              <w:ind w:left="131"/>
              <w:rPr>
                <w:sz w:val="18"/>
              </w:rPr>
            </w:pPr>
            <w:r>
              <w:rPr>
                <w:color w:val="231F20"/>
                <w:sz w:val="18"/>
              </w:rPr>
              <w:t>Alive</w:t>
            </w:r>
          </w:p>
        </w:tc>
      </w:tr>
      <w:tr w:rsidR="00DF6754" w14:paraId="7F1CF620" w14:textId="77777777">
        <w:trPr>
          <w:trHeight w:val="665"/>
        </w:trPr>
        <w:tc>
          <w:tcPr>
            <w:tcW w:w="517" w:type="dxa"/>
          </w:tcPr>
          <w:p w14:paraId="718D4861" w14:textId="77777777" w:rsidR="00DF6754" w:rsidRDefault="00000000">
            <w:pPr>
              <w:pStyle w:val="TableParagraph"/>
              <w:ind w:left="-2"/>
              <w:rPr>
                <w:sz w:val="18"/>
              </w:rPr>
            </w:pPr>
            <w:r>
              <w:rPr>
                <w:color w:val="231F20"/>
                <w:sz w:val="18"/>
              </w:rPr>
              <w:t>7</w:t>
            </w:r>
          </w:p>
        </w:tc>
        <w:tc>
          <w:tcPr>
            <w:tcW w:w="796" w:type="dxa"/>
          </w:tcPr>
          <w:p w14:paraId="541E9651" w14:textId="77777777" w:rsidR="00DF6754" w:rsidRDefault="00000000">
            <w:pPr>
              <w:pStyle w:val="TableParagraph"/>
              <w:ind w:left="121" w:right="103"/>
              <w:jc w:val="center"/>
              <w:rPr>
                <w:sz w:val="18"/>
              </w:rPr>
            </w:pPr>
            <w:r>
              <w:rPr>
                <w:color w:val="231F20"/>
                <w:sz w:val="18"/>
              </w:rPr>
              <w:t>27</w:t>
            </w:r>
          </w:p>
        </w:tc>
        <w:tc>
          <w:tcPr>
            <w:tcW w:w="530" w:type="dxa"/>
          </w:tcPr>
          <w:p w14:paraId="34797C9D" w14:textId="77777777" w:rsidR="00DF6754" w:rsidRDefault="00000000">
            <w:pPr>
              <w:pStyle w:val="TableParagraph"/>
              <w:ind w:left="126"/>
              <w:rPr>
                <w:sz w:val="18"/>
              </w:rPr>
            </w:pPr>
            <w:r>
              <w:rPr>
                <w:color w:val="231F20"/>
                <w:w w:val="99"/>
                <w:sz w:val="18"/>
              </w:rPr>
              <w:t>M</w:t>
            </w:r>
          </w:p>
        </w:tc>
        <w:tc>
          <w:tcPr>
            <w:tcW w:w="947" w:type="dxa"/>
          </w:tcPr>
          <w:p w14:paraId="33AE6F0C" w14:textId="77777777" w:rsidR="00DF6754" w:rsidRDefault="00000000">
            <w:pPr>
              <w:pStyle w:val="TableParagraph"/>
              <w:ind w:left="128"/>
              <w:rPr>
                <w:sz w:val="18"/>
              </w:rPr>
            </w:pPr>
            <w:r>
              <w:rPr>
                <w:color w:val="231F20"/>
                <w:sz w:val="18"/>
              </w:rPr>
              <w:t>Maxilla</w:t>
            </w:r>
          </w:p>
        </w:tc>
        <w:tc>
          <w:tcPr>
            <w:tcW w:w="1276" w:type="dxa"/>
          </w:tcPr>
          <w:p w14:paraId="45E6FB4C" w14:textId="77777777" w:rsidR="00DF6754" w:rsidRDefault="00000000">
            <w:pPr>
              <w:pStyle w:val="TableParagraph"/>
              <w:spacing w:line="254" w:lineRule="auto"/>
              <w:ind w:left="133" w:right="117"/>
              <w:rPr>
                <w:sz w:val="18"/>
              </w:rPr>
            </w:pPr>
            <w:r>
              <w:rPr>
                <w:color w:val="231F20"/>
                <w:sz w:val="18"/>
              </w:rPr>
              <w:t>Swelling, Tooth</w:t>
            </w:r>
          </w:p>
          <w:p w14:paraId="49436794" w14:textId="77777777" w:rsidR="00DF6754" w:rsidRDefault="00000000">
            <w:pPr>
              <w:pStyle w:val="TableParagraph"/>
              <w:spacing w:before="1" w:line="202" w:lineRule="exact"/>
              <w:ind w:left="133"/>
              <w:rPr>
                <w:sz w:val="18"/>
              </w:rPr>
            </w:pPr>
            <w:r>
              <w:rPr>
                <w:color w:val="231F20"/>
                <w:sz w:val="18"/>
              </w:rPr>
              <w:t>mobility</w:t>
            </w:r>
          </w:p>
        </w:tc>
        <w:tc>
          <w:tcPr>
            <w:tcW w:w="1053" w:type="dxa"/>
          </w:tcPr>
          <w:p w14:paraId="39E971DB" w14:textId="77777777" w:rsidR="00DF6754" w:rsidRDefault="00000000">
            <w:pPr>
              <w:pStyle w:val="TableParagraph"/>
              <w:ind w:left="136"/>
              <w:rPr>
                <w:sz w:val="18"/>
              </w:rPr>
            </w:pPr>
            <w:r>
              <w:rPr>
                <w:color w:val="231F20"/>
                <w:sz w:val="18"/>
              </w:rPr>
              <w:t>12</w:t>
            </w:r>
          </w:p>
        </w:tc>
        <w:tc>
          <w:tcPr>
            <w:tcW w:w="1217" w:type="dxa"/>
          </w:tcPr>
          <w:p w14:paraId="4BC1B746" w14:textId="77777777" w:rsidR="00DF6754" w:rsidRDefault="00000000">
            <w:pPr>
              <w:pStyle w:val="TableParagraph"/>
              <w:ind w:left="97" w:right="207"/>
              <w:jc w:val="center"/>
              <w:rPr>
                <w:sz w:val="18"/>
              </w:rPr>
            </w:pPr>
            <w:r>
              <w:rPr>
                <w:color w:val="231F20"/>
                <w:sz w:val="18"/>
              </w:rPr>
              <w:t>Radiolucent</w:t>
            </w:r>
          </w:p>
        </w:tc>
        <w:tc>
          <w:tcPr>
            <w:tcW w:w="1435" w:type="dxa"/>
          </w:tcPr>
          <w:p w14:paraId="61A0D4AA" w14:textId="77777777" w:rsidR="00DF6754" w:rsidRDefault="00000000">
            <w:pPr>
              <w:pStyle w:val="TableParagraph"/>
              <w:ind w:left="129"/>
              <w:rPr>
                <w:sz w:val="18"/>
              </w:rPr>
            </w:pPr>
            <w:r>
              <w:rPr>
                <w:color w:val="231F20"/>
                <w:sz w:val="18"/>
              </w:rPr>
              <w:t>Conventional</w:t>
            </w:r>
          </w:p>
        </w:tc>
        <w:tc>
          <w:tcPr>
            <w:tcW w:w="1300" w:type="dxa"/>
          </w:tcPr>
          <w:p w14:paraId="720B6E99" w14:textId="77777777" w:rsidR="00DF6754" w:rsidRDefault="00000000">
            <w:pPr>
              <w:pStyle w:val="TableParagraph"/>
              <w:ind w:left="128"/>
              <w:rPr>
                <w:sz w:val="18"/>
              </w:rPr>
            </w:pPr>
            <w:r>
              <w:rPr>
                <w:color w:val="231F20"/>
                <w:sz w:val="18"/>
              </w:rPr>
              <w:t>Surgery alone</w:t>
            </w:r>
          </w:p>
        </w:tc>
        <w:tc>
          <w:tcPr>
            <w:tcW w:w="1340" w:type="dxa"/>
          </w:tcPr>
          <w:p w14:paraId="3B9ED28D" w14:textId="77777777" w:rsidR="00DF6754" w:rsidRDefault="00000000">
            <w:pPr>
              <w:pStyle w:val="TableParagraph"/>
              <w:spacing w:line="254" w:lineRule="auto"/>
              <w:ind w:left="170" w:right="110"/>
              <w:rPr>
                <w:sz w:val="18"/>
              </w:rPr>
            </w:pPr>
            <w:r>
              <w:rPr>
                <w:color w:val="231F20"/>
                <w:sz w:val="18"/>
              </w:rPr>
              <w:t>Recurrence after 4 months</w:t>
            </w:r>
          </w:p>
        </w:tc>
        <w:tc>
          <w:tcPr>
            <w:tcW w:w="1039" w:type="dxa"/>
          </w:tcPr>
          <w:p w14:paraId="57004583" w14:textId="77777777" w:rsidR="00DF6754" w:rsidRDefault="00000000">
            <w:pPr>
              <w:pStyle w:val="TableParagraph"/>
              <w:spacing w:line="254" w:lineRule="auto"/>
              <w:ind w:left="134" w:right="315"/>
              <w:rPr>
                <w:sz w:val="18"/>
              </w:rPr>
            </w:pPr>
            <w:r>
              <w:rPr>
                <w:color w:val="231F20"/>
                <w:sz w:val="18"/>
              </w:rPr>
              <w:t>Surgery alone</w:t>
            </w:r>
          </w:p>
        </w:tc>
        <w:tc>
          <w:tcPr>
            <w:tcW w:w="1024" w:type="dxa"/>
          </w:tcPr>
          <w:p w14:paraId="407787B5" w14:textId="77777777" w:rsidR="00DF6754" w:rsidRDefault="00000000">
            <w:pPr>
              <w:pStyle w:val="TableParagraph"/>
              <w:ind w:left="410"/>
              <w:rPr>
                <w:sz w:val="18"/>
              </w:rPr>
            </w:pPr>
            <w:r>
              <w:rPr>
                <w:color w:val="231F20"/>
                <w:sz w:val="18"/>
              </w:rPr>
              <w:t>5</w:t>
            </w:r>
          </w:p>
        </w:tc>
        <w:tc>
          <w:tcPr>
            <w:tcW w:w="903" w:type="dxa"/>
          </w:tcPr>
          <w:p w14:paraId="449E11C8" w14:textId="77777777" w:rsidR="00DF6754" w:rsidRDefault="00000000">
            <w:pPr>
              <w:pStyle w:val="TableParagraph"/>
              <w:ind w:left="130"/>
              <w:rPr>
                <w:sz w:val="18"/>
              </w:rPr>
            </w:pPr>
            <w:r>
              <w:rPr>
                <w:color w:val="231F20"/>
                <w:sz w:val="18"/>
              </w:rPr>
              <w:t>Alive</w:t>
            </w:r>
          </w:p>
        </w:tc>
      </w:tr>
      <w:tr w:rsidR="00DF6754" w14:paraId="5FE4F038" w14:textId="77777777">
        <w:trPr>
          <w:trHeight w:val="226"/>
        </w:trPr>
        <w:tc>
          <w:tcPr>
            <w:tcW w:w="517" w:type="dxa"/>
          </w:tcPr>
          <w:p w14:paraId="151B2CFA" w14:textId="77777777" w:rsidR="00DF6754" w:rsidRDefault="00000000">
            <w:pPr>
              <w:pStyle w:val="TableParagraph"/>
              <w:spacing w:line="202" w:lineRule="exact"/>
              <w:ind w:left="-2"/>
              <w:rPr>
                <w:sz w:val="18"/>
              </w:rPr>
            </w:pPr>
            <w:r>
              <w:rPr>
                <w:color w:val="231F20"/>
                <w:sz w:val="18"/>
              </w:rPr>
              <w:t>8</w:t>
            </w:r>
          </w:p>
        </w:tc>
        <w:tc>
          <w:tcPr>
            <w:tcW w:w="796" w:type="dxa"/>
          </w:tcPr>
          <w:p w14:paraId="4E993655" w14:textId="77777777" w:rsidR="00DF6754" w:rsidRDefault="00000000">
            <w:pPr>
              <w:pStyle w:val="TableParagraph"/>
              <w:spacing w:line="202" w:lineRule="exact"/>
              <w:ind w:left="121" w:right="103"/>
              <w:jc w:val="center"/>
              <w:rPr>
                <w:sz w:val="18"/>
              </w:rPr>
            </w:pPr>
            <w:r>
              <w:rPr>
                <w:color w:val="231F20"/>
                <w:sz w:val="18"/>
              </w:rPr>
              <w:t>22</w:t>
            </w:r>
          </w:p>
        </w:tc>
        <w:tc>
          <w:tcPr>
            <w:tcW w:w="530" w:type="dxa"/>
          </w:tcPr>
          <w:p w14:paraId="66C6279A" w14:textId="77777777" w:rsidR="00DF6754" w:rsidRDefault="00000000">
            <w:pPr>
              <w:pStyle w:val="TableParagraph"/>
              <w:spacing w:line="202" w:lineRule="exact"/>
              <w:ind w:left="126"/>
              <w:rPr>
                <w:sz w:val="18"/>
              </w:rPr>
            </w:pPr>
            <w:r>
              <w:rPr>
                <w:color w:val="231F20"/>
                <w:w w:val="99"/>
                <w:sz w:val="18"/>
              </w:rPr>
              <w:t>F</w:t>
            </w:r>
          </w:p>
        </w:tc>
        <w:tc>
          <w:tcPr>
            <w:tcW w:w="947" w:type="dxa"/>
          </w:tcPr>
          <w:p w14:paraId="5AEA3F25" w14:textId="77777777" w:rsidR="00DF6754" w:rsidRDefault="00000000">
            <w:pPr>
              <w:pStyle w:val="TableParagraph"/>
              <w:spacing w:line="202" w:lineRule="exact"/>
              <w:ind w:left="128"/>
              <w:rPr>
                <w:sz w:val="18"/>
              </w:rPr>
            </w:pPr>
            <w:r>
              <w:rPr>
                <w:color w:val="231F20"/>
                <w:sz w:val="18"/>
              </w:rPr>
              <w:t>Maxilla</w:t>
            </w:r>
          </w:p>
        </w:tc>
        <w:tc>
          <w:tcPr>
            <w:tcW w:w="1276" w:type="dxa"/>
          </w:tcPr>
          <w:p w14:paraId="67856679" w14:textId="77777777" w:rsidR="00DF6754" w:rsidRDefault="00000000">
            <w:pPr>
              <w:pStyle w:val="TableParagraph"/>
              <w:spacing w:line="202" w:lineRule="exact"/>
              <w:ind w:left="133"/>
              <w:rPr>
                <w:sz w:val="18"/>
              </w:rPr>
            </w:pPr>
            <w:r>
              <w:rPr>
                <w:color w:val="231F20"/>
                <w:sz w:val="18"/>
              </w:rPr>
              <w:t>Swelling</w:t>
            </w:r>
          </w:p>
        </w:tc>
        <w:tc>
          <w:tcPr>
            <w:tcW w:w="1053" w:type="dxa"/>
          </w:tcPr>
          <w:p w14:paraId="03B92FB7" w14:textId="77777777" w:rsidR="00DF6754" w:rsidRDefault="00000000">
            <w:pPr>
              <w:pStyle w:val="TableParagraph"/>
              <w:spacing w:line="202" w:lineRule="exact"/>
              <w:ind w:left="226"/>
              <w:rPr>
                <w:sz w:val="18"/>
              </w:rPr>
            </w:pPr>
            <w:r>
              <w:rPr>
                <w:color w:val="231F20"/>
                <w:sz w:val="18"/>
              </w:rPr>
              <w:t>2</w:t>
            </w:r>
          </w:p>
        </w:tc>
        <w:tc>
          <w:tcPr>
            <w:tcW w:w="1217" w:type="dxa"/>
          </w:tcPr>
          <w:p w14:paraId="72682757" w14:textId="77777777" w:rsidR="00DF6754" w:rsidRDefault="00000000">
            <w:pPr>
              <w:pStyle w:val="TableParagraph"/>
              <w:spacing w:line="202" w:lineRule="exact"/>
              <w:ind w:left="74" w:right="104"/>
              <w:jc w:val="center"/>
              <w:rPr>
                <w:sz w:val="18"/>
              </w:rPr>
            </w:pPr>
            <w:r>
              <w:rPr>
                <w:color w:val="231F20"/>
                <w:sz w:val="18"/>
              </w:rPr>
              <w:t>Radioopaque</w:t>
            </w:r>
          </w:p>
        </w:tc>
        <w:tc>
          <w:tcPr>
            <w:tcW w:w="1435" w:type="dxa"/>
          </w:tcPr>
          <w:p w14:paraId="20BA26B9" w14:textId="77777777" w:rsidR="00DF6754" w:rsidRDefault="00000000">
            <w:pPr>
              <w:pStyle w:val="TableParagraph"/>
              <w:spacing w:line="202" w:lineRule="exact"/>
              <w:ind w:left="129"/>
              <w:rPr>
                <w:sz w:val="18"/>
              </w:rPr>
            </w:pPr>
            <w:r>
              <w:rPr>
                <w:color w:val="231F20"/>
                <w:sz w:val="18"/>
              </w:rPr>
              <w:t>Mesenchymal</w:t>
            </w:r>
          </w:p>
        </w:tc>
        <w:tc>
          <w:tcPr>
            <w:tcW w:w="1300" w:type="dxa"/>
          </w:tcPr>
          <w:p w14:paraId="206C5343" w14:textId="77777777" w:rsidR="00DF6754" w:rsidRDefault="00000000">
            <w:pPr>
              <w:pStyle w:val="TableParagraph"/>
              <w:spacing w:line="202" w:lineRule="exact"/>
              <w:ind w:left="128"/>
              <w:rPr>
                <w:sz w:val="18"/>
              </w:rPr>
            </w:pPr>
            <w:r>
              <w:rPr>
                <w:color w:val="231F20"/>
                <w:sz w:val="18"/>
              </w:rPr>
              <w:t>Surgery alone</w:t>
            </w:r>
          </w:p>
        </w:tc>
        <w:tc>
          <w:tcPr>
            <w:tcW w:w="1340" w:type="dxa"/>
          </w:tcPr>
          <w:p w14:paraId="76C2F2D3" w14:textId="77777777" w:rsidR="00DF6754" w:rsidRDefault="00000000">
            <w:pPr>
              <w:pStyle w:val="TableParagraph"/>
              <w:spacing w:line="202" w:lineRule="exact"/>
              <w:ind w:left="170"/>
              <w:rPr>
                <w:sz w:val="18"/>
              </w:rPr>
            </w:pPr>
            <w:r>
              <w:rPr>
                <w:color w:val="231F20"/>
                <w:sz w:val="18"/>
              </w:rPr>
              <w:t>None</w:t>
            </w:r>
          </w:p>
        </w:tc>
        <w:tc>
          <w:tcPr>
            <w:tcW w:w="1039" w:type="dxa"/>
          </w:tcPr>
          <w:p w14:paraId="2FEA7F6A" w14:textId="77777777" w:rsidR="00DF6754" w:rsidRDefault="00000000">
            <w:pPr>
              <w:pStyle w:val="TableParagraph"/>
              <w:spacing w:line="202" w:lineRule="exact"/>
              <w:ind w:left="134"/>
              <w:rPr>
                <w:sz w:val="18"/>
              </w:rPr>
            </w:pPr>
            <w:r>
              <w:rPr>
                <w:color w:val="231F20"/>
                <w:sz w:val="18"/>
              </w:rPr>
              <w:t>None</w:t>
            </w:r>
          </w:p>
        </w:tc>
        <w:tc>
          <w:tcPr>
            <w:tcW w:w="1024" w:type="dxa"/>
          </w:tcPr>
          <w:p w14:paraId="5226DB9A" w14:textId="77777777" w:rsidR="00DF6754" w:rsidRDefault="00000000">
            <w:pPr>
              <w:pStyle w:val="TableParagraph"/>
              <w:spacing w:line="202" w:lineRule="exact"/>
              <w:ind w:left="410"/>
              <w:rPr>
                <w:sz w:val="18"/>
              </w:rPr>
            </w:pPr>
            <w:r>
              <w:rPr>
                <w:color w:val="231F20"/>
                <w:sz w:val="18"/>
              </w:rPr>
              <w:t>3.6</w:t>
            </w:r>
          </w:p>
        </w:tc>
        <w:tc>
          <w:tcPr>
            <w:tcW w:w="903" w:type="dxa"/>
          </w:tcPr>
          <w:p w14:paraId="37C37179" w14:textId="77777777" w:rsidR="00DF6754" w:rsidRDefault="00000000">
            <w:pPr>
              <w:pStyle w:val="TableParagraph"/>
              <w:spacing w:line="202" w:lineRule="exact"/>
              <w:ind w:left="130"/>
              <w:rPr>
                <w:sz w:val="18"/>
              </w:rPr>
            </w:pPr>
            <w:r>
              <w:rPr>
                <w:color w:val="231F20"/>
                <w:sz w:val="18"/>
              </w:rPr>
              <w:t>Alive</w:t>
            </w:r>
          </w:p>
        </w:tc>
      </w:tr>
      <w:tr w:rsidR="00DF6754" w14:paraId="4A8B0E37" w14:textId="77777777">
        <w:trPr>
          <w:trHeight w:val="666"/>
        </w:trPr>
        <w:tc>
          <w:tcPr>
            <w:tcW w:w="517" w:type="dxa"/>
          </w:tcPr>
          <w:p w14:paraId="6CE07633" w14:textId="77777777" w:rsidR="00DF6754" w:rsidRDefault="00000000">
            <w:pPr>
              <w:pStyle w:val="TableParagraph"/>
              <w:ind w:left="-2"/>
              <w:rPr>
                <w:sz w:val="18"/>
              </w:rPr>
            </w:pPr>
            <w:r>
              <w:rPr>
                <w:color w:val="231F20"/>
                <w:sz w:val="18"/>
              </w:rPr>
              <w:t>9</w:t>
            </w:r>
          </w:p>
        </w:tc>
        <w:tc>
          <w:tcPr>
            <w:tcW w:w="796" w:type="dxa"/>
          </w:tcPr>
          <w:p w14:paraId="7A2364E8" w14:textId="77777777" w:rsidR="00DF6754" w:rsidRDefault="00000000">
            <w:pPr>
              <w:pStyle w:val="TableParagraph"/>
              <w:ind w:left="120" w:right="103"/>
              <w:jc w:val="center"/>
              <w:rPr>
                <w:sz w:val="18"/>
              </w:rPr>
            </w:pPr>
            <w:r>
              <w:rPr>
                <w:color w:val="231F20"/>
                <w:sz w:val="18"/>
              </w:rPr>
              <w:t>18</w:t>
            </w:r>
          </w:p>
        </w:tc>
        <w:tc>
          <w:tcPr>
            <w:tcW w:w="530" w:type="dxa"/>
          </w:tcPr>
          <w:p w14:paraId="3AE30527" w14:textId="77777777" w:rsidR="00DF6754" w:rsidRDefault="00000000">
            <w:pPr>
              <w:pStyle w:val="TableParagraph"/>
              <w:ind w:left="126"/>
              <w:rPr>
                <w:sz w:val="18"/>
              </w:rPr>
            </w:pPr>
            <w:r>
              <w:rPr>
                <w:color w:val="231F20"/>
                <w:w w:val="99"/>
                <w:sz w:val="18"/>
              </w:rPr>
              <w:t>F</w:t>
            </w:r>
          </w:p>
        </w:tc>
        <w:tc>
          <w:tcPr>
            <w:tcW w:w="947" w:type="dxa"/>
          </w:tcPr>
          <w:p w14:paraId="32498029" w14:textId="77777777" w:rsidR="00DF6754" w:rsidRDefault="00000000">
            <w:pPr>
              <w:pStyle w:val="TableParagraph"/>
              <w:ind w:left="128"/>
              <w:rPr>
                <w:sz w:val="18"/>
              </w:rPr>
            </w:pPr>
            <w:r>
              <w:rPr>
                <w:color w:val="231F20"/>
                <w:sz w:val="18"/>
              </w:rPr>
              <w:t>Maxilla</w:t>
            </w:r>
          </w:p>
        </w:tc>
        <w:tc>
          <w:tcPr>
            <w:tcW w:w="1276" w:type="dxa"/>
          </w:tcPr>
          <w:p w14:paraId="48C67A50" w14:textId="77777777" w:rsidR="00DF6754" w:rsidRDefault="00000000">
            <w:pPr>
              <w:pStyle w:val="TableParagraph"/>
              <w:spacing w:line="254" w:lineRule="auto"/>
              <w:ind w:left="132" w:right="117"/>
              <w:rPr>
                <w:sz w:val="18"/>
              </w:rPr>
            </w:pPr>
            <w:r>
              <w:rPr>
                <w:color w:val="231F20"/>
                <w:sz w:val="18"/>
              </w:rPr>
              <w:t>Swelling, Tooth</w:t>
            </w:r>
          </w:p>
          <w:p w14:paraId="014F2B9A" w14:textId="77777777" w:rsidR="00DF6754" w:rsidRDefault="00000000">
            <w:pPr>
              <w:pStyle w:val="TableParagraph"/>
              <w:spacing w:before="1" w:line="202" w:lineRule="exact"/>
              <w:ind w:left="132"/>
              <w:rPr>
                <w:sz w:val="18"/>
              </w:rPr>
            </w:pPr>
            <w:r>
              <w:rPr>
                <w:color w:val="231F20"/>
                <w:sz w:val="18"/>
              </w:rPr>
              <w:t>mobility</w:t>
            </w:r>
          </w:p>
        </w:tc>
        <w:tc>
          <w:tcPr>
            <w:tcW w:w="1053" w:type="dxa"/>
          </w:tcPr>
          <w:p w14:paraId="554872EF" w14:textId="77777777" w:rsidR="00DF6754" w:rsidRDefault="00000000">
            <w:pPr>
              <w:pStyle w:val="TableParagraph"/>
              <w:ind w:left="136"/>
              <w:rPr>
                <w:sz w:val="18"/>
              </w:rPr>
            </w:pPr>
            <w:r>
              <w:rPr>
                <w:color w:val="231F20"/>
                <w:sz w:val="18"/>
              </w:rPr>
              <w:t>60</w:t>
            </w:r>
          </w:p>
        </w:tc>
        <w:tc>
          <w:tcPr>
            <w:tcW w:w="1217" w:type="dxa"/>
          </w:tcPr>
          <w:p w14:paraId="576E194F" w14:textId="77777777" w:rsidR="00DF6754" w:rsidRDefault="00000000">
            <w:pPr>
              <w:pStyle w:val="TableParagraph"/>
              <w:ind w:left="96" w:right="207"/>
              <w:jc w:val="center"/>
              <w:rPr>
                <w:sz w:val="18"/>
              </w:rPr>
            </w:pPr>
            <w:r>
              <w:rPr>
                <w:color w:val="231F20"/>
                <w:sz w:val="18"/>
              </w:rPr>
              <w:t>Radiolucent</w:t>
            </w:r>
          </w:p>
        </w:tc>
        <w:tc>
          <w:tcPr>
            <w:tcW w:w="1435" w:type="dxa"/>
          </w:tcPr>
          <w:p w14:paraId="35CDD2E0" w14:textId="77777777" w:rsidR="00DF6754" w:rsidRDefault="00000000">
            <w:pPr>
              <w:pStyle w:val="TableParagraph"/>
              <w:ind w:left="129"/>
              <w:rPr>
                <w:sz w:val="18"/>
              </w:rPr>
            </w:pPr>
            <w:r>
              <w:rPr>
                <w:color w:val="231F20"/>
                <w:sz w:val="18"/>
              </w:rPr>
              <w:t>Conventional</w:t>
            </w:r>
          </w:p>
        </w:tc>
        <w:tc>
          <w:tcPr>
            <w:tcW w:w="1300" w:type="dxa"/>
          </w:tcPr>
          <w:p w14:paraId="341FB9C9" w14:textId="77777777" w:rsidR="00DF6754" w:rsidRDefault="00000000">
            <w:pPr>
              <w:pStyle w:val="TableParagraph"/>
              <w:ind w:left="128"/>
              <w:rPr>
                <w:sz w:val="18"/>
              </w:rPr>
            </w:pPr>
            <w:r>
              <w:rPr>
                <w:color w:val="231F20"/>
                <w:sz w:val="18"/>
              </w:rPr>
              <w:t>Surgery alone</w:t>
            </w:r>
          </w:p>
        </w:tc>
        <w:tc>
          <w:tcPr>
            <w:tcW w:w="1340" w:type="dxa"/>
          </w:tcPr>
          <w:p w14:paraId="402728C4" w14:textId="77777777" w:rsidR="00DF6754" w:rsidRDefault="00000000">
            <w:pPr>
              <w:pStyle w:val="TableParagraph"/>
              <w:ind w:left="169"/>
              <w:rPr>
                <w:sz w:val="18"/>
              </w:rPr>
            </w:pPr>
            <w:r>
              <w:rPr>
                <w:color w:val="231F20"/>
                <w:sz w:val="18"/>
              </w:rPr>
              <w:t>None</w:t>
            </w:r>
          </w:p>
        </w:tc>
        <w:tc>
          <w:tcPr>
            <w:tcW w:w="1039" w:type="dxa"/>
          </w:tcPr>
          <w:p w14:paraId="3953AB63" w14:textId="77777777" w:rsidR="00DF6754" w:rsidRDefault="00000000">
            <w:pPr>
              <w:pStyle w:val="TableParagraph"/>
              <w:ind w:left="134"/>
              <w:rPr>
                <w:sz w:val="18"/>
              </w:rPr>
            </w:pPr>
            <w:r>
              <w:rPr>
                <w:color w:val="231F20"/>
                <w:sz w:val="18"/>
              </w:rPr>
              <w:t>None</w:t>
            </w:r>
          </w:p>
        </w:tc>
        <w:tc>
          <w:tcPr>
            <w:tcW w:w="1024" w:type="dxa"/>
          </w:tcPr>
          <w:p w14:paraId="59E2DA0B" w14:textId="77777777" w:rsidR="00DF6754" w:rsidRDefault="00000000">
            <w:pPr>
              <w:pStyle w:val="TableParagraph"/>
              <w:ind w:left="410"/>
              <w:rPr>
                <w:sz w:val="18"/>
              </w:rPr>
            </w:pPr>
            <w:r>
              <w:rPr>
                <w:color w:val="231F20"/>
                <w:sz w:val="18"/>
              </w:rPr>
              <w:t>2.5</w:t>
            </w:r>
          </w:p>
        </w:tc>
        <w:tc>
          <w:tcPr>
            <w:tcW w:w="903" w:type="dxa"/>
          </w:tcPr>
          <w:p w14:paraId="6ED3B31B" w14:textId="77777777" w:rsidR="00DF6754" w:rsidRDefault="00000000">
            <w:pPr>
              <w:pStyle w:val="TableParagraph"/>
              <w:ind w:left="130"/>
              <w:rPr>
                <w:sz w:val="18"/>
              </w:rPr>
            </w:pPr>
            <w:r>
              <w:rPr>
                <w:color w:val="231F20"/>
                <w:sz w:val="18"/>
              </w:rPr>
              <w:t>Alive</w:t>
            </w:r>
          </w:p>
        </w:tc>
      </w:tr>
      <w:tr w:rsidR="00DF6754" w14:paraId="3E44917F" w14:textId="77777777">
        <w:trPr>
          <w:trHeight w:val="658"/>
        </w:trPr>
        <w:tc>
          <w:tcPr>
            <w:tcW w:w="517" w:type="dxa"/>
            <w:tcBorders>
              <w:bottom w:val="single" w:sz="8" w:space="0" w:color="2E3092"/>
            </w:tcBorders>
          </w:tcPr>
          <w:p w14:paraId="53AD341D" w14:textId="77777777" w:rsidR="00DF6754" w:rsidRDefault="00000000">
            <w:pPr>
              <w:pStyle w:val="TableParagraph"/>
              <w:ind w:left="-2"/>
              <w:rPr>
                <w:sz w:val="18"/>
              </w:rPr>
            </w:pPr>
            <w:r>
              <w:rPr>
                <w:color w:val="231F20"/>
                <w:sz w:val="18"/>
              </w:rPr>
              <w:t>10</w:t>
            </w:r>
          </w:p>
        </w:tc>
        <w:tc>
          <w:tcPr>
            <w:tcW w:w="796" w:type="dxa"/>
            <w:tcBorders>
              <w:bottom w:val="single" w:sz="8" w:space="0" w:color="2E3092"/>
            </w:tcBorders>
          </w:tcPr>
          <w:p w14:paraId="36B51819" w14:textId="77777777" w:rsidR="00DF6754" w:rsidRDefault="00000000">
            <w:pPr>
              <w:pStyle w:val="TableParagraph"/>
              <w:ind w:left="120" w:right="103"/>
              <w:jc w:val="center"/>
              <w:rPr>
                <w:sz w:val="18"/>
              </w:rPr>
            </w:pPr>
            <w:r>
              <w:rPr>
                <w:color w:val="231F20"/>
                <w:sz w:val="18"/>
              </w:rPr>
              <w:t>82</w:t>
            </w:r>
          </w:p>
        </w:tc>
        <w:tc>
          <w:tcPr>
            <w:tcW w:w="530" w:type="dxa"/>
            <w:tcBorders>
              <w:bottom w:val="single" w:sz="8" w:space="0" w:color="2E3092"/>
            </w:tcBorders>
          </w:tcPr>
          <w:p w14:paraId="5C6A4F92" w14:textId="77777777" w:rsidR="00DF6754" w:rsidRDefault="00000000">
            <w:pPr>
              <w:pStyle w:val="TableParagraph"/>
              <w:ind w:left="125"/>
              <w:rPr>
                <w:sz w:val="18"/>
              </w:rPr>
            </w:pPr>
            <w:r>
              <w:rPr>
                <w:color w:val="231F20"/>
                <w:w w:val="99"/>
                <w:sz w:val="18"/>
              </w:rPr>
              <w:t>M</w:t>
            </w:r>
          </w:p>
        </w:tc>
        <w:tc>
          <w:tcPr>
            <w:tcW w:w="947" w:type="dxa"/>
            <w:tcBorders>
              <w:bottom w:val="single" w:sz="8" w:space="0" w:color="2E3092"/>
            </w:tcBorders>
          </w:tcPr>
          <w:p w14:paraId="757B81BB" w14:textId="77777777" w:rsidR="00DF6754" w:rsidRDefault="00000000">
            <w:pPr>
              <w:pStyle w:val="TableParagraph"/>
              <w:ind w:left="127"/>
              <w:rPr>
                <w:sz w:val="18"/>
              </w:rPr>
            </w:pPr>
            <w:r>
              <w:rPr>
                <w:color w:val="231F20"/>
                <w:sz w:val="18"/>
              </w:rPr>
              <w:t>Mandible</w:t>
            </w:r>
          </w:p>
        </w:tc>
        <w:tc>
          <w:tcPr>
            <w:tcW w:w="1276" w:type="dxa"/>
            <w:tcBorders>
              <w:bottom w:val="single" w:sz="8" w:space="0" w:color="2E3092"/>
            </w:tcBorders>
          </w:tcPr>
          <w:p w14:paraId="1E2CE024" w14:textId="77777777" w:rsidR="00DF6754" w:rsidRDefault="00000000">
            <w:pPr>
              <w:pStyle w:val="TableParagraph"/>
              <w:spacing w:line="254" w:lineRule="auto"/>
              <w:ind w:left="132" w:right="117"/>
              <w:rPr>
                <w:sz w:val="18"/>
              </w:rPr>
            </w:pPr>
            <w:r>
              <w:rPr>
                <w:color w:val="231F20"/>
                <w:sz w:val="18"/>
              </w:rPr>
              <w:t>Swelling, Pain,</w:t>
            </w:r>
          </w:p>
          <w:p w14:paraId="3A9F8CA3" w14:textId="77777777" w:rsidR="00DF6754" w:rsidRDefault="00000000">
            <w:pPr>
              <w:pStyle w:val="TableParagraph"/>
              <w:spacing w:before="1" w:line="194" w:lineRule="exact"/>
              <w:ind w:left="132"/>
              <w:rPr>
                <w:sz w:val="18"/>
              </w:rPr>
            </w:pPr>
            <w:r>
              <w:rPr>
                <w:color w:val="231F20"/>
                <w:sz w:val="18"/>
              </w:rPr>
              <w:t>Ulceration</w:t>
            </w:r>
          </w:p>
        </w:tc>
        <w:tc>
          <w:tcPr>
            <w:tcW w:w="1053" w:type="dxa"/>
            <w:tcBorders>
              <w:bottom w:val="single" w:sz="8" w:space="0" w:color="2E3092"/>
            </w:tcBorders>
          </w:tcPr>
          <w:p w14:paraId="15E30E9A" w14:textId="77777777" w:rsidR="00DF6754" w:rsidRDefault="00000000">
            <w:pPr>
              <w:pStyle w:val="TableParagraph"/>
              <w:ind w:left="135"/>
              <w:rPr>
                <w:sz w:val="18"/>
              </w:rPr>
            </w:pPr>
            <w:r>
              <w:rPr>
                <w:color w:val="231F20"/>
                <w:sz w:val="18"/>
              </w:rPr>
              <w:t>12</w:t>
            </w:r>
          </w:p>
        </w:tc>
        <w:tc>
          <w:tcPr>
            <w:tcW w:w="1217" w:type="dxa"/>
            <w:tcBorders>
              <w:bottom w:val="single" w:sz="8" w:space="0" w:color="2E3092"/>
            </w:tcBorders>
          </w:tcPr>
          <w:p w14:paraId="42B3E510" w14:textId="77777777" w:rsidR="00DF6754" w:rsidRDefault="00000000">
            <w:pPr>
              <w:pStyle w:val="TableParagraph"/>
              <w:ind w:left="96" w:right="207"/>
              <w:jc w:val="center"/>
              <w:rPr>
                <w:sz w:val="18"/>
              </w:rPr>
            </w:pPr>
            <w:r>
              <w:rPr>
                <w:color w:val="231F20"/>
                <w:sz w:val="18"/>
              </w:rPr>
              <w:t>Radiolucent</w:t>
            </w:r>
          </w:p>
        </w:tc>
        <w:tc>
          <w:tcPr>
            <w:tcW w:w="1435" w:type="dxa"/>
            <w:tcBorders>
              <w:bottom w:val="single" w:sz="8" w:space="0" w:color="2E3092"/>
            </w:tcBorders>
          </w:tcPr>
          <w:p w14:paraId="0A677CB8" w14:textId="77777777" w:rsidR="00DF6754" w:rsidRDefault="00000000">
            <w:pPr>
              <w:pStyle w:val="TableParagraph"/>
              <w:ind w:left="129"/>
              <w:rPr>
                <w:sz w:val="18"/>
              </w:rPr>
            </w:pPr>
            <w:r>
              <w:rPr>
                <w:color w:val="231F20"/>
                <w:sz w:val="18"/>
              </w:rPr>
              <w:t>Mesenchymal</w:t>
            </w:r>
          </w:p>
        </w:tc>
        <w:tc>
          <w:tcPr>
            <w:tcW w:w="1300" w:type="dxa"/>
            <w:tcBorders>
              <w:bottom w:val="single" w:sz="8" w:space="0" w:color="2E3092"/>
            </w:tcBorders>
          </w:tcPr>
          <w:p w14:paraId="3F285385" w14:textId="77777777" w:rsidR="00DF6754" w:rsidRDefault="00000000">
            <w:pPr>
              <w:pStyle w:val="TableParagraph"/>
              <w:ind w:left="127"/>
              <w:rPr>
                <w:sz w:val="18"/>
              </w:rPr>
            </w:pPr>
            <w:r>
              <w:rPr>
                <w:color w:val="231F20"/>
                <w:sz w:val="18"/>
              </w:rPr>
              <w:t>Surgery alone</w:t>
            </w:r>
          </w:p>
        </w:tc>
        <w:tc>
          <w:tcPr>
            <w:tcW w:w="1340" w:type="dxa"/>
            <w:tcBorders>
              <w:bottom w:val="single" w:sz="12" w:space="0" w:color="2E3092"/>
            </w:tcBorders>
          </w:tcPr>
          <w:p w14:paraId="0918E365" w14:textId="77777777" w:rsidR="00DF6754" w:rsidRDefault="00000000">
            <w:pPr>
              <w:pStyle w:val="TableParagraph"/>
              <w:ind w:left="169"/>
              <w:rPr>
                <w:sz w:val="18"/>
              </w:rPr>
            </w:pPr>
            <w:r>
              <w:rPr>
                <w:color w:val="231F20"/>
                <w:sz w:val="18"/>
              </w:rPr>
              <w:t>None</w:t>
            </w:r>
          </w:p>
        </w:tc>
        <w:tc>
          <w:tcPr>
            <w:tcW w:w="1039" w:type="dxa"/>
            <w:tcBorders>
              <w:bottom w:val="single" w:sz="8" w:space="0" w:color="2E3092"/>
            </w:tcBorders>
          </w:tcPr>
          <w:p w14:paraId="1AD85783" w14:textId="77777777" w:rsidR="00DF6754" w:rsidRDefault="00000000">
            <w:pPr>
              <w:pStyle w:val="TableParagraph"/>
              <w:ind w:left="134"/>
              <w:rPr>
                <w:sz w:val="18"/>
              </w:rPr>
            </w:pPr>
            <w:r>
              <w:rPr>
                <w:color w:val="231F20"/>
                <w:sz w:val="18"/>
              </w:rPr>
              <w:t>None</w:t>
            </w:r>
          </w:p>
        </w:tc>
        <w:tc>
          <w:tcPr>
            <w:tcW w:w="1024" w:type="dxa"/>
            <w:tcBorders>
              <w:bottom w:val="single" w:sz="8" w:space="0" w:color="2E3092"/>
            </w:tcBorders>
          </w:tcPr>
          <w:p w14:paraId="78A1EA71" w14:textId="77777777" w:rsidR="00DF6754" w:rsidRDefault="00000000">
            <w:pPr>
              <w:pStyle w:val="TableParagraph"/>
              <w:ind w:left="410"/>
              <w:rPr>
                <w:sz w:val="18"/>
              </w:rPr>
            </w:pPr>
            <w:r>
              <w:rPr>
                <w:color w:val="231F20"/>
                <w:sz w:val="18"/>
              </w:rPr>
              <w:t>3.6</w:t>
            </w:r>
          </w:p>
        </w:tc>
        <w:tc>
          <w:tcPr>
            <w:tcW w:w="903" w:type="dxa"/>
            <w:tcBorders>
              <w:bottom w:val="single" w:sz="8" w:space="0" w:color="2E3092"/>
            </w:tcBorders>
          </w:tcPr>
          <w:p w14:paraId="76ABF78B" w14:textId="77777777" w:rsidR="00DF6754" w:rsidRDefault="00000000">
            <w:pPr>
              <w:pStyle w:val="TableParagraph"/>
              <w:ind w:left="130"/>
              <w:rPr>
                <w:sz w:val="18"/>
              </w:rPr>
            </w:pPr>
            <w:r>
              <w:rPr>
                <w:color w:val="231F20"/>
                <w:sz w:val="18"/>
              </w:rPr>
              <w:t>Alive</w:t>
            </w:r>
          </w:p>
        </w:tc>
      </w:tr>
    </w:tbl>
    <w:p w14:paraId="678E94AB" w14:textId="77777777" w:rsidR="00DF6754" w:rsidRDefault="00000000">
      <w:pPr>
        <w:spacing w:before="81"/>
        <w:ind w:left="113"/>
        <w:rPr>
          <w:sz w:val="18"/>
        </w:rPr>
      </w:pPr>
      <w:r>
        <w:rPr>
          <w:color w:val="231F20"/>
          <w:sz w:val="18"/>
        </w:rPr>
        <w:t>M = male, F = female</w:t>
      </w:r>
    </w:p>
    <w:p w14:paraId="63EA54A9" w14:textId="77777777" w:rsidR="00DF6754" w:rsidRDefault="00DF6754">
      <w:pPr>
        <w:rPr>
          <w:sz w:val="18"/>
        </w:rPr>
        <w:sectPr w:rsidR="00DF6754">
          <w:headerReference w:type="default" r:id="rId17"/>
          <w:pgSz w:w="15840" w:h="12240" w:orient="landscape"/>
          <w:pgMar w:top="1040" w:right="1120" w:bottom="280" w:left="1120" w:header="0" w:footer="0" w:gutter="0"/>
          <w:cols w:space="720"/>
        </w:sectPr>
      </w:pPr>
    </w:p>
    <w:p w14:paraId="2FBED0DB" w14:textId="77777777" w:rsidR="00DF6754" w:rsidRDefault="00DF6754">
      <w:pPr>
        <w:pStyle w:val="BodyText"/>
        <w:spacing w:before="10"/>
        <w:rPr>
          <w:sz w:val="10"/>
        </w:rPr>
      </w:pPr>
    </w:p>
    <w:p w14:paraId="465F25E5" w14:textId="77777777" w:rsidR="00DF6754" w:rsidRDefault="00000000">
      <w:pPr>
        <w:pStyle w:val="BodyText"/>
        <w:ind w:left="5341"/>
      </w:pPr>
      <w:r>
        <w:rPr>
          <w:noProof/>
        </w:rPr>
        <w:drawing>
          <wp:inline distT="0" distB="0" distL="0" distR="0" wp14:anchorId="4C7AD8FC" wp14:editId="1FE32C52">
            <wp:extent cx="3108961" cy="3131820"/>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8" cstate="print"/>
                    <a:stretch>
                      <a:fillRect/>
                    </a:stretch>
                  </pic:blipFill>
                  <pic:spPr>
                    <a:xfrm>
                      <a:off x="0" y="0"/>
                      <a:ext cx="3108961" cy="3131820"/>
                    </a:xfrm>
                    <a:prstGeom prst="rect">
                      <a:avLst/>
                    </a:prstGeom>
                  </pic:spPr>
                </pic:pic>
              </a:graphicData>
            </a:graphic>
          </wp:inline>
        </w:drawing>
      </w:r>
    </w:p>
    <w:p w14:paraId="4B3D8ED8" w14:textId="77777777" w:rsidR="00DF6754" w:rsidRDefault="00DF6754">
      <w:pPr>
        <w:sectPr w:rsidR="00DF6754">
          <w:headerReference w:type="default" r:id="rId19"/>
          <w:pgSz w:w="12240" w:h="15840"/>
          <w:pgMar w:top="1080" w:right="960" w:bottom="280" w:left="960" w:header="215" w:footer="0" w:gutter="0"/>
          <w:cols w:space="720"/>
        </w:sectPr>
      </w:pPr>
    </w:p>
    <w:p w14:paraId="139DC758" w14:textId="77777777" w:rsidR="00DF6754" w:rsidRDefault="00DF6754">
      <w:pPr>
        <w:pStyle w:val="BodyText"/>
        <w:spacing w:before="7"/>
        <w:rPr>
          <w:sz w:val="19"/>
        </w:rPr>
      </w:pPr>
    </w:p>
    <w:p w14:paraId="26F52A66" w14:textId="77777777" w:rsidR="00DF6754" w:rsidRDefault="00000000">
      <w:pPr>
        <w:spacing w:line="268" w:lineRule="auto"/>
        <w:ind w:left="117" w:right="37"/>
        <w:rPr>
          <w:rFonts w:ascii="Arial"/>
          <w:b/>
          <w:sz w:val="14"/>
        </w:rPr>
      </w:pPr>
      <w:r>
        <w:rPr>
          <w:noProof/>
        </w:rPr>
        <w:drawing>
          <wp:anchor distT="0" distB="0" distL="0" distR="0" simplePos="0" relativeHeight="487060992" behindDoc="1" locked="0" layoutInCell="1" allowOverlap="1" wp14:anchorId="6927F810" wp14:editId="3D647972">
            <wp:simplePos x="0" y="0"/>
            <wp:positionH relativeFrom="page">
              <wp:posOffset>3200400</wp:posOffset>
            </wp:positionH>
            <wp:positionV relativeFrom="paragraph">
              <wp:posOffset>353998</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noProof/>
        </w:rPr>
        <w:drawing>
          <wp:anchor distT="0" distB="0" distL="0" distR="0" simplePos="0" relativeHeight="15735808" behindDoc="0" locked="0" layoutInCell="1" allowOverlap="1" wp14:anchorId="5293D903" wp14:editId="0CF936B0">
            <wp:simplePos x="0" y="0"/>
            <wp:positionH relativeFrom="page">
              <wp:posOffset>685090</wp:posOffset>
            </wp:positionH>
            <wp:positionV relativeFrom="paragraph">
              <wp:posOffset>-3275305</wp:posOffset>
            </wp:positionV>
            <wp:extent cx="3083266" cy="3216452"/>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20" cstate="print"/>
                    <a:stretch>
                      <a:fillRect/>
                    </a:stretch>
                  </pic:blipFill>
                  <pic:spPr>
                    <a:xfrm>
                      <a:off x="0" y="0"/>
                      <a:ext cx="3083266" cy="3216452"/>
                    </a:xfrm>
                    <a:prstGeom prst="rect">
                      <a:avLst/>
                    </a:prstGeom>
                  </pic:spPr>
                </pic:pic>
              </a:graphicData>
            </a:graphic>
          </wp:anchor>
        </w:drawing>
      </w:r>
      <w:r>
        <w:rPr>
          <w:rFonts w:ascii="Arial"/>
          <w:b/>
          <w:color w:val="231F20"/>
          <w:sz w:val="14"/>
        </w:rPr>
        <w:t>Figure</w:t>
      </w:r>
      <w:r>
        <w:rPr>
          <w:rFonts w:ascii="Arial"/>
          <w:b/>
          <w:color w:val="231F20"/>
          <w:spacing w:val="-8"/>
          <w:sz w:val="14"/>
        </w:rPr>
        <w:t xml:space="preserve"> </w:t>
      </w:r>
      <w:r>
        <w:rPr>
          <w:rFonts w:ascii="Arial"/>
          <w:b/>
          <w:color w:val="231F20"/>
          <w:sz w:val="14"/>
        </w:rPr>
        <w:t>1:</w:t>
      </w:r>
      <w:r>
        <w:rPr>
          <w:rFonts w:ascii="Arial"/>
          <w:b/>
          <w:color w:val="231F20"/>
          <w:spacing w:val="-8"/>
          <w:sz w:val="14"/>
        </w:rPr>
        <w:t xml:space="preserve"> </w:t>
      </w:r>
      <w:r>
        <w:rPr>
          <w:rFonts w:ascii="Arial"/>
          <w:b/>
          <w:color w:val="231F20"/>
          <w:sz w:val="14"/>
        </w:rPr>
        <w:t>Clinical</w:t>
      </w:r>
      <w:r>
        <w:rPr>
          <w:rFonts w:ascii="Arial"/>
          <w:b/>
          <w:color w:val="231F20"/>
          <w:spacing w:val="-8"/>
          <w:sz w:val="14"/>
        </w:rPr>
        <w:t xml:space="preserve"> </w:t>
      </w:r>
      <w:r>
        <w:rPr>
          <w:rFonts w:ascii="Arial"/>
          <w:b/>
          <w:color w:val="231F20"/>
          <w:sz w:val="14"/>
        </w:rPr>
        <w:t>photograph</w:t>
      </w:r>
      <w:r>
        <w:rPr>
          <w:rFonts w:ascii="Arial"/>
          <w:b/>
          <w:color w:val="231F20"/>
          <w:spacing w:val="-8"/>
          <w:sz w:val="14"/>
        </w:rPr>
        <w:t xml:space="preserve"> </w:t>
      </w:r>
      <w:r>
        <w:rPr>
          <w:rFonts w:ascii="Arial"/>
          <w:b/>
          <w:color w:val="231F20"/>
          <w:sz w:val="14"/>
        </w:rPr>
        <w:t>of</w:t>
      </w:r>
      <w:r>
        <w:rPr>
          <w:rFonts w:ascii="Arial"/>
          <w:b/>
          <w:color w:val="231F20"/>
          <w:spacing w:val="-8"/>
          <w:sz w:val="14"/>
        </w:rPr>
        <w:t xml:space="preserve"> </w:t>
      </w:r>
      <w:r>
        <w:rPr>
          <w:rFonts w:ascii="Arial"/>
          <w:b/>
          <w:color w:val="231F20"/>
          <w:sz w:val="14"/>
        </w:rPr>
        <w:t>maxillary</w:t>
      </w:r>
      <w:r>
        <w:rPr>
          <w:rFonts w:ascii="Arial"/>
          <w:b/>
          <w:color w:val="231F20"/>
          <w:spacing w:val="-8"/>
          <w:sz w:val="14"/>
        </w:rPr>
        <w:t xml:space="preserve"> </w:t>
      </w:r>
      <w:r>
        <w:rPr>
          <w:rFonts w:ascii="Arial"/>
          <w:b/>
          <w:color w:val="231F20"/>
          <w:sz w:val="14"/>
        </w:rPr>
        <w:t>chondrosarcoma</w:t>
      </w:r>
      <w:r>
        <w:rPr>
          <w:rFonts w:ascii="Arial"/>
          <w:b/>
          <w:color w:val="231F20"/>
          <w:spacing w:val="-7"/>
          <w:sz w:val="14"/>
        </w:rPr>
        <w:t xml:space="preserve"> </w:t>
      </w:r>
      <w:r>
        <w:rPr>
          <w:rFonts w:ascii="Arial"/>
          <w:b/>
          <w:color w:val="231F20"/>
          <w:sz w:val="14"/>
        </w:rPr>
        <w:t>with</w:t>
      </w:r>
      <w:r>
        <w:rPr>
          <w:rFonts w:ascii="Arial"/>
          <w:b/>
          <w:color w:val="231F20"/>
          <w:spacing w:val="-8"/>
          <w:sz w:val="14"/>
        </w:rPr>
        <w:t xml:space="preserve"> </w:t>
      </w:r>
      <w:r>
        <w:rPr>
          <w:rFonts w:ascii="Arial"/>
          <w:b/>
          <w:color w:val="231F20"/>
          <w:sz w:val="14"/>
        </w:rPr>
        <w:t>recurrent swelling after five surgeries</w:t>
      </w:r>
    </w:p>
    <w:p w14:paraId="26686412" w14:textId="77777777" w:rsidR="00DF6754" w:rsidRDefault="00000000">
      <w:pPr>
        <w:spacing w:before="56" w:line="268" w:lineRule="auto"/>
        <w:ind w:left="117" w:right="38"/>
        <w:rPr>
          <w:rFonts w:ascii="Arial"/>
          <w:b/>
          <w:sz w:val="14"/>
        </w:rPr>
      </w:pPr>
      <w:r>
        <w:br w:type="column"/>
      </w:r>
      <w:r>
        <w:rPr>
          <w:rFonts w:ascii="Arial"/>
          <w:b/>
          <w:color w:val="231F20"/>
          <w:sz w:val="14"/>
        </w:rPr>
        <w:t>Figure 3: CT scan showing a unilocular radiolucent lesion and loosening of teeth (arrow)</w:t>
      </w:r>
    </w:p>
    <w:p w14:paraId="0DD3D84A" w14:textId="77777777" w:rsidR="00DF6754" w:rsidRDefault="00DF6754">
      <w:pPr>
        <w:spacing w:line="268" w:lineRule="auto"/>
        <w:rPr>
          <w:rFonts w:ascii="Arial"/>
          <w:sz w:val="14"/>
        </w:rPr>
        <w:sectPr w:rsidR="00DF6754">
          <w:type w:val="continuous"/>
          <w:pgSz w:w="12240" w:h="15840"/>
          <w:pgMar w:top="600" w:right="960" w:bottom="280" w:left="960" w:header="720" w:footer="720" w:gutter="0"/>
          <w:cols w:num="2" w:space="720" w:equalWidth="0">
            <w:col w:w="5020" w:space="202"/>
            <w:col w:w="5098"/>
          </w:cols>
        </w:sectPr>
      </w:pPr>
    </w:p>
    <w:p w14:paraId="131D48E1" w14:textId="77777777" w:rsidR="00DF6754" w:rsidRDefault="00DF6754">
      <w:pPr>
        <w:pStyle w:val="BodyText"/>
        <w:spacing w:before="10" w:after="1"/>
        <w:rPr>
          <w:rFonts w:ascii="Arial"/>
          <w:b/>
          <w:sz w:val="11"/>
        </w:rPr>
      </w:pPr>
    </w:p>
    <w:p w14:paraId="6581A9D7" w14:textId="77777777" w:rsidR="00DF6754" w:rsidRDefault="00000000">
      <w:pPr>
        <w:pStyle w:val="BodyText"/>
        <w:ind w:left="5341"/>
        <w:rPr>
          <w:rFonts w:ascii="Arial"/>
        </w:rPr>
      </w:pPr>
      <w:r>
        <w:rPr>
          <w:rFonts w:ascii="Arial"/>
          <w:noProof/>
        </w:rPr>
        <w:drawing>
          <wp:inline distT="0" distB="0" distL="0" distR="0" wp14:anchorId="4FB3B54F" wp14:editId="3C3F7A75">
            <wp:extent cx="3111818" cy="2360295"/>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21" cstate="print"/>
                    <a:stretch>
                      <a:fillRect/>
                    </a:stretch>
                  </pic:blipFill>
                  <pic:spPr>
                    <a:xfrm>
                      <a:off x="0" y="0"/>
                      <a:ext cx="3111818" cy="2360295"/>
                    </a:xfrm>
                    <a:prstGeom prst="rect">
                      <a:avLst/>
                    </a:prstGeom>
                  </pic:spPr>
                </pic:pic>
              </a:graphicData>
            </a:graphic>
          </wp:inline>
        </w:drawing>
      </w:r>
    </w:p>
    <w:p w14:paraId="3A5D8F99" w14:textId="77777777" w:rsidR="00DF6754" w:rsidRDefault="00000000">
      <w:pPr>
        <w:spacing w:before="62" w:line="268" w:lineRule="auto"/>
        <w:ind w:left="5340" w:right="115"/>
        <w:jc w:val="both"/>
        <w:rPr>
          <w:rFonts w:ascii="Arial" w:hAnsi="Arial"/>
          <w:b/>
          <w:sz w:val="14"/>
        </w:rPr>
      </w:pPr>
      <w:r>
        <w:rPr>
          <w:noProof/>
        </w:rPr>
        <w:drawing>
          <wp:anchor distT="0" distB="0" distL="0" distR="0" simplePos="0" relativeHeight="15736320" behindDoc="0" locked="0" layoutInCell="1" allowOverlap="1" wp14:anchorId="6A499D6A" wp14:editId="2528CD37">
            <wp:simplePos x="0" y="0"/>
            <wp:positionH relativeFrom="page">
              <wp:posOffset>683896</wp:posOffset>
            </wp:positionH>
            <wp:positionV relativeFrom="paragraph">
              <wp:posOffset>-2284070</wp:posOffset>
            </wp:positionV>
            <wp:extent cx="3086100" cy="2989745"/>
            <wp:effectExtent l="0" t="0" r="0" b="0"/>
            <wp:wrapNone/>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22" cstate="print"/>
                    <a:stretch>
                      <a:fillRect/>
                    </a:stretch>
                  </pic:blipFill>
                  <pic:spPr>
                    <a:xfrm>
                      <a:off x="0" y="0"/>
                      <a:ext cx="3086100" cy="2989745"/>
                    </a:xfrm>
                    <a:prstGeom prst="rect">
                      <a:avLst/>
                    </a:prstGeom>
                  </pic:spPr>
                </pic:pic>
              </a:graphicData>
            </a:graphic>
          </wp:anchor>
        </w:drawing>
      </w:r>
      <w:r>
        <w:rPr>
          <w:rFonts w:ascii="Arial" w:hAnsi="Arial"/>
          <w:b/>
          <w:color w:val="231F20"/>
          <w:sz w:val="14"/>
        </w:rPr>
        <w:t xml:space="preserve">Figure 4: Histological picture of chondromyxiod stroma with </w:t>
      </w:r>
      <w:r>
        <w:rPr>
          <w:rFonts w:ascii="Arial" w:hAnsi="Arial"/>
          <w:b/>
          <w:color w:val="231F20"/>
          <w:spacing w:val="-2"/>
          <w:sz w:val="14"/>
        </w:rPr>
        <w:t xml:space="preserve">fibrocellular </w:t>
      </w:r>
      <w:r>
        <w:rPr>
          <w:rFonts w:ascii="Arial" w:hAnsi="Arial"/>
          <w:b/>
          <w:color w:val="231F20"/>
          <w:sz w:val="14"/>
        </w:rPr>
        <w:t>connective tissue septa (A) and foci of atypical matured cartilage (B)</w:t>
      </w:r>
      <w:r>
        <w:rPr>
          <w:rFonts w:ascii="Arial" w:hAnsi="Arial"/>
          <w:b/>
          <w:color w:val="231F20"/>
          <w:spacing w:val="-21"/>
          <w:sz w:val="14"/>
        </w:rPr>
        <w:t xml:space="preserve"> </w:t>
      </w:r>
      <w:r>
        <w:rPr>
          <w:rFonts w:ascii="Arial" w:hAnsi="Arial"/>
          <w:b/>
          <w:color w:val="231F20"/>
          <w:spacing w:val="-3"/>
          <w:sz w:val="14"/>
        </w:rPr>
        <w:t xml:space="preserve">with </w:t>
      </w:r>
      <w:r>
        <w:rPr>
          <w:rFonts w:ascii="Arial" w:hAnsi="Arial"/>
          <w:b/>
          <w:color w:val="231F20"/>
          <w:sz w:val="14"/>
        </w:rPr>
        <w:t>calcification (H&amp;E ×40)</w:t>
      </w:r>
    </w:p>
    <w:p w14:paraId="325AA90A" w14:textId="77777777" w:rsidR="00DF6754" w:rsidRDefault="00DF6754">
      <w:pPr>
        <w:pStyle w:val="BodyText"/>
        <w:spacing w:before="8"/>
        <w:rPr>
          <w:rFonts w:ascii="Arial"/>
          <w:b/>
          <w:sz w:val="14"/>
        </w:rPr>
      </w:pPr>
    </w:p>
    <w:p w14:paraId="5B13B0E9" w14:textId="77777777" w:rsidR="00DF6754" w:rsidRDefault="00DF6754">
      <w:pPr>
        <w:rPr>
          <w:rFonts w:ascii="Arial"/>
          <w:sz w:val="14"/>
        </w:rPr>
        <w:sectPr w:rsidR="00DF6754">
          <w:type w:val="continuous"/>
          <w:pgSz w:w="12240" w:h="15840"/>
          <w:pgMar w:top="600" w:right="960" w:bottom="280" w:left="960" w:header="720" w:footer="720" w:gutter="0"/>
          <w:cols w:space="720"/>
        </w:sectPr>
      </w:pPr>
    </w:p>
    <w:p w14:paraId="1D76B10A" w14:textId="77777777" w:rsidR="00DF6754" w:rsidRDefault="00DF6754">
      <w:pPr>
        <w:pStyle w:val="BodyText"/>
        <w:rPr>
          <w:rFonts w:ascii="Arial"/>
          <w:b/>
          <w:sz w:val="16"/>
        </w:rPr>
      </w:pPr>
    </w:p>
    <w:p w14:paraId="6D7290AA" w14:textId="77777777" w:rsidR="00DF6754" w:rsidRDefault="00DF6754">
      <w:pPr>
        <w:pStyle w:val="BodyText"/>
        <w:spacing w:before="6"/>
        <w:rPr>
          <w:rFonts w:ascii="Arial"/>
          <w:b/>
          <w:sz w:val="21"/>
        </w:rPr>
      </w:pPr>
    </w:p>
    <w:p w14:paraId="5F24C743" w14:textId="77777777" w:rsidR="00DF6754" w:rsidRDefault="00000000">
      <w:pPr>
        <w:spacing w:line="268" w:lineRule="auto"/>
        <w:ind w:left="115" w:right="45"/>
        <w:jc w:val="both"/>
        <w:rPr>
          <w:rFonts w:ascii="Arial"/>
          <w:b/>
          <w:sz w:val="14"/>
        </w:rPr>
      </w:pPr>
      <w:r>
        <w:rPr>
          <w:rFonts w:ascii="Arial"/>
          <w:b/>
          <w:color w:val="231F20"/>
          <w:sz w:val="14"/>
        </w:rPr>
        <w:t>Figure</w:t>
      </w:r>
      <w:r>
        <w:rPr>
          <w:rFonts w:ascii="Arial"/>
          <w:b/>
          <w:color w:val="231F20"/>
          <w:spacing w:val="-23"/>
          <w:sz w:val="14"/>
        </w:rPr>
        <w:t xml:space="preserve"> </w:t>
      </w:r>
      <w:r>
        <w:rPr>
          <w:rFonts w:ascii="Arial"/>
          <w:b/>
          <w:color w:val="231F20"/>
          <w:sz w:val="14"/>
        </w:rPr>
        <w:t>2:</w:t>
      </w:r>
      <w:r>
        <w:rPr>
          <w:rFonts w:ascii="Arial"/>
          <w:b/>
          <w:color w:val="231F20"/>
          <w:spacing w:val="-22"/>
          <w:sz w:val="14"/>
        </w:rPr>
        <w:t xml:space="preserve"> </w:t>
      </w:r>
      <w:r>
        <w:rPr>
          <w:rFonts w:ascii="Arial"/>
          <w:b/>
          <w:color w:val="231F20"/>
          <w:sz w:val="14"/>
        </w:rPr>
        <w:t>Clinical</w:t>
      </w:r>
      <w:r>
        <w:rPr>
          <w:rFonts w:ascii="Arial"/>
          <w:b/>
          <w:color w:val="231F20"/>
          <w:spacing w:val="-23"/>
          <w:sz w:val="14"/>
        </w:rPr>
        <w:t xml:space="preserve"> </w:t>
      </w:r>
      <w:r>
        <w:rPr>
          <w:rFonts w:ascii="Arial"/>
          <w:b/>
          <w:color w:val="231F20"/>
          <w:sz w:val="14"/>
        </w:rPr>
        <w:t>photograph</w:t>
      </w:r>
      <w:r>
        <w:rPr>
          <w:rFonts w:ascii="Arial"/>
          <w:b/>
          <w:color w:val="231F20"/>
          <w:spacing w:val="-23"/>
          <w:sz w:val="14"/>
        </w:rPr>
        <w:t xml:space="preserve"> </w:t>
      </w:r>
      <w:r>
        <w:rPr>
          <w:rFonts w:ascii="Arial"/>
          <w:b/>
          <w:color w:val="231F20"/>
          <w:sz w:val="14"/>
        </w:rPr>
        <w:t>of</w:t>
      </w:r>
      <w:r>
        <w:rPr>
          <w:rFonts w:ascii="Arial"/>
          <w:b/>
          <w:color w:val="231F20"/>
          <w:spacing w:val="-23"/>
          <w:sz w:val="14"/>
        </w:rPr>
        <w:t xml:space="preserve"> </w:t>
      </w:r>
      <w:r>
        <w:rPr>
          <w:rFonts w:ascii="Arial"/>
          <w:b/>
          <w:color w:val="231F20"/>
          <w:sz w:val="14"/>
        </w:rPr>
        <w:t>chondrosarcoma</w:t>
      </w:r>
      <w:r>
        <w:rPr>
          <w:rFonts w:ascii="Arial"/>
          <w:b/>
          <w:color w:val="231F20"/>
          <w:spacing w:val="-23"/>
          <w:sz w:val="14"/>
        </w:rPr>
        <w:t xml:space="preserve"> </w:t>
      </w:r>
      <w:r>
        <w:rPr>
          <w:rFonts w:ascii="Arial"/>
          <w:b/>
          <w:color w:val="231F20"/>
          <w:sz w:val="14"/>
        </w:rPr>
        <w:t>with</w:t>
      </w:r>
      <w:r>
        <w:rPr>
          <w:rFonts w:ascii="Arial"/>
          <w:b/>
          <w:color w:val="231F20"/>
          <w:spacing w:val="-22"/>
          <w:sz w:val="14"/>
        </w:rPr>
        <w:t xml:space="preserve"> </w:t>
      </w:r>
      <w:r>
        <w:rPr>
          <w:rFonts w:ascii="Arial"/>
          <w:b/>
          <w:color w:val="231F20"/>
          <w:sz w:val="14"/>
        </w:rPr>
        <w:t>anterior</w:t>
      </w:r>
      <w:r>
        <w:rPr>
          <w:rFonts w:ascii="Arial"/>
          <w:b/>
          <w:color w:val="231F20"/>
          <w:spacing w:val="-23"/>
          <w:sz w:val="14"/>
        </w:rPr>
        <w:t xml:space="preserve"> </w:t>
      </w:r>
      <w:r>
        <w:rPr>
          <w:rFonts w:ascii="Arial"/>
          <w:b/>
          <w:color w:val="231F20"/>
          <w:sz w:val="14"/>
        </w:rPr>
        <w:t>and</w:t>
      </w:r>
      <w:r>
        <w:rPr>
          <w:rFonts w:ascii="Arial"/>
          <w:b/>
          <w:color w:val="231F20"/>
          <w:spacing w:val="-23"/>
          <w:sz w:val="14"/>
        </w:rPr>
        <w:t xml:space="preserve"> </w:t>
      </w:r>
      <w:r>
        <w:rPr>
          <w:rFonts w:ascii="Arial"/>
          <w:b/>
          <w:color w:val="231F20"/>
          <w:sz w:val="14"/>
        </w:rPr>
        <w:t>multiple nodular swelling of the mandible</w:t>
      </w:r>
    </w:p>
    <w:p w14:paraId="20FD38C6" w14:textId="77777777" w:rsidR="00DF6754" w:rsidRDefault="00DF6754">
      <w:pPr>
        <w:pStyle w:val="BodyText"/>
        <w:spacing w:before="1"/>
        <w:rPr>
          <w:rFonts w:ascii="Arial"/>
          <w:b/>
          <w:sz w:val="19"/>
        </w:rPr>
      </w:pPr>
    </w:p>
    <w:p w14:paraId="2D77B8D5" w14:textId="77777777" w:rsidR="00DF6754" w:rsidRDefault="00000000">
      <w:pPr>
        <w:pStyle w:val="BodyText"/>
        <w:spacing w:line="249" w:lineRule="auto"/>
        <w:ind w:left="118" w:right="38"/>
        <w:jc w:val="both"/>
      </w:pPr>
      <w:r>
        <w:rPr>
          <w:color w:val="231F20"/>
        </w:rPr>
        <w:t xml:space="preserve">report of 14 cases noted that the age of the patients ranged from 19 to 55 years (average age, 35 years). In contrast, this study observed a younger mean age of 26.6 years </w:t>
      </w:r>
      <w:r>
        <w:rPr>
          <w:color w:val="231F20"/>
          <w:spacing w:val="2"/>
        </w:rPr>
        <w:t xml:space="preserve">(range  </w:t>
      </w:r>
      <w:r>
        <w:rPr>
          <w:color w:val="231F20"/>
        </w:rPr>
        <w:t xml:space="preserve">14–82 years). Fred </w:t>
      </w:r>
      <w:r>
        <w:rPr>
          <w:i/>
          <w:color w:val="231F20"/>
        </w:rPr>
        <w:t>et al</w:t>
      </w:r>
      <w:r>
        <w:rPr>
          <w:color w:val="231F20"/>
        </w:rPr>
        <w:t>.</w:t>
      </w:r>
      <w:r>
        <w:rPr>
          <w:color w:val="231F20"/>
          <w:vertAlign w:val="superscript"/>
        </w:rPr>
        <w:t>[15]</w:t>
      </w:r>
      <w:r>
        <w:rPr>
          <w:color w:val="231F20"/>
        </w:rPr>
        <w:t xml:space="preserve"> and Ajagbe </w:t>
      </w:r>
      <w:r>
        <w:rPr>
          <w:i/>
          <w:color w:val="231F20"/>
        </w:rPr>
        <w:t>et al</w:t>
      </w:r>
      <w:r>
        <w:rPr>
          <w:color w:val="231F20"/>
        </w:rPr>
        <w:t>.</w:t>
      </w:r>
      <w:r>
        <w:rPr>
          <w:color w:val="231F20"/>
          <w:vertAlign w:val="superscript"/>
        </w:rPr>
        <w:t>[12]</w:t>
      </w:r>
      <w:r>
        <w:rPr>
          <w:color w:val="231F20"/>
        </w:rPr>
        <w:t xml:space="preserve"> reported </w:t>
      </w:r>
      <w:r>
        <w:rPr>
          <w:color w:val="231F20"/>
          <w:spacing w:val="-34"/>
        </w:rPr>
        <w:t xml:space="preserve">that </w:t>
      </w:r>
      <w:r>
        <w:rPr>
          <w:color w:val="231F20"/>
        </w:rPr>
        <w:t>the</w:t>
      </w:r>
      <w:r>
        <w:rPr>
          <w:color w:val="231F20"/>
          <w:spacing w:val="-25"/>
        </w:rPr>
        <w:t xml:space="preserve"> </w:t>
      </w:r>
      <w:r>
        <w:rPr>
          <w:color w:val="231F20"/>
        </w:rPr>
        <w:t>mandible</w:t>
      </w:r>
      <w:r>
        <w:rPr>
          <w:color w:val="231F20"/>
          <w:spacing w:val="-25"/>
        </w:rPr>
        <w:t xml:space="preserve"> </w:t>
      </w:r>
      <w:r>
        <w:rPr>
          <w:color w:val="231F20"/>
          <w:spacing w:val="-3"/>
        </w:rPr>
        <w:t>was</w:t>
      </w:r>
      <w:r>
        <w:rPr>
          <w:color w:val="231F20"/>
          <w:spacing w:val="-25"/>
        </w:rPr>
        <w:t xml:space="preserve"> </w:t>
      </w:r>
      <w:r>
        <w:rPr>
          <w:color w:val="231F20"/>
        </w:rPr>
        <w:t>more</w:t>
      </w:r>
      <w:r>
        <w:rPr>
          <w:color w:val="231F20"/>
          <w:spacing w:val="-25"/>
        </w:rPr>
        <w:t xml:space="preserve"> </w:t>
      </w:r>
      <w:r>
        <w:rPr>
          <w:color w:val="231F20"/>
        </w:rPr>
        <w:t>frequently</w:t>
      </w:r>
      <w:r>
        <w:rPr>
          <w:color w:val="231F20"/>
          <w:spacing w:val="-24"/>
        </w:rPr>
        <w:t xml:space="preserve"> </w:t>
      </w:r>
      <w:r>
        <w:rPr>
          <w:color w:val="231F20"/>
        </w:rPr>
        <w:t>affected</w:t>
      </w:r>
      <w:r>
        <w:rPr>
          <w:color w:val="231F20"/>
          <w:spacing w:val="-25"/>
        </w:rPr>
        <w:t xml:space="preserve"> </w:t>
      </w:r>
      <w:r>
        <w:rPr>
          <w:color w:val="231F20"/>
          <w:spacing w:val="-3"/>
        </w:rPr>
        <w:t>by</w:t>
      </w:r>
      <w:r>
        <w:rPr>
          <w:color w:val="231F20"/>
          <w:spacing w:val="-25"/>
        </w:rPr>
        <w:t xml:space="preserve"> </w:t>
      </w:r>
      <w:r>
        <w:rPr>
          <w:color w:val="231F20"/>
        </w:rPr>
        <w:t xml:space="preserve">chondrosarcoma compared to the maxilla. The predominance of </w:t>
      </w:r>
      <w:r>
        <w:rPr>
          <w:color w:val="231F20"/>
          <w:spacing w:val="2"/>
        </w:rPr>
        <w:t xml:space="preserve">maxillary </w:t>
      </w:r>
      <w:r>
        <w:rPr>
          <w:color w:val="231F20"/>
        </w:rPr>
        <w:t xml:space="preserve">chondrosarcoma in this study agrees with previous reports </w:t>
      </w:r>
      <w:r>
        <w:rPr>
          <w:color w:val="231F20"/>
          <w:spacing w:val="-3"/>
        </w:rPr>
        <w:t xml:space="preserve">by </w:t>
      </w:r>
      <w:r>
        <w:rPr>
          <w:color w:val="231F20"/>
        </w:rPr>
        <w:t xml:space="preserve">Daramola </w:t>
      </w:r>
      <w:r>
        <w:rPr>
          <w:i/>
          <w:color w:val="231F20"/>
        </w:rPr>
        <w:t>et al</w:t>
      </w:r>
      <w:r>
        <w:rPr>
          <w:color w:val="231F20"/>
        </w:rPr>
        <w:t>.</w:t>
      </w:r>
      <w:r>
        <w:rPr>
          <w:color w:val="231F20"/>
          <w:vertAlign w:val="superscript"/>
        </w:rPr>
        <w:t>[13]</w:t>
      </w:r>
      <w:r>
        <w:rPr>
          <w:color w:val="231F20"/>
        </w:rPr>
        <w:t xml:space="preserve"> and de Souza </w:t>
      </w:r>
      <w:r>
        <w:rPr>
          <w:i/>
          <w:color w:val="231F20"/>
        </w:rPr>
        <w:t>et al.</w:t>
      </w:r>
      <w:r>
        <w:rPr>
          <w:color w:val="231F20"/>
          <w:vertAlign w:val="superscript"/>
        </w:rPr>
        <w:t>[3]</w:t>
      </w:r>
      <w:r>
        <w:rPr>
          <w:color w:val="231F20"/>
        </w:rPr>
        <w:t xml:space="preserve"> Other </w:t>
      </w:r>
      <w:r>
        <w:rPr>
          <w:color w:val="231F20"/>
          <w:spacing w:val="-14"/>
        </w:rPr>
        <w:t xml:space="preserve">reported </w:t>
      </w:r>
      <w:r>
        <w:rPr>
          <w:color w:val="231F20"/>
        </w:rPr>
        <w:t>clinical</w:t>
      </w:r>
      <w:r>
        <w:rPr>
          <w:color w:val="231F20"/>
          <w:spacing w:val="-27"/>
        </w:rPr>
        <w:t xml:space="preserve"> </w:t>
      </w:r>
      <w:r>
        <w:rPr>
          <w:color w:val="231F20"/>
        </w:rPr>
        <w:t>features</w:t>
      </w:r>
      <w:r>
        <w:rPr>
          <w:color w:val="231F20"/>
          <w:spacing w:val="-26"/>
        </w:rPr>
        <w:t xml:space="preserve"> </w:t>
      </w:r>
      <w:r>
        <w:rPr>
          <w:color w:val="231F20"/>
        </w:rPr>
        <w:t>of</w:t>
      </w:r>
      <w:r>
        <w:rPr>
          <w:color w:val="231F20"/>
          <w:spacing w:val="-26"/>
        </w:rPr>
        <w:t xml:space="preserve"> </w:t>
      </w:r>
      <w:r>
        <w:rPr>
          <w:color w:val="231F20"/>
        </w:rPr>
        <w:t>chondrosarcoma</w:t>
      </w:r>
      <w:r>
        <w:rPr>
          <w:color w:val="231F20"/>
          <w:spacing w:val="-27"/>
        </w:rPr>
        <w:t xml:space="preserve"> </w:t>
      </w:r>
      <w:r>
        <w:rPr>
          <w:color w:val="231F20"/>
        </w:rPr>
        <w:t>are:</w:t>
      </w:r>
      <w:r>
        <w:rPr>
          <w:color w:val="231F20"/>
          <w:spacing w:val="-26"/>
        </w:rPr>
        <w:t xml:space="preserve"> </w:t>
      </w:r>
      <w:r>
        <w:rPr>
          <w:color w:val="231F20"/>
        </w:rPr>
        <w:t>painless</w:t>
      </w:r>
      <w:r>
        <w:rPr>
          <w:color w:val="231F20"/>
          <w:spacing w:val="-26"/>
        </w:rPr>
        <w:t xml:space="preserve"> </w:t>
      </w:r>
      <w:r>
        <w:rPr>
          <w:color w:val="231F20"/>
        </w:rPr>
        <w:t>or</w:t>
      </w:r>
      <w:r>
        <w:rPr>
          <w:color w:val="231F20"/>
          <w:spacing w:val="-26"/>
        </w:rPr>
        <w:t xml:space="preserve"> </w:t>
      </w:r>
      <w:r>
        <w:rPr>
          <w:color w:val="231F20"/>
        </w:rPr>
        <w:t>painful</w:t>
      </w:r>
      <w:r>
        <w:rPr>
          <w:color w:val="231F20"/>
          <w:spacing w:val="-27"/>
        </w:rPr>
        <w:t xml:space="preserve"> </w:t>
      </w:r>
      <w:r>
        <w:rPr>
          <w:color w:val="231F20"/>
          <w:spacing w:val="-4"/>
        </w:rPr>
        <w:t>jaw</w:t>
      </w:r>
    </w:p>
    <w:p w14:paraId="64FA7FFE" w14:textId="77777777" w:rsidR="00DF6754" w:rsidRDefault="00000000">
      <w:pPr>
        <w:pStyle w:val="BodyText"/>
        <w:spacing w:before="89" w:line="249" w:lineRule="auto"/>
        <w:ind w:left="115" w:right="111"/>
        <w:jc w:val="both"/>
      </w:pPr>
      <w:r>
        <w:br w:type="column"/>
      </w:r>
      <w:r>
        <w:rPr>
          <w:color w:val="231F20"/>
        </w:rPr>
        <w:t xml:space="preserve">swelling, intraoral ulceration, </w:t>
      </w:r>
      <w:r>
        <w:rPr>
          <w:color w:val="231F20"/>
          <w:spacing w:val="-3"/>
        </w:rPr>
        <w:t xml:space="preserve">lower </w:t>
      </w:r>
      <w:r>
        <w:rPr>
          <w:color w:val="231F20"/>
        </w:rPr>
        <w:t xml:space="preserve">lip paresthesia, </w:t>
      </w:r>
      <w:r>
        <w:rPr>
          <w:color w:val="231F20"/>
          <w:spacing w:val="-3"/>
        </w:rPr>
        <w:t xml:space="preserve">bleeding </w:t>
      </w:r>
      <w:r>
        <w:rPr>
          <w:color w:val="231F20"/>
        </w:rPr>
        <w:t>gum, and trismus,</w:t>
      </w:r>
      <w:r>
        <w:rPr>
          <w:color w:val="231F20"/>
          <w:vertAlign w:val="superscript"/>
        </w:rPr>
        <w:t>[3,12,16]</w:t>
      </w:r>
      <w:r>
        <w:rPr>
          <w:color w:val="231F20"/>
        </w:rPr>
        <w:t xml:space="preserve"> including widening of </w:t>
      </w:r>
      <w:r>
        <w:rPr>
          <w:color w:val="231F20"/>
          <w:spacing w:val="-11"/>
        </w:rPr>
        <w:t xml:space="preserve">periodontal </w:t>
      </w:r>
      <w:r>
        <w:rPr>
          <w:color w:val="231F20"/>
        </w:rPr>
        <w:t>spaces</w:t>
      </w:r>
      <w:r>
        <w:rPr>
          <w:color w:val="231F20"/>
          <w:spacing w:val="-17"/>
        </w:rPr>
        <w:t xml:space="preserve"> </w:t>
      </w:r>
      <w:r>
        <w:rPr>
          <w:color w:val="231F20"/>
        </w:rPr>
        <w:t>and</w:t>
      </w:r>
      <w:r>
        <w:rPr>
          <w:color w:val="231F20"/>
          <w:spacing w:val="-16"/>
        </w:rPr>
        <w:t xml:space="preserve"> </w:t>
      </w:r>
      <w:r>
        <w:rPr>
          <w:color w:val="231F20"/>
        </w:rPr>
        <w:t>increasing</w:t>
      </w:r>
      <w:r>
        <w:rPr>
          <w:color w:val="231F20"/>
          <w:spacing w:val="-16"/>
        </w:rPr>
        <w:t xml:space="preserve"> </w:t>
      </w:r>
      <w:r>
        <w:rPr>
          <w:color w:val="231F20"/>
        </w:rPr>
        <w:t>diastema.</w:t>
      </w:r>
      <w:r>
        <w:rPr>
          <w:color w:val="231F20"/>
          <w:vertAlign w:val="superscript"/>
        </w:rPr>
        <w:t>[7]</w:t>
      </w:r>
      <w:r>
        <w:rPr>
          <w:color w:val="231F20"/>
          <w:spacing w:val="-16"/>
        </w:rPr>
        <w:t xml:space="preserve"> </w:t>
      </w:r>
      <w:r>
        <w:rPr>
          <w:color w:val="231F20"/>
        </w:rPr>
        <w:t>Chondrosarcoma</w:t>
      </w:r>
      <w:r>
        <w:rPr>
          <w:color w:val="231F20"/>
          <w:spacing w:val="-16"/>
        </w:rPr>
        <w:t xml:space="preserve"> </w:t>
      </w:r>
      <w:r>
        <w:rPr>
          <w:color w:val="231F20"/>
        </w:rPr>
        <w:t>is</w:t>
      </w:r>
      <w:r>
        <w:rPr>
          <w:color w:val="231F20"/>
          <w:spacing w:val="-16"/>
        </w:rPr>
        <w:t xml:space="preserve"> </w:t>
      </w:r>
      <w:r>
        <w:rPr>
          <w:color w:val="231F20"/>
          <w:spacing w:val="-8"/>
        </w:rPr>
        <w:t xml:space="preserve">reported </w:t>
      </w:r>
      <w:r>
        <w:rPr>
          <w:color w:val="231F20"/>
        </w:rPr>
        <w:t xml:space="preserve">to </w:t>
      </w:r>
      <w:r>
        <w:rPr>
          <w:color w:val="231F20"/>
          <w:spacing w:val="-3"/>
        </w:rPr>
        <w:t xml:space="preserve">have </w:t>
      </w:r>
      <w:r>
        <w:rPr>
          <w:color w:val="231F20"/>
        </w:rPr>
        <w:t>a mean duration of symptoms before the</w:t>
      </w:r>
      <w:r>
        <w:rPr>
          <w:color w:val="231F20"/>
          <w:spacing w:val="-22"/>
        </w:rPr>
        <w:t xml:space="preserve"> </w:t>
      </w:r>
      <w:r>
        <w:rPr>
          <w:color w:val="231F20"/>
        </w:rPr>
        <w:t xml:space="preserve">presentation of 12.72 months in a review </w:t>
      </w:r>
      <w:r>
        <w:rPr>
          <w:color w:val="231F20"/>
          <w:spacing w:val="-3"/>
        </w:rPr>
        <w:t xml:space="preserve">by </w:t>
      </w:r>
      <w:r>
        <w:rPr>
          <w:color w:val="231F20"/>
        </w:rPr>
        <w:t xml:space="preserve">de Souza </w:t>
      </w:r>
      <w:r>
        <w:rPr>
          <w:i/>
          <w:color w:val="231F20"/>
        </w:rPr>
        <w:t>et al.</w:t>
      </w:r>
      <w:r>
        <w:rPr>
          <w:color w:val="231F20"/>
          <w:vertAlign w:val="superscript"/>
        </w:rPr>
        <w:t>[3]</w:t>
      </w:r>
      <w:r>
        <w:rPr>
          <w:color w:val="231F20"/>
        </w:rPr>
        <w:t xml:space="preserve"> In </w:t>
      </w:r>
      <w:r>
        <w:rPr>
          <w:color w:val="231F20"/>
          <w:spacing w:val="-5"/>
        </w:rPr>
        <w:t xml:space="preserve">contrast, </w:t>
      </w:r>
      <w:r>
        <w:rPr>
          <w:color w:val="231F20"/>
        </w:rPr>
        <w:t xml:space="preserve">the mean duration of symptoms before presentation in this study was 18.1 months. Similar to previous </w:t>
      </w:r>
      <w:r>
        <w:rPr>
          <w:color w:val="231F20"/>
          <w:spacing w:val="-11"/>
        </w:rPr>
        <w:t>studies,</w:t>
      </w:r>
      <w:r>
        <w:rPr>
          <w:color w:val="231F20"/>
          <w:spacing w:val="-11"/>
          <w:vertAlign w:val="superscript"/>
        </w:rPr>
        <w:t>[3,11,12,16-21]</w:t>
      </w:r>
      <w:r>
        <w:rPr>
          <w:color w:val="231F20"/>
          <w:spacing w:val="-11"/>
        </w:rPr>
        <w:t xml:space="preserve"> </w:t>
      </w:r>
      <w:r>
        <w:rPr>
          <w:color w:val="231F20"/>
        </w:rPr>
        <w:t>painless</w:t>
      </w:r>
      <w:r>
        <w:rPr>
          <w:color w:val="231F20"/>
          <w:spacing w:val="-22"/>
        </w:rPr>
        <w:t xml:space="preserve"> </w:t>
      </w:r>
      <w:r>
        <w:rPr>
          <w:color w:val="231F20"/>
          <w:spacing w:val="-4"/>
        </w:rPr>
        <w:t>swelling</w:t>
      </w:r>
      <w:r>
        <w:rPr>
          <w:color w:val="231F20"/>
          <w:spacing w:val="-22"/>
        </w:rPr>
        <w:t xml:space="preserve"> </w:t>
      </w:r>
      <w:r>
        <w:rPr>
          <w:color w:val="231F20"/>
          <w:spacing w:val="-3"/>
        </w:rPr>
        <w:t>was</w:t>
      </w:r>
      <w:r>
        <w:rPr>
          <w:color w:val="231F20"/>
          <w:spacing w:val="-22"/>
        </w:rPr>
        <w:t xml:space="preserve"> </w:t>
      </w:r>
      <w:r>
        <w:rPr>
          <w:color w:val="231F20"/>
        </w:rPr>
        <w:t>the</w:t>
      </w:r>
      <w:r>
        <w:rPr>
          <w:color w:val="231F20"/>
          <w:spacing w:val="-22"/>
        </w:rPr>
        <w:t xml:space="preserve"> </w:t>
      </w:r>
      <w:r>
        <w:rPr>
          <w:color w:val="231F20"/>
        </w:rPr>
        <w:t>most</w:t>
      </w:r>
      <w:r>
        <w:rPr>
          <w:color w:val="231F20"/>
          <w:spacing w:val="-21"/>
        </w:rPr>
        <w:t xml:space="preserve"> </w:t>
      </w:r>
      <w:r>
        <w:rPr>
          <w:color w:val="231F20"/>
        </w:rPr>
        <w:t>common</w:t>
      </w:r>
      <w:r>
        <w:rPr>
          <w:color w:val="231F20"/>
          <w:spacing w:val="-22"/>
        </w:rPr>
        <w:t xml:space="preserve"> </w:t>
      </w:r>
      <w:r>
        <w:rPr>
          <w:color w:val="231F20"/>
        </w:rPr>
        <w:t>complaint</w:t>
      </w:r>
      <w:r>
        <w:rPr>
          <w:color w:val="231F20"/>
          <w:spacing w:val="-22"/>
        </w:rPr>
        <w:t xml:space="preserve"> </w:t>
      </w:r>
      <w:r>
        <w:rPr>
          <w:color w:val="231F20"/>
        </w:rPr>
        <w:t>in</w:t>
      </w:r>
      <w:r>
        <w:rPr>
          <w:color w:val="231F20"/>
          <w:spacing w:val="-22"/>
        </w:rPr>
        <w:t xml:space="preserve"> </w:t>
      </w:r>
      <w:r>
        <w:rPr>
          <w:color w:val="231F20"/>
        </w:rPr>
        <w:t>our</w:t>
      </w:r>
      <w:r>
        <w:rPr>
          <w:color w:val="231F20"/>
          <w:spacing w:val="-21"/>
        </w:rPr>
        <w:t xml:space="preserve"> </w:t>
      </w:r>
      <w:r>
        <w:rPr>
          <w:color w:val="231F20"/>
          <w:spacing w:val="-5"/>
        </w:rPr>
        <w:t xml:space="preserve">study. </w:t>
      </w:r>
      <w:r>
        <w:rPr>
          <w:color w:val="231F20"/>
        </w:rPr>
        <w:t xml:space="preserve">The most commonly reported radiological variant is the lytic type, followed </w:t>
      </w:r>
      <w:r>
        <w:rPr>
          <w:color w:val="231F20"/>
          <w:spacing w:val="-3"/>
        </w:rPr>
        <w:t xml:space="preserve">by </w:t>
      </w:r>
      <w:r>
        <w:rPr>
          <w:color w:val="231F20"/>
        </w:rPr>
        <w:t>the sclerotic pattern.</w:t>
      </w:r>
      <w:r>
        <w:rPr>
          <w:color w:val="231F20"/>
          <w:vertAlign w:val="superscript"/>
        </w:rPr>
        <w:t>[3,11,22]</w:t>
      </w:r>
      <w:r>
        <w:rPr>
          <w:color w:val="231F20"/>
        </w:rPr>
        <w:t xml:space="preserve"> The </w:t>
      </w:r>
      <w:r>
        <w:rPr>
          <w:color w:val="231F20"/>
          <w:spacing w:val="-13"/>
        </w:rPr>
        <w:t xml:space="preserve">radiolucent </w:t>
      </w:r>
      <w:r>
        <w:rPr>
          <w:color w:val="231F20"/>
        </w:rPr>
        <w:t>type</w:t>
      </w:r>
      <w:r>
        <w:rPr>
          <w:color w:val="231F20"/>
          <w:spacing w:val="-17"/>
        </w:rPr>
        <w:t xml:space="preserve"> </w:t>
      </w:r>
      <w:r>
        <w:rPr>
          <w:color w:val="231F20"/>
          <w:spacing w:val="-3"/>
        </w:rPr>
        <w:t>was</w:t>
      </w:r>
      <w:r>
        <w:rPr>
          <w:color w:val="231F20"/>
          <w:spacing w:val="-16"/>
        </w:rPr>
        <w:t xml:space="preserve"> </w:t>
      </w:r>
      <w:r>
        <w:rPr>
          <w:color w:val="231F20"/>
        </w:rPr>
        <w:t>the</w:t>
      </w:r>
      <w:r>
        <w:rPr>
          <w:color w:val="231F20"/>
          <w:spacing w:val="-17"/>
        </w:rPr>
        <w:t xml:space="preserve"> </w:t>
      </w:r>
      <w:r>
        <w:rPr>
          <w:color w:val="231F20"/>
        </w:rPr>
        <w:t>most</w:t>
      </w:r>
      <w:r>
        <w:rPr>
          <w:color w:val="231F20"/>
          <w:spacing w:val="-16"/>
        </w:rPr>
        <w:t xml:space="preserve"> </w:t>
      </w:r>
      <w:r>
        <w:rPr>
          <w:color w:val="231F20"/>
        </w:rPr>
        <w:t>common</w:t>
      </w:r>
      <w:r>
        <w:rPr>
          <w:color w:val="231F20"/>
          <w:spacing w:val="-16"/>
        </w:rPr>
        <w:t xml:space="preserve"> </w:t>
      </w:r>
      <w:r>
        <w:rPr>
          <w:color w:val="231F20"/>
        </w:rPr>
        <w:t>variant</w:t>
      </w:r>
      <w:r>
        <w:rPr>
          <w:color w:val="231F20"/>
          <w:spacing w:val="-17"/>
        </w:rPr>
        <w:t xml:space="preserve"> </w:t>
      </w:r>
      <w:r>
        <w:rPr>
          <w:color w:val="231F20"/>
        </w:rPr>
        <w:t>(</w:t>
      </w:r>
      <w:r>
        <w:rPr>
          <w:i/>
          <w:color w:val="231F20"/>
        </w:rPr>
        <w:t>n</w:t>
      </w:r>
      <w:r>
        <w:rPr>
          <w:i/>
          <w:color w:val="231F20"/>
          <w:spacing w:val="-17"/>
        </w:rPr>
        <w:t xml:space="preserve"> </w:t>
      </w:r>
      <w:r>
        <w:rPr>
          <w:color w:val="231F20"/>
        </w:rPr>
        <w:t>=</w:t>
      </w:r>
      <w:r>
        <w:rPr>
          <w:color w:val="231F20"/>
          <w:spacing w:val="-16"/>
        </w:rPr>
        <w:t xml:space="preserve"> </w:t>
      </w:r>
      <w:r>
        <w:rPr>
          <w:color w:val="231F20"/>
        </w:rPr>
        <w:t>7,</w:t>
      </w:r>
      <w:r>
        <w:rPr>
          <w:color w:val="231F20"/>
          <w:spacing w:val="-17"/>
        </w:rPr>
        <w:t xml:space="preserve"> </w:t>
      </w:r>
      <w:r>
        <w:rPr>
          <w:color w:val="231F20"/>
        </w:rPr>
        <w:t>70.0%),</w:t>
      </w:r>
      <w:r>
        <w:rPr>
          <w:color w:val="231F20"/>
          <w:spacing w:val="-16"/>
        </w:rPr>
        <w:t xml:space="preserve"> </w:t>
      </w:r>
      <w:r>
        <w:rPr>
          <w:color w:val="231F20"/>
          <w:spacing w:val="-3"/>
        </w:rPr>
        <w:t>followed</w:t>
      </w:r>
      <w:r>
        <w:rPr>
          <w:color w:val="231F20"/>
          <w:spacing w:val="-17"/>
        </w:rPr>
        <w:t xml:space="preserve"> </w:t>
      </w:r>
      <w:r>
        <w:rPr>
          <w:color w:val="231F20"/>
          <w:spacing w:val="-3"/>
        </w:rPr>
        <w:t xml:space="preserve">by </w:t>
      </w:r>
      <w:r>
        <w:rPr>
          <w:color w:val="231F20"/>
        </w:rPr>
        <w:t>radiopaque</w:t>
      </w:r>
      <w:r>
        <w:rPr>
          <w:color w:val="231F20"/>
          <w:spacing w:val="-10"/>
        </w:rPr>
        <w:t xml:space="preserve"> </w:t>
      </w:r>
      <w:r>
        <w:rPr>
          <w:color w:val="231F20"/>
        </w:rPr>
        <w:t>type</w:t>
      </w:r>
      <w:r>
        <w:rPr>
          <w:color w:val="231F20"/>
          <w:spacing w:val="-10"/>
        </w:rPr>
        <w:t xml:space="preserve"> </w:t>
      </w:r>
      <w:r>
        <w:rPr>
          <w:color w:val="231F20"/>
        </w:rPr>
        <w:t>(</w:t>
      </w:r>
      <w:r>
        <w:rPr>
          <w:i/>
          <w:color w:val="231F20"/>
        </w:rPr>
        <w:t>n</w:t>
      </w:r>
      <w:r>
        <w:rPr>
          <w:i/>
          <w:color w:val="231F20"/>
          <w:spacing w:val="-9"/>
        </w:rPr>
        <w:t xml:space="preserve"> </w:t>
      </w:r>
      <w:r>
        <w:rPr>
          <w:color w:val="231F20"/>
        </w:rPr>
        <w:t>=</w:t>
      </w:r>
      <w:r>
        <w:rPr>
          <w:color w:val="231F20"/>
          <w:spacing w:val="-10"/>
        </w:rPr>
        <w:t xml:space="preserve"> </w:t>
      </w:r>
      <w:r>
        <w:rPr>
          <w:color w:val="231F20"/>
        </w:rPr>
        <w:t>3,</w:t>
      </w:r>
      <w:r>
        <w:rPr>
          <w:color w:val="231F20"/>
          <w:spacing w:val="-9"/>
        </w:rPr>
        <w:t xml:space="preserve"> </w:t>
      </w:r>
      <w:r>
        <w:rPr>
          <w:color w:val="231F20"/>
        </w:rPr>
        <w:t>30.0%)</w:t>
      </w:r>
      <w:r>
        <w:rPr>
          <w:color w:val="231F20"/>
          <w:spacing w:val="-10"/>
        </w:rPr>
        <w:t xml:space="preserve"> </w:t>
      </w:r>
      <w:r>
        <w:rPr>
          <w:color w:val="231F20"/>
        </w:rPr>
        <w:t>reported</w:t>
      </w:r>
      <w:r>
        <w:rPr>
          <w:color w:val="231F20"/>
          <w:spacing w:val="-9"/>
        </w:rPr>
        <w:t xml:space="preserve"> </w:t>
      </w:r>
      <w:r>
        <w:rPr>
          <w:color w:val="231F20"/>
        </w:rPr>
        <w:t>in</w:t>
      </w:r>
      <w:r>
        <w:rPr>
          <w:color w:val="231F20"/>
          <w:spacing w:val="-10"/>
        </w:rPr>
        <w:t xml:space="preserve"> </w:t>
      </w:r>
      <w:r>
        <w:rPr>
          <w:color w:val="231F20"/>
        </w:rPr>
        <w:t>this</w:t>
      </w:r>
      <w:r>
        <w:rPr>
          <w:color w:val="231F20"/>
          <w:spacing w:val="-9"/>
        </w:rPr>
        <w:t xml:space="preserve"> </w:t>
      </w:r>
      <w:r>
        <w:rPr>
          <w:color w:val="231F20"/>
          <w:spacing w:val="-3"/>
        </w:rPr>
        <w:t>study.</w:t>
      </w:r>
      <w:r>
        <w:rPr>
          <w:color w:val="231F20"/>
          <w:spacing w:val="-10"/>
        </w:rPr>
        <w:t xml:space="preserve"> </w:t>
      </w:r>
      <w:r>
        <w:rPr>
          <w:color w:val="231F20"/>
        </w:rPr>
        <w:t>No</w:t>
      </w:r>
      <w:r>
        <w:rPr>
          <w:color w:val="231F20"/>
          <w:spacing w:val="-9"/>
        </w:rPr>
        <w:t xml:space="preserve"> </w:t>
      </w:r>
      <w:r>
        <w:rPr>
          <w:color w:val="231F20"/>
        </w:rPr>
        <w:t>case of</w:t>
      </w:r>
      <w:r>
        <w:rPr>
          <w:color w:val="231F20"/>
          <w:spacing w:val="-7"/>
        </w:rPr>
        <w:t xml:space="preserve"> </w:t>
      </w:r>
      <w:r>
        <w:rPr>
          <w:color w:val="231F20"/>
        </w:rPr>
        <w:t>mixed</w:t>
      </w:r>
      <w:r>
        <w:rPr>
          <w:color w:val="231F20"/>
          <w:spacing w:val="-7"/>
        </w:rPr>
        <w:t xml:space="preserve"> </w:t>
      </w:r>
      <w:r>
        <w:rPr>
          <w:color w:val="231F20"/>
        </w:rPr>
        <w:t>radiolucent</w:t>
      </w:r>
      <w:r>
        <w:rPr>
          <w:color w:val="231F20"/>
          <w:spacing w:val="-7"/>
        </w:rPr>
        <w:t xml:space="preserve"> </w:t>
      </w:r>
      <w:r>
        <w:rPr>
          <w:color w:val="231F20"/>
        </w:rPr>
        <w:t>and</w:t>
      </w:r>
      <w:r>
        <w:rPr>
          <w:color w:val="231F20"/>
          <w:spacing w:val="-7"/>
        </w:rPr>
        <w:t xml:space="preserve"> </w:t>
      </w:r>
      <w:r>
        <w:rPr>
          <w:color w:val="231F20"/>
        </w:rPr>
        <w:t>Radioopaque</w:t>
      </w:r>
      <w:r>
        <w:rPr>
          <w:color w:val="231F20"/>
          <w:spacing w:val="-7"/>
        </w:rPr>
        <w:t xml:space="preserve"> </w:t>
      </w:r>
      <w:r>
        <w:rPr>
          <w:color w:val="231F20"/>
        </w:rPr>
        <w:t>lesions</w:t>
      </w:r>
      <w:r>
        <w:rPr>
          <w:color w:val="231F20"/>
          <w:spacing w:val="-6"/>
        </w:rPr>
        <w:t xml:space="preserve"> </w:t>
      </w:r>
      <w:r>
        <w:rPr>
          <w:color w:val="231F20"/>
        </w:rPr>
        <w:t>was</w:t>
      </w:r>
      <w:r>
        <w:rPr>
          <w:color w:val="231F20"/>
          <w:spacing w:val="-7"/>
        </w:rPr>
        <w:t xml:space="preserve"> </w:t>
      </w:r>
      <w:r>
        <w:rPr>
          <w:color w:val="231F20"/>
        </w:rPr>
        <w:t>observed.</w:t>
      </w:r>
    </w:p>
    <w:p w14:paraId="790D3173" w14:textId="77777777" w:rsidR="00DF6754" w:rsidRDefault="00DF6754">
      <w:pPr>
        <w:spacing w:line="249" w:lineRule="auto"/>
        <w:jc w:val="both"/>
        <w:sectPr w:rsidR="00DF6754">
          <w:type w:val="continuous"/>
          <w:pgSz w:w="12240" w:h="15840"/>
          <w:pgMar w:top="600" w:right="960" w:bottom="280" w:left="960" w:header="720" w:footer="720" w:gutter="0"/>
          <w:cols w:num="2" w:space="720" w:equalWidth="0">
            <w:col w:w="5026" w:space="198"/>
            <w:col w:w="5096"/>
          </w:cols>
        </w:sectPr>
      </w:pPr>
    </w:p>
    <w:p w14:paraId="0A2F047D" w14:textId="77777777" w:rsidR="00DF6754" w:rsidRDefault="00DF6754">
      <w:pPr>
        <w:pStyle w:val="BodyText"/>
        <w:spacing w:before="1"/>
      </w:pPr>
    </w:p>
    <w:p w14:paraId="48CBDEB1" w14:textId="77777777" w:rsidR="00DF6754" w:rsidRDefault="00000000">
      <w:pPr>
        <w:tabs>
          <w:tab w:val="left" w:pos="3464"/>
        </w:tabs>
        <w:spacing w:before="93"/>
        <w:ind w:left="115"/>
        <w:rPr>
          <w:rFonts w:ascii="BPG Sans Modern GPL&amp;GNU"/>
          <w:sz w:val="16"/>
        </w:rPr>
      </w:pPr>
      <w:r>
        <w:rPr>
          <w:rFonts w:ascii="BPG Sans Modern GPL&amp;GNU"/>
          <w:color w:val="231F20"/>
          <w:sz w:val="16"/>
        </w:rPr>
        <w:t>18</w:t>
      </w:r>
      <w:r>
        <w:rPr>
          <w:rFonts w:ascii="BPG Sans Modern GPL&amp;GNU"/>
          <w:color w:val="231F20"/>
          <w:sz w:val="16"/>
        </w:rPr>
        <w:tab/>
        <w:t>Journal</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the</w:t>
      </w:r>
      <w:r>
        <w:rPr>
          <w:rFonts w:ascii="BPG Sans Modern GPL&amp;GNU"/>
          <w:color w:val="231F20"/>
          <w:spacing w:val="-35"/>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5"/>
          <w:sz w:val="16"/>
        </w:rPr>
        <w:t xml:space="preserve"> </w:t>
      </w:r>
      <w:r>
        <w:rPr>
          <w:rFonts w:ascii="BPG Sans Modern GPL&amp;GNU"/>
          <w:color w:val="231F20"/>
          <w:sz w:val="16"/>
        </w:rPr>
        <w:t>College</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Surgeons</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Volume</w:t>
      </w:r>
      <w:r>
        <w:rPr>
          <w:rFonts w:ascii="BPG Sans Modern GPL&amp;GNU"/>
          <w:color w:val="231F20"/>
          <w:spacing w:val="-35"/>
          <w:sz w:val="16"/>
        </w:rPr>
        <w:t xml:space="preserve"> </w:t>
      </w:r>
      <w:r>
        <w:rPr>
          <w:rFonts w:ascii="BPG Sans Modern GPL&amp;GNU"/>
          <w:color w:val="231F20"/>
          <w:spacing w:val="-6"/>
          <w:sz w:val="16"/>
        </w:rPr>
        <w:t>11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Issue</w:t>
      </w:r>
      <w:r>
        <w:rPr>
          <w:rFonts w:ascii="BPG Sans Modern GPL&amp;GNU"/>
          <w:color w:val="231F20"/>
          <w:spacing w:val="-35"/>
          <w:sz w:val="16"/>
        </w:rPr>
        <w:t xml:space="preserve"> </w:t>
      </w:r>
      <w:r>
        <w:rPr>
          <w:rFonts w:ascii="BPG Sans Modern GPL&amp;GNU"/>
          <w:color w:val="231F20"/>
          <w:sz w:val="16"/>
        </w:rPr>
        <w:t>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January-March</w:t>
      </w:r>
      <w:r>
        <w:rPr>
          <w:rFonts w:ascii="BPG Sans Modern GPL&amp;GNU"/>
          <w:color w:val="231F20"/>
          <w:spacing w:val="-35"/>
          <w:sz w:val="16"/>
        </w:rPr>
        <w:t xml:space="preserve"> </w:t>
      </w:r>
      <w:r>
        <w:rPr>
          <w:rFonts w:ascii="BPG Sans Modern GPL&amp;GNU"/>
          <w:color w:val="231F20"/>
          <w:sz w:val="16"/>
        </w:rPr>
        <w:t>2021</w:t>
      </w:r>
    </w:p>
    <w:p w14:paraId="502AF761" w14:textId="77777777" w:rsidR="00DF6754" w:rsidRDefault="00DF6754">
      <w:pPr>
        <w:rPr>
          <w:rFonts w:ascii="BPG Sans Modern GPL&amp;GNU"/>
          <w:sz w:val="16"/>
        </w:rPr>
        <w:sectPr w:rsidR="00DF6754">
          <w:type w:val="continuous"/>
          <w:pgSz w:w="12240" w:h="15840"/>
          <w:pgMar w:top="600" w:right="960" w:bottom="280" w:left="960" w:header="720" w:footer="720" w:gutter="0"/>
          <w:cols w:space="720"/>
        </w:sectPr>
      </w:pPr>
    </w:p>
    <w:p w14:paraId="1B611E3B" w14:textId="77777777" w:rsidR="00DF6754" w:rsidRDefault="00DF6754">
      <w:pPr>
        <w:pStyle w:val="BodyText"/>
        <w:spacing w:before="5"/>
        <w:rPr>
          <w:rFonts w:ascii="BPG Sans Modern GPL&amp;GNU"/>
          <w:sz w:val="10"/>
        </w:rPr>
      </w:pPr>
    </w:p>
    <w:p w14:paraId="77D176AD" w14:textId="4AC16605" w:rsidR="00DF6754" w:rsidRDefault="00751888">
      <w:pPr>
        <w:pStyle w:val="BodyText"/>
        <w:spacing w:line="20" w:lineRule="exact"/>
        <w:ind w:left="120"/>
        <w:rPr>
          <w:rFonts w:ascii="BPG Sans Modern GPL&amp;GNU"/>
          <w:sz w:val="2"/>
        </w:rPr>
      </w:pPr>
      <w:r>
        <w:rPr>
          <w:rFonts w:ascii="BPG Sans Modern GPL&amp;GNU"/>
          <w:noProof/>
          <w:sz w:val="2"/>
        </w:rPr>
        <mc:AlternateContent>
          <mc:Choice Requires="wpg">
            <w:drawing>
              <wp:inline distT="0" distB="0" distL="0" distR="0" wp14:anchorId="29558B6D" wp14:editId="2B4680A1">
                <wp:extent cx="6400800" cy="12700"/>
                <wp:effectExtent l="9525" t="5080" r="9525" b="127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0" name="Line 3"/>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D24405" id="Group 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">
                <v:line id="Line 3"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w10:anchorlock/>
              </v:group>
            </w:pict>
          </mc:Fallback>
        </mc:AlternateContent>
      </w:r>
    </w:p>
    <w:p w14:paraId="39C2C25C" w14:textId="77777777" w:rsidR="00DF6754" w:rsidRDefault="00000000">
      <w:pPr>
        <w:pStyle w:val="Heading3"/>
        <w:spacing w:before="13" w:after="27"/>
        <w:ind w:left="243"/>
      </w:pPr>
      <w:r>
        <w:rPr>
          <w:color w:val="2E3092"/>
        </w:rPr>
        <w:t>Table 2: Relationship between clinical, radiological, and histological characteristics and treatment outcomes (</w:t>
      </w:r>
      <w:r>
        <w:rPr>
          <w:i/>
          <w:color w:val="2E3092"/>
        </w:rPr>
        <w:t xml:space="preserve">n </w:t>
      </w:r>
      <w:r>
        <w:rPr>
          <w:color w:val="2E3092"/>
        </w:rPr>
        <w:t>= 10)</w:t>
      </w:r>
    </w:p>
    <w:tbl>
      <w:tblPr>
        <w:tblW w:w="0" w:type="auto"/>
        <w:tblInd w:w="137" w:type="dxa"/>
        <w:tblLayout w:type="fixed"/>
        <w:tblCellMar>
          <w:left w:w="0" w:type="dxa"/>
          <w:right w:w="0" w:type="dxa"/>
        </w:tblCellMar>
        <w:tblLook w:val="01E0" w:firstRow="1" w:lastRow="1" w:firstColumn="1" w:lastColumn="1" w:noHBand="0" w:noVBand="0"/>
      </w:tblPr>
      <w:tblGrid>
        <w:gridCol w:w="2066"/>
        <w:gridCol w:w="2581"/>
        <w:gridCol w:w="682"/>
        <w:gridCol w:w="733"/>
        <w:gridCol w:w="691"/>
        <w:gridCol w:w="2234"/>
        <w:gridCol w:w="1093"/>
      </w:tblGrid>
      <w:tr w:rsidR="00DF6754" w14:paraId="192881DE" w14:textId="77777777">
        <w:trPr>
          <w:trHeight w:val="215"/>
        </w:trPr>
        <w:tc>
          <w:tcPr>
            <w:tcW w:w="2066" w:type="dxa"/>
            <w:tcBorders>
              <w:top w:val="single" w:sz="8" w:space="0" w:color="2E3092"/>
            </w:tcBorders>
          </w:tcPr>
          <w:p w14:paraId="7FA71278" w14:textId="77777777" w:rsidR="00DF6754" w:rsidRDefault="00000000">
            <w:pPr>
              <w:pStyle w:val="TableParagraph"/>
              <w:spacing w:before="0" w:line="195" w:lineRule="exact"/>
              <w:rPr>
                <w:b/>
                <w:sz w:val="18"/>
              </w:rPr>
            </w:pPr>
            <w:r>
              <w:rPr>
                <w:b/>
                <w:color w:val="231F20"/>
                <w:sz w:val="18"/>
              </w:rPr>
              <w:t>Variables</w:t>
            </w:r>
          </w:p>
        </w:tc>
        <w:tc>
          <w:tcPr>
            <w:tcW w:w="2581" w:type="dxa"/>
            <w:tcBorders>
              <w:top w:val="single" w:sz="8" w:space="0" w:color="2E3092"/>
            </w:tcBorders>
          </w:tcPr>
          <w:p w14:paraId="477C77A2" w14:textId="77777777" w:rsidR="00DF6754" w:rsidRDefault="00000000">
            <w:pPr>
              <w:pStyle w:val="TableParagraph"/>
              <w:spacing w:before="0" w:line="195" w:lineRule="exact"/>
              <w:ind w:left="525"/>
              <w:rPr>
                <w:b/>
                <w:sz w:val="18"/>
              </w:rPr>
            </w:pPr>
            <w:r>
              <w:rPr>
                <w:b/>
                <w:color w:val="231F20"/>
                <w:sz w:val="18"/>
              </w:rPr>
              <w:t>Category</w:t>
            </w:r>
          </w:p>
        </w:tc>
        <w:tc>
          <w:tcPr>
            <w:tcW w:w="682" w:type="dxa"/>
            <w:tcBorders>
              <w:top w:val="single" w:sz="8" w:space="0" w:color="2E3092"/>
              <w:bottom w:val="single" w:sz="4" w:space="0" w:color="2E3092"/>
            </w:tcBorders>
          </w:tcPr>
          <w:p w14:paraId="0D066D61" w14:textId="77777777" w:rsidR="00DF6754" w:rsidRDefault="00DF6754">
            <w:pPr>
              <w:pStyle w:val="TableParagraph"/>
              <w:spacing w:before="0"/>
              <w:rPr>
                <w:sz w:val="14"/>
              </w:rPr>
            </w:pPr>
          </w:p>
        </w:tc>
        <w:tc>
          <w:tcPr>
            <w:tcW w:w="733" w:type="dxa"/>
            <w:tcBorders>
              <w:top w:val="single" w:sz="8" w:space="0" w:color="2E3092"/>
              <w:bottom w:val="single" w:sz="4" w:space="0" w:color="2E3092"/>
            </w:tcBorders>
          </w:tcPr>
          <w:p w14:paraId="4A9EC874" w14:textId="77777777" w:rsidR="00DF6754" w:rsidRDefault="00000000">
            <w:pPr>
              <w:pStyle w:val="TableParagraph"/>
              <w:spacing w:before="0" w:line="195" w:lineRule="exact"/>
              <w:ind w:left="141"/>
              <w:rPr>
                <w:b/>
                <w:sz w:val="18"/>
              </w:rPr>
            </w:pPr>
            <w:r>
              <w:rPr>
                <w:b/>
                <w:color w:val="231F20"/>
                <w:sz w:val="18"/>
              </w:rPr>
              <w:t>Death</w:t>
            </w:r>
          </w:p>
        </w:tc>
        <w:tc>
          <w:tcPr>
            <w:tcW w:w="691" w:type="dxa"/>
            <w:tcBorders>
              <w:top w:val="single" w:sz="8" w:space="0" w:color="2E3092"/>
              <w:bottom w:val="single" w:sz="4" w:space="0" w:color="2E3092"/>
            </w:tcBorders>
          </w:tcPr>
          <w:p w14:paraId="487CD60B" w14:textId="77777777" w:rsidR="00DF6754" w:rsidRDefault="00DF6754">
            <w:pPr>
              <w:pStyle w:val="TableParagraph"/>
              <w:spacing w:before="0"/>
              <w:rPr>
                <w:sz w:val="14"/>
              </w:rPr>
            </w:pPr>
          </w:p>
        </w:tc>
        <w:tc>
          <w:tcPr>
            <w:tcW w:w="2234" w:type="dxa"/>
            <w:tcBorders>
              <w:top w:val="single" w:sz="8" w:space="0" w:color="2E3092"/>
            </w:tcBorders>
          </w:tcPr>
          <w:p w14:paraId="782C3DE8" w14:textId="77777777" w:rsidR="00DF6754" w:rsidRDefault="00000000">
            <w:pPr>
              <w:pStyle w:val="TableParagraph"/>
              <w:spacing w:before="0" w:line="195" w:lineRule="exact"/>
              <w:ind w:left="986"/>
              <w:rPr>
                <w:b/>
                <w:sz w:val="18"/>
              </w:rPr>
            </w:pPr>
            <w:r>
              <w:rPr>
                <w:b/>
                <w:color w:val="231F20"/>
                <w:sz w:val="18"/>
              </w:rPr>
              <w:t>Chi-value</w:t>
            </w:r>
          </w:p>
        </w:tc>
        <w:tc>
          <w:tcPr>
            <w:tcW w:w="1093" w:type="dxa"/>
            <w:tcBorders>
              <w:top w:val="single" w:sz="8" w:space="0" w:color="2E3092"/>
            </w:tcBorders>
          </w:tcPr>
          <w:p w14:paraId="544FEC49" w14:textId="77777777" w:rsidR="00DF6754" w:rsidRDefault="00000000">
            <w:pPr>
              <w:pStyle w:val="TableParagraph"/>
              <w:spacing w:before="0" w:line="195" w:lineRule="exact"/>
              <w:ind w:right="17"/>
              <w:jc w:val="right"/>
              <w:rPr>
                <w:b/>
                <w:sz w:val="18"/>
              </w:rPr>
            </w:pPr>
            <w:r>
              <w:rPr>
                <w:b/>
                <w:i/>
                <w:color w:val="231F20"/>
                <w:sz w:val="18"/>
              </w:rPr>
              <w:t xml:space="preserve">P </w:t>
            </w:r>
            <w:r>
              <w:rPr>
                <w:b/>
                <w:color w:val="231F20"/>
                <w:sz w:val="18"/>
              </w:rPr>
              <w:t>Value</w:t>
            </w:r>
          </w:p>
        </w:tc>
      </w:tr>
      <w:tr w:rsidR="00DF6754" w14:paraId="161B086B" w14:textId="77777777">
        <w:trPr>
          <w:trHeight w:val="219"/>
        </w:trPr>
        <w:tc>
          <w:tcPr>
            <w:tcW w:w="2066" w:type="dxa"/>
            <w:tcBorders>
              <w:bottom w:val="single" w:sz="4" w:space="0" w:color="2E3092"/>
            </w:tcBorders>
          </w:tcPr>
          <w:p w14:paraId="420AD0DA" w14:textId="77777777" w:rsidR="00DF6754" w:rsidRDefault="00DF6754">
            <w:pPr>
              <w:pStyle w:val="TableParagraph"/>
              <w:spacing w:before="0"/>
              <w:rPr>
                <w:sz w:val="14"/>
              </w:rPr>
            </w:pPr>
          </w:p>
        </w:tc>
        <w:tc>
          <w:tcPr>
            <w:tcW w:w="2581" w:type="dxa"/>
            <w:tcBorders>
              <w:bottom w:val="single" w:sz="4" w:space="0" w:color="2E3092"/>
            </w:tcBorders>
          </w:tcPr>
          <w:p w14:paraId="33FB25AB" w14:textId="77777777" w:rsidR="00DF6754" w:rsidRDefault="00DF6754">
            <w:pPr>
              <w:pStyle w:val="TableParagraph"/>
              <w:spacing w:before="0"/>
              <w:rPr>
                <w:sz w:val="14"/>
              </w:rPr>
            </w:pPr>
          </w:p>
        </w:tc>
        <w:tc>
          <w:tcPr>
            <w:tcW w:w="682" w:type="dxa"/>
            <w:tcBorders>
              <w:top w:val="single" w:sz="4" w:space="0" w:color="2E3092"/>
              <w:bottom w:val="single" w:sz="4" w:space="0" w:color="2E3092"/>
            </w:tcBorders>
          </w:tcPr>
          <w:p w14:paraId="44E0EF3B" w14:textId="77777777" w:rsidR="00DF6754" w:rsidRDefault="00000000">
            <w:pPr>
              <w:pStyle w:val="TableParagraph"/>
              <w:spacing w:before="0" w:line="195" w:lineRule="exact"/>
              <w:rPr>
                <w:b/>
                <w:sz w:val="18"/>
              </w:rPr>
            </w:pPr>
            <w:r>
              <w:rPr>
                <w:b/>
                <w:color w:val="231F20"/>
                <w:sz w:val="18"/>
              </w:rPr>
              <w:t>No</w:t>
            </w:r>
          </w:p>
        </w:tc>
        <w:tc>
          <w:tcPr>
            <w:tcW w:w="733" w:type="dxa"/>
            <w:tcBorders>
              <w:top w:val="single" w:sz="4" w:space="0" w:color="2E3092"/>
              <w:bottom w:val="single" w:sz="4" w:space="0" w:color="2E3092"/>
            </w:tcBorders>
          </w:tcPr>
          <w:p w14:paraId="044689AC" w14:textId="77777777" w:rsidR="00DF6754" w:rsidRDefault="00DF6754">
            <w:pPr>
              <w:pStyle w:val="TableParagraph"/>
              <w:spacing w:before="0"/>
              <w:rPr>
                <w:sz w:val="14"/>
              </w:rPr>
            </w:pPr>
          </w:p>
        </w:tc>
        <w:tc>
          <w:tcPr>
            <w:tcW w:w="691" w:type="dxa"/>
            <w:tcBorders>
              <w:top w:val="single" w:sz="4" w:space="0" w:color="2E3092"/>
              <w:bottom w:val="single" w:sz="4" w:space="0" w:color="2E3092"/>
            </w:tcBorders>
          </w:tcPr>
          <w:p w14:paraId="211C39CB" w14:textId="77777777" w:rsidR="00DF6754" w:rsidRDefault="00000000">
            <w:pPr>
              <w:pStyle w:val="TableParagraph"/>
              <w:spacing w:before="0" w:line="195" w:lineRule="exact"/>
              <w:ind w:left="131"/>
              <w:rPr>
                <w:b/>
                <w:sz w:val="18"/>
              </w:rPr>
            </w:pPr>
            <w:r>
              <w:rPr>
                <w:b/>
                <w:color w:val="231F20"/>
                <w:sz w:val="18"/>
              </w:rPr>
              <w:t>Yes</w:t>
            </w:r>
          </w:p>
        </w:tc>
        <w:tc>
          <w:tcPr>
            <w:tcW w:w="2234" w:type="dxa"/>
            <w:tcBorders>
              <w:bottom w:val="single" w:sz="4" w:space="0" w:color="2E3092"/>
            </w:tcBorders>
          </w:tcPr>
          <w:p w14:paraId="52E1DDF6" w14:textId="77777777" w:rsidR="00DF6754" w:rsidRDefault="00DF6754">
            <w:pPr>
              <w:pStyle w:val="TableParagraph"/>
              <w:spacing w:before="0"/>
              <w:rPr>
                <w:sz w:val="14"/>
              </w:rPr>
            </w:pPr>
          </w:p>
        </w:tc>
        <w:tc>
          <w:tcPr>
            <w:tcW w:w="1093" w:type="dxa"/>
            <w:tcBorders>
              <w:bottom w:val="single" w:sz="4" w:space="0" w:color="2E3092"/>
            </w:tcBorders>
          </w:tcPr>
          <w:p w14:paraId="3E0D0F91" w14:textId="77777777" w:rsidR="00DF6754" w:rsidRDefault="00DF6754">
            <w:pPr>
              <w:pStyle w:val="TableParagraph"/>
              <w:spacing w:before="0"/>
              <w:rPr>
                <w:sz w:val="14"/>
              </w:rPr>
            </w:pPr>
          </w:p>
        </w:tc>
      </w:tr>
      <w:tr w:rsidR="00DF6754" w14:paraId="4B6F850A" w14:textId="77777777">
        <w:trPr>
          <w:trHeight w:val="206"/>
        </w:trPr>
        <w:tc>
          <w:tcPr>
            <w:tcW w:w="2066" w:type="dxa"/>
            <w:tcBorders>
              <w:top w:val="single" w:sz="4" w:space="0" w:color="2E3092"/>
            </w:tcBorders>
          </w:tcPr>
          <w:p w14:paraId="261EA313" w14:textId="77777777" w:rsidR="00DF6754" w:rsidRDefault="00000000">
            <w:pPr>
              <w:pStyle w:val="TableParagraph"/>
              <w:spacing w:before="0" w:line="185" w:lineRule="exact"/>
              <w:rPr>
                <w:sz w:val="18"/>
              </w:rPr>
            </w:pPr>
            <w:r>
              <w:rPr>
                <w:color w:val="231F20"/>
                <w:sz w:val="18"/>
              </w:rPr>
              <w:t>Age (years)</w:t>
            </w:r>
          </w:p>
        </w:tc>
        <w:tc>
          <w:tcPr>
            <w:tcW w:w="2581" w:type="dxa"/>
            <w:tcBorders>
              <w:top w:val="single" w:sz="4" w:space="0" w:color="2E3092"/>
            </w:tcBorders>
          </w:tcPr>
          <w:p w14:paraId="0062DE35" w14:textId="77777777" w:rsidR="00DF6754" w:rsidRDefault="00000000">
            <w:pPr>
              <w:pStyle w:val="TableParagraph"/>
              <w:spacing w:before="0" w:line="185" w:lineRule="exact"/>
              <w:ind w:left="526"/>
              <w:rPr>
                <w:sz w:val="18"/>
              </w:rPr>
            </w:pPr>
            <w:r>
              <w:rPr>
                <w:color w:val="231F20"/>
                <w:w w:val="110"/>
                <w:sz w:val="18"/>
              </w:rPr>
              <w:t>≤27</w:t>
            </w:r>
          </w:p>
        </w:tc>
        <w:tc>
          <w:tcPr>
            <w:tcW w:w="682" w:type="dxa"/>
            <w:tcBorders>
              <w:top w:val="single" w:sz="4" w:space="0" w:color="2E3092"/>
            </w:tcBorders>
          </w:tcPr>
          <w:p w14:paraId="6BF3439C" w14:textId="77777777" w:rsidR="00DF6754" w:rsidRDefault="00000000">
            <w:pPr>
              <w:pStyle w:val="TableParagraph"/>
              <w:spacing w:before="0" w:line="185" w:lineRule="exact"/>
              <w:rPr>
                <w:sz w:val="18"/>
              </w:rPr>
            </w:pPr>
            <w:r>
              <w:rPr>
                <w:color w:val="231F20"/>
                <w:sz w:val="18"/>
              </w:rPr>
              <w:t>6(60%)</w:t>
            </w:r>
          </w:p>
        </w:tc>
        <w:tc>
          <w:tcPr>
            <w:tcW w:w="733" w:type="dxa"/>
            <w:tcBorders>
              <w:top w:val="single" w:sz="4" w:space="0" w:color="2E3092"/>
            </w:tcBorders>
          </w:tcPr>
          <w:p w14:paraId="6E75A5E4" w14:textId="77777777" w:rsidR="00DF6754" w:rsidRDefault="00DF6754">
            <w:pPr>
              <w:pStyle w:val="TableParagraph"/>
              <w:spacing w:before="0"/>
              <w:rPr>
                <w:sz w:val="14"/>
              </w:rPr>
            </w:pPr>
          </w:p>
        </w:tc>
        <w:tc>
          <w:tcPr>
            <w:tcW w:w="691" w:type="dxa"/>
            <w:tcBorders>
              <w:top w:val="single" w:sz="4" w:space="0" w:color="2E3092"/>
            </w:tcBorders>
          </w:tcPr>
          <w:p w14:paraId="326A0B8C" w14:textId="77777777" w:rsidR="00DF6754" w:rsidRDefault="00000000">
            <w:pPr>
              <w:pStyle w:val="TableParagraph"/>
              <w:spacing w:before="0" w:line="185" w:lineRule="exact"/>
              <w:ind w:left="131"/>
              <w:rPr>
                <w:sz w:val="18"/>
              </w:rPr>
            </w:pPr>
            <w:r>
              <w:rPr>
                <w:color w:val="231F20"/>
                <w:sz w:val="18"/>
              </w:rPr>
              <w:t>1(10%)</w:t>
            </w:r>
          </w:p>
        </w:tc>
        <w:tc>
          <w:tcPr>
            <w:tcW w:w="2234" w:type="dxa"/>
            <w:tcBorders>
              <w:top w:val="single" w:sz="4" w:space="0" w:color="2E3092"/>
            </w:tcBorders>
          </w:tcPr>
          <w:p w14:paraId="2949CD1B" w14:textId="77777777" w:rsidR="00DF6754" w:rsidRDefault="00000000">
            <w:pPr>
              <w:pStyle w:val="TableParagraph"/>
              <w:spacing w:before="0" w:line="185" w:lineRule="exact"/>
              <w:ind w:left="1156"/>
              <w:rPr>
                <w:sz w:val="18"/>
              </w:rPr>
            </w:pPr>
            <w:r>
              <w:rPr>
                <w:color w:val="231F20"/>
                <w:sz w:val="18"/>
              </w:rPr>
              <w:t>0.476</w:t>
            </w:r>
          </w:p>
        </w:tc>
        <w:tc>
          <w:tcPr>
            <w:tcW w:w="1093" w:type="dxa"/>
            <w:tcBorders>
              <w:top w:val="single" w:sz="4" w:space="0" w:color="2E3092"/>
            </w:tcBorders>
          </w:tcPr>
          <w:p w14:paraId="0F4E5715" w14:textId="77777777" w:rsidR="00DF6754" w:rsidRDefault="00000000">
            <w:pPr>
              <w:pStyle w:val="TableParagraph"/>
              <w:spacing w:before="0" w:line="185" w:lineRule="exact"/>
              <w:ind w:right="112"/>
              <w:jc w:val="right"/>
              <w:rPr>
                <w:sz w:val="18"/>
              </w:rPr>
            </w:pPr>
            <w:r>
              <w:rPr>
                <w:color w:val="231F20"/>
                <w:sz w:val="18"/>
              </w:rPr>
              <w:t>0.490</w:t>
            </w:r>
          </w:p>
        </w:tc>
      </w:tr>
      <w:tr w:rsidR="00DF6754" w14:paraId="0F373BEE" w14:textId="77777777">
        <w:trPr>
          <w:trHeight w:val="226"/>
        </w:trPr>
        <w:tc>
          <w:tcPr>
            <w:tcW w:w="2066" w:type="dxa"/>
          </w:tcPr>
          <w:p w14:paraId="104FA442" w14:textId="77777777" w:rsidR="00DF6754" w:rsidRDefault="00DF6754">
            <w:pPr>
              <w:pStyle w:val="TableParagraph"/>
              <w:spacing w:before="0"/>
              <w:rPr>
                <w:sz w:val="16"/>
              </w:rPr>
            </w:pPr>
          </w:p>
        </w:tc>
        <w:tc>
          <w:tcPr>
            <w:tcW w:w="2581" w:type="dxa"/>
          </w:tcPr>
          <w:p w14:paraId="5A5D205D" w14:textId="77777777" w:rsidR="00DF6754" w:rsidRDefault="00000000">
            <w:pPr>
              <w:pStyle w:val="TableParagraph"/>
              <w:spacing w:line="202" w:lineRule="exact"/>
              <w:ind w:left="526"/>
              <w:rPr>
                <w:sz w:val="18"/>
              </w:rPr>
            </w:pPr>
            <w:r>
              <w:rPr>
                <w:color w:val="231F20"/>
                <w:sz w:val="18"/>
              </w:rPr>
              <w:t>&gt;27</w:t>
            </w:r>
          </w:p>
        </w:tc>
        <w:tc>
          <w:tcPr>
            <w:tcW w:w="682" w:type="dxa"/>
          </w:tcPr>
          <w:p w14:paraId="41AF65F4" w14:textId="77777777" w:rsidR="00DF6754" w:rsidRDefault="00000000">
            <w:pPr>
              <w:pStyle w:val="TableParagraph"/>
              <w:spacing w:line="202" w:lineRule="exact"/>
              <w:rPr>
                <w:sz w:val="18"/>
              </w:rPr>
            </w:pPr>
            <w:r>
              <w:rPr>
                <w:color w:val="231F20"/>
                <w:sz w:val="18"/>
              </w:rPr>
              <w:t>2(20%)</w:t>
            </w:r>
          </w:p>
        </w:tc>
        <w:tc>
          <w:tcPr>
            <w:tcW w:w="733" w:type="dxa"/>
          </w:tcPr>
          <w:p w14:paraId="00E71723" w14:textId="77777777" w:rsidR="00DF6754" w:rsidRDefault="00DF6754">
            <w:pPr>
              <w:pStyle w:val="TableParagraph"/>
              <w:spacing w:before="0"/>
              <w:rPr>
                <w:sz w:val="16"/>
              </w:rPr>
            </w:pPr>
          </w:p>
        </w:tc>
        <w:tc>
          <w:tcPr>
            <w:tcW w:w="691" w:type="dxa"/>
          </w:tcPr>
          <w:p w14:paraId="3C6F56DB" w14:textId="77777777" w:rsidR="00DF6754" w:rsidRDefault="00000000">
            <w:pPr>
              <w:pStyle w:val="TableParagraph"/>
              <w:spacing w:line="202" w:lineRule="exact"/>
              <w:ind w:left="131"/>
              <w:rPr>
                <w:sz w:val="18"/>
              </w:rPr>
            </w:pPr>
            <w:r>
              <w:rPr>
                <w:color w:val="231F20"/>
                <w:sz w:val="18"/>
              </w:rPr>
              <w:t>1(10%)</w:t>
            </w:r>
          </w:p>
        </w:tc>
        <w:tc>
          <w:tcPr>
            <w:tcW w:w="2234" w:type="dxa"/>
          </w:tcPr>
          <w:p w14:paraId="1663F1CB" w14:textId="77777777" w:rsidR="00DF6754" w:rsidRDefault="00DF6754">
            <w:pPr>
              <w:pStyle w:val="TableParagraph"/>
              <w:spacing w:before="0"/>
              <w:rPr>
                <w:sz w:val="16"/>
              </w:rPr>
            </w:pPr>
          </w:p>
        </w:tc>
        <w:tc>
          <w:tcPr>
            <w:tcW w:w="1093" w:type="dxa"/>
          </w:tcPr>
          <w:p w14:paraId="133FBCB6" w14:textId="77777777" w:rsidR="00DF6754" w:rsidRDefault="00DF6754">
            <w:pPr>
              <w:pStyle w:val="TableParagraph"/>
              <w:spacing w:before="0"/>
              <w:rPr>
                <w:sz w:val="16"/>
              </w:rPr>
            </w:pPr>
          </w:p>
        </w:tc>
      </w:tr>
      <w:tr w:rsidR="00DF6754" w14:paraId="758DFD18" w14:textId="77777777">
        <w:trPr>
          <w:trHeight w:val="226"/>
        </w:trPr>
        <w:tc>
          <w:tcPr>
            <w:tcW w:w="2066" w:type="dxa"/>
          </w:tcPr>
          <w:p w14:paraId="5502DA93" w14:textId="77777777" w:rsidR="00DF6754" w:rsidRDefault="00000000">
            <w:pPr>
              <w:pStyle w:val="TableParagraph"/>
              <w:spacing w:line="202" w:lineRule="exact"/>
              <w:rPr>
                <w:sz w:val="18"/>
              </w:rPr>
            </w:pPr>
            <w:r>
              <w:rPr>
                <w:color w:val="231F20"/>
                <w:sz w:val="18"/>
              </w:rPr>
              <w:t>Gender</w:t>
            </w:r>
          </w:p>
        </w:tc>
        <w:tc>
          <w:tcPr>
            <w:tcW w:w="2581" w:type="dxa"/>
          </w:tcPr>
          <w:p w14:paraId="69880D52" w14:textId="77777777" w:rsidR="00DF6754" w:rsidRDefault="00000000">
            <w:pPr>
              <w:pStyle w:val="TableParagraph"/>
              <w:spacing w:line="202" w:lineRule="exact"/>
              <w:ind w:left="526"/>
              <w:rPr>
                <w:sz w:val="18"/>
              </w:rPr>
            </w:pPr>
            <w:r>
              <w:rPr>
                <w:color w:val="231F20"/>
                <w:sz w:val="18"/>
              </w:rPr>
              <w:t>Female</w:t>
            </w:r>
          </w:p>
        </w:tc>
        <w:tc>
          <w:tcPr>
            <w:tcW w:w="682" w:type="dxa"/>
          </w:tcPr>
          <w:p w14:paraId="2373ED6A" w14:textId="77777777" w:rsidR="00DF6754" w:rsidRDefault="00000000">
            <w:pPr>
              <w:pStyle w:val="TableParagraph"/>
              <w:spacing w:line="202" w:lineRule="exact"/>
              <w:rPr>
                <w:sz w:val="18"/>
              </w:rPr>
            </w:pPr>
            <w:r>
              <w:rPr>
                <w:color w:val="231F20"/>
                <w:sz w:val="18"/>
              </w:rPr>
              <w:t>4(40%)</w:t>
            </w:r>
          </w:p>
        </w:tc>
        <w:tc>
          <w:tcPr>
            <w:tcW w:w="733" w:type="dxa"/>
          </w:tcPr>
          <w:p w14:paraId="3167C131" w14:textId="77777777" w:rsidR="00DF6754" w:rsidRDefault="00DF6754">
            <w:pPr>
              <w:pStyle w:val="TableParagraph"/>
              <w:spacing w:before="0"/>
              <w:rPr>
                <w:sz w:val="16"/>
              </w:rPr>
            </w:pPr>
          </w:p>
        </w:tc>
        <w:tc>
          <w:tcPr>
            <w:tcW w:w="691" w:type="dxa"/>
          </w:tcPr>
          <w:p w14:paraId="746B4BCA" w14:textId="77777777" w:rsidR="00DF6754" w:rsidRDefault="00000000">
            <w:pPr>
              <w:pStyle w:val="TableParagraph"/>
              <w:spacing w:line="202" w:lineRule="exact"/>
              <w:ind w:left="131"/>
              <w:rPr>
                <w:sz w:val="18"/>
              </w:rPr>
            </w:pPr>
            <w:r>
              <w:rPr>
                <w:color w:val="231F20"/>
                <w:sz w:val="18"/>
              </w:rPr>
              <w:t>1(10%)</w:t>
            </w:r>
          </w:p>
        </w:tc>
        <w:tc>
          <w:tcPr>
            <w:tcW w:w="2234" w:type="dxa"/>
          </w:tcPr>
          <w:p w14:paraId="5347802A" w14:textId="77777777" w:rsidR="00DF6754" w:rsidRDefault="00000000">
            <w:pPr>
              <w:pStyle w:val="TableParagraph"/>
              <w:spacing w:line="202" w:lineRule="exact"/>
              <w:ind w:left="1136" w:right="742"/>
              <w:jc w:val="center"/>
              <w:rPr>
                <w:sz w:val="18"/>
              </w:rPr>
            </w:pPr>
            <w:r>
              <w:rPr>
                <w:color w:val="231F20"/>
                <w:sz w:val="18"/>
              </w:rPr>
              <w:t>0.00</w:t>
            </w:r>
          </w:p>
        </w:tc>
        <w:tc>
          <w:tcPr>
            <w:tcW w:w="1093" w:type="dxa"/>
          </w:tcPr>
          <w:p w14:paraId="790CA7CB" w14:textId="77777777" w:rsidR="00DF6754" w:rsidRDefault="00000000">
            <w:pPr>
              <w:pStyle w:val="TableParagraph"/>
              <w:spacing w:line="202" w:lineRule="exact"/>
              <w:ind w:left="573"/>
              <w:rPr>
                <w:sz w:val="18"/>
              </w:rPr>
            </w:pPr>
            <w:r>
              <w:rPr>
                <w:color w:val="231F20"/>
                <w:sz w:val="18"/>
              </w:rPr>
              <w:t>1.00</w:t>
            </w:r>
          </w:p>
        </w:tc>
      </w:tr>
      <w:tr w:rsidR="00DF6754" w14:paraId="6341A4FF" w14:textId="77777777">
        <w:trPr>
          <w:trHeight w:val="226"/>
        </w:trPr>
        <w:tc>
          <w:tcPr>
            <w:tcW w:w="2066" w:type="dxa"/>
          </w:tcPr>
          <w:p w14:paraId="633386B7" w14:textId="77777777" w:rsidR="00DF6754" w:rsidRDefault="00DF6754">
            <w:pPr>
              <w:pStyle w:val="TableParagraph"/>
              <w:spacing w:before="0"/>
              <w:rPr>
                <w:sz w:val="16"/>
              </w:rPr>
            </w:pPr>
          </w:p>
        </w:tc>
        <w:tc>
          <w:tcPr>
            <w:tcW w:w="2581" w:type="dxa"/>
          </w:tcPr>
          <w:p w14:paraId="4AC40434" w14:textId="77777777" w:rsidR="00DF6754" w:rsidRDefault="00000000">
            <w:pPr>
              <w:pStyle w:val="TableParagraph"/>
              <w:spacing w:line="202" w:lineRule="exact"/>
              <w:ind w:left="526"/>
              <w:rPr>
                <w:sz w:val="18"/>
              </w:rPr>
            </w:pPr>
            <w:r>
              <w:rPr>
                <w:color w:val="231F20"/>
                <w:sz w:val="18"/>
              </w:rPr>
              <w:t>Male</w:t>
            </w:r>
          </w:p>
        </w:tc>
        <w:tc>
          <w:tcPr>
            <w:tcW w:w="682" w:type="dxa"/>
          </w:tcPr>
          <w:p w14:paraId="5CE2240B" w14:textId="77777777" w:rsidR="00DF6754" w:rsidRDefault="00000000">
            <w:pPr>
              <w:pStyle w:val="TableParagraph"/>
              <w:spacing w:line="202" w:lineRule="exact"/>
              <w:rPr>
                <w:sz w:val="18"/>
              </w:rPr>
            </w:pPr>
            <w:r>
              <w:rPr>
                <w:color w:val="231F20"/>
                <w:sz w:val="18"/>
              </w:rPr>
              <w:t>4(40%)</w:t>
            </w:r>
          </w:p>
        </w:tc>
        <w:tc>
          <w:tcPr>
            <w:tcW w:w="733" w:type="dxa"/>
          </w:tcPr>
          <w:p w14:paraId="6A8D9C13" w14:textId="77777777" w:rsidR="00DF6754" w:rsidRDefault="00DF6754">
            <w:pPr>
              <w:pStyle w:val="TableParagraph"/>
              <w:spacing w:before="0"/>
              <w:rPr>
                <w:sz w:val="16"/>
              </w:rPr>
            </w:pPr>
          </w:p>
        </w:tc>
        <w:tc>
          <w:tcPr>
            <w:tcW w:w="691" w:type="dxa"/>
          </w:tcPr>
          <w:p w14:paraId="55A97C30" w14:textId="77777777" w:rsidR="00DF6754" w:rsidRDefault="00000000">
            <w:pPr>
              <w:pStyle w:val="TableParagraph"/>
              <w:spacing w:line="202" w:lineRule="exact"/>
              <w:ind w:left="131"/>
              <w:rPr>
                <w:sz w:val="18"/>
              </w:rPr>
            </w:pPr>
            <w:r>
              <w:rPr>
                <w:color w:val="231F20"/>
                <w:sz w:val="18"/>
              </w:rPr>
              <w:t>1(10%)</w:t>
            </w:r>
          </w:p>
        </w:tc>
        <w:tc>
          <w:tcPr>
            <w:tcW w:w="2234" w:type="dxa"/>
          </w:tcPr>
          <w:p w14:paraId="620E1DDE" w14:textId="77777777" w:rsidR="00DF6754" w:rsidRDefault="00DF6754">
            <w:pPr>
              <w:pStyle w:val="TableParagraph"/>
              <w:spacing w:before="0"/>
              <w:rPr>
                <w:sz w:val="16"/>
              </w:rPr>
            </w:pPr>
          </w:p>
        </w:tc>
        <w:tc>
          <w:tcPr>
            <w:tcW w:w="1093" w:type="dxa"/>
          </w:tcPr>
          <w:p w14:paraId="529CC515" w14:textId="77777777" w:rsidR="00DF6754" w:rsidRDefault="00DF6754">
            <w:pPr>
              <w:pStyle w:val="TableParagraph"/>
              <w:spacing w:before="0"/>
              <w:rPr>
                <w:sz w:val="16"/>
              </w:rPr>
            </w:pPr>
          </w:p>
        </w:tc>
      </w:tr>
      <w:tr w:rsidR="00DF6754" w14:paraId="0151D481" w14:textId="77777777">
        <w:trPr>
          <w:trHeight w:val="226"/>
        </w:trPr>
        <w:tc>
          <w:tcPr>
            <w:tcW w:w="2066" w:type="dxa"/>
          </w:tcPr>
          <w:p w14:paraId="6863B9D4" w14:textId="77777777" w:rsidR="00DF6754" w:rsidRDefault="00000000">
            <w:pPr>
              <w:pStyle w:val="TableParagraph"/>
              <w:spacing w:line="202" w:lineRule="exact"/>
              <w:rPr>
                <w:sz w:val="18"/>
              </w:rPr>
            </w:pPr>
            <w:r>
              <w:rPr>
                <w:color w:val="231F20"/>
                <w:sz w:val="18"/>
              </w:rPr>
              <w:t>Tooth mobility</w:t>
            </w:r>
          </w:p>
        </w:tc>
        <w:tc>
          <w:tcPr>
            <w:tcW w:w="2581" w:type="dxa"/>
          </w:tcPr>
          <w:p w14:paraId="54DCE922" w14:textId="77777777" w:rsidR="00DF6754" w:rsidRDefault="00000000">
            <w:pPr>
              <w:pStyle w:val="TableParagraph"/>
              <w:spacing w:line="202" w:lineRule="exact"/>
              <w:ind w:left="526"/>
              <w:rPr>
                <w:sz w:val="18"/>
              </w:rPr>
            </w:pPr>
            <w:r>
              <w:rPr>
                <w:color w:val="231F20"/>
                <w:sz w:val="18"/>
              </w:rPr>
              <w:t>No</w:t>
            </w:r>
          </w:p>
        </w:tc>
        <w:tc>
          <w:tcPr>
            <w:tcW w:w="682" w:type="dxa"/>
          </w:tcPr>
          <w:p w14:paraId="39E8A581" w14:textId="77777777" w:rsidR="00DF6754" w:rsidRDefault="00000000">
            <w:pPr>
              <w:pStyle w:val="TableParagraph"/>
              <w:spacing w:line="202" w:lineRule="exact"/>
              <w:rPr>
                <w:sz w:val="18"/>
              </w:rPr>
            </w:pPr>
            <w:r>
              <w:rPr>
                <w:color w:val="231F20"/>
                <w:sz w:val="18"/>
              </w:rPr>
              <w:t>3(30%)</w:t>
            </w:r>
          </w:p>
        </w:tc>
        <w:tc>
          <w:tcPr>
            <w:tcW w:w="733" w:type="dxa"/>
          </w:tcPr>
          <w:p w14:paraId="2D220BC6" w14:textId="77777777" w:rsidR="00DF6754" w:rsidRDefault="00DF6754">
            <w:pPr>
              <w:pStyle w:val="TableParagraph"/>
              <w:spacing w:before="0"/>
              <w:rPr>
                <w:sz w:val="16"/>
              </w:rPr>
            </w:pPr>
          </w:p>
        </w:tc>
        <w:tc>
          <w:tcPr>
            <w:tcW w:w="691" w:type="dxa"/>
          </w:tcPr>
          <w:p w14:paraId="0E2A7077" w14:textId="77777777" w:rsidR="00DF6754" w:rsidRDefault="00000000">
            <w:pPr>
              <w:pStyle w:val="TableParagraph"/>
              <w:spacing w:line="202" w:lineRule="exact"/>
              <w:ind w:left="131"/>
              <w:rPr>
                <w:sz w:val="18"/>
              </w:rPr>
            </w:pPr>
            <w:r>
              <w:rPr>
                <w:color w:val="231F20"/>
                <w:sz w:val="18"/>
              </w:rPr>
              <w:t>1(10%)</w:t>
            </w:r>
          </w:p>
        </w:tc>
        <w:tc>
          <w:tcPr>
            <w:tcW w:w="2234" w:type="dxa"/>
          </w:tcPr>
          <w:p w14:paraId="0D294E4A" w14:textId="77777777" w:rsidR="00DF6754" w:rsidRDefault="00000000">
            <w:pPr>
              <w:pStyle w:val="TableParagraph"/>
              <w:spacing w:line="202" w:lineRule="exact"/>
              <w:ind w:left="1156"/>
              <w:rPr>
                <w:sz w:val="18"/>
              </w:rPr>
            </w:pPr>
            <w:r>
              <w:rPr>
                <w:color w:val="231F20"/>
                <w:sz w:val="18"/>
              </w:rPr>
              <w:t>0.104</w:t>
            </w:r>
          </w:p>
        </w:tc>
        <w:tc>
          <w:tcPr>
            <w:tcW w:w="1093" w:type="dxa"/>
          </w:tcPr>
          <w:p w14:paraId="04AD242F" w14:textId="77777777" w:rsidR="00DF6754" w:rsidRDefault="00000000">
            <w:pPr>
              <w:pStyle w:val="TableParagraph"/>
              <w:spacing w:line="202" w:lineRule="exact"/>
              <w:ind w:right="112"/>
              <w:jc w:val="right"/>
              <w:rPr>
                <w:sz w:val="18"/>
              </w:rPr>
            </w:pPr>
            <w:r>
              <w:rPr>
                <w:color w:val="231F20"/>
                <w:sz w:val="18"/>
              </w:rPr>
              <w:t>0.747</w:t>
            </w:r>
          </w:p>
        </w:tc>
      </w:tr>
      <w:tr w:rsidR="00DF6754" w14:paraId="50B97A9A" w14:textId="77777777">
        <w:trPr>
          <w:trHeight w:val="226"/>
        </w:trPr>
        <w:tc>
          <w:tcPr>
            <w:tcW w:w="2066" w:type="dxa"/>
          </w:tcPr>
          <w:p w14:paraId="3B51F988" w14:textId="77777777" w:rsidR="00DF6754" w:rsidRDefault="00DF6754">
            <w:pPr>
              <w:pStyle w:val="TableParagraph"/>
              <w:spacing w:before="0"/>
              <w:rPr>
                <w:sz w:val="16"/>
              </w:rPr>
            </w:pPr>
          </w:p>
        </w:tc>
        <w:tc>
          <w:tcPr>
            <w:tcW w:w="2581" w:type="dxa"/>
          </w:tcPr>
          <w:p w14:paraId="52DEB7BD" w14:textId="77777777" w:rsidR="00DF6754" w:rsidRDefault="00000000">
            <w:pPr>
              <w:pStyle w:val="TableParagraph"/>
              <w:spacing w:line="202" w:lineRule="exact"/>
              <w:ind w:left="526"/>
              <w:rPr>
                <w:sz w:val="18"/>
              </w:rPr>
            </w:pPr>
            <w:r>
              <w:rPr>
                <w:color w:val="231F20"/>
                <w:sz w:val="18"/>
              </w:rPr>
              <w:t>Yes</w:t>
            </w:r>
          </w:p>
        </w:tc>
        <w:tc>
          <w:tcPr>
            <w:tcW w:w="682" w:type="dxa"/>
          </w:tcPr>
          <w:p w14:paraId="453BB117" w14:textId="77777777" w:rsidR="00DF6754" w:rsidRDefault="00000000">
            <w:pPr>
              <w:pStyle w:val="TableParagraph"/>
              <w:spacing w:line="202" w:lineRule="exact"/>
              <w:rPr>
                <w:sz w:val="18"/>
              </w:rPr>
            </w:pPr>
            <w:r>
              <w:rPr>
                <w:color w:val="231F20"/>
                <w:sz w:val="18"/>
              </w:rPr>
              <w:t>5(50%)</w:t>
            </w:r>
          </w:p>
        </w:tc>
        <w:tc>
          <w:tcPr>
            <w:tcW w:w="733" w:type="dxa"/>
          </w:tcPr>
          <w:p w14:paraId="1E059A9F" w14:textId="77777777" w:rsidR="00DF6754" w:rsidRDefault="00DF6754">
            <w:pPr>
              <w:pStyle w:val="TableParagraph"/>
              <w:spacing w:before="0"/>
              <w:rPr>
                <w:sz w:val="16"/>
              </w:rPr>
            </w:pPr>
          </w:p>
        </w:tc>
        <w:tc>
          <w:tcPr>
            <w:tcW w:w="691" w:type="dxa"/>
          </w:tcPr>
          <w:p w14:paraId="58098261" w14:textId="77777777" w:rsidR="00DF6754" w:rsidRDefault="00000000">
            <w:pPr>
              <w:pStyle w:val="TableParagraph"/>
              <w:spacing w:line="202" w:lineRule="exact"/>
              <w:ind w:left="131"/>
              <w:rPr>
                <w:sz w:val="18"/>
              </w:rPr>
            </w:pPr>
            <w:r>
              <w:rPr>
                <w:color w:val="231F20"/>
                <w:sz w:val="18"/>
              </w:rPr>
              <w:t>1(10%)</w:t>
            </w:r>
          </w:p>
        </w:tc>
        <w:tc>
          <w:tcPr>
            <w:tcW w:w="2234" w:type="dxa"/>
          </w:tcPr>
          <w:p w14:paraId="7FDB9B0D" w14:textId="77777777" w:rsidR="00DF6754" w:rsidRDefault="00DF6754">
            <w:pPr>
              <w:pStyle w:val="TableParagraph"/>
              <w:spacing w:before="0"/>
              <w:rPr>
                <w:sz w:val="16"/>
              </w:rPr>
            </w:pPr>
          </w:p>
        </w:tc>
        <w:tc>
          <w:tcPr>
            <w:tcW w:w="1093" w:type="dxa"/>
          </w:tcPr>
          <w:p w14:paraId="26D83D6E" w14:textId="77777777" w:rsidR="00DF6754" w:rsidRDefault="00DF6754">
            <w:pPr>
              <w:pStyle w:val="TableParagraph"/>
              <w:spacing w:before="0"/>
              <w:rPr>
                <w:sz w:val="16"/>
              </w:rPr>
            </w:pPr>
          </w:p>
        </w:tc>
      </w:tr>
      <w:tr w:rsidR="00DF6754" w14:paraId="12097995" w14:textId="77777777">
        <w:trPr>
          <w:trHeight w:val="226"/>
        </w:trPr>
        <w:tc>
          <w:tcPr>
            <w:tcW w:w="2066" w:type="dxa"/>
          </w:tcPr>
          <w:p w14:paraId="76A15762" w14:textId="77777777" w:rsidR="00DF6754" w:rsidRDefault="00000000">
            <w:pPr>
              <w:pStyle w:val="TableParagraph"/>
              <w:spacing w:line="202" w:lineRule="exact"/>
              <w:rPr>
                <w:sz w:val="18"/>
              </w:rPr>
            </w:pPr>
            <w:r>
              <w:rPr>
                <w:color w:val="231F20"/>
                <w:sz w:val="18"/>
              </w:rPr>
              <w:t>Radiological findings</w:t>
            </w:r>
          </w:p>
        </w:tc>
        <w:tc>
          <w:tcPr>
            <w:tcW w:w="2581" w:type="dxa"/>
          </w:tcPr>
          <w:p w14:paraId="26A24AF5" w14:textId="77777777" w:rsidR="00DF6754" w:rsidRDefault="00000000">
            <w:pPr>
              <w:pStyle w:val="TableParagraph"/>
              <w:spacing w:line="202" w:lineRule="exact"/>
              <w:ind w:left="526"/>
              <w:rPr>
                <w:sz w:val="18"/>
              </w:rPr>
            </w:pPr>
            <w:r>
              <w:rPr>
                <w:color w:val="231F20"/>
                <w:sz w:val="18"/>
              </w:rPr>
              <w:t>Radiolucent</w:t>
            </w:r>
          </w:p>
        </w:tc>
        <w:tc>
          <w:tcPr>
            <w:tcW w:w="682" w:type="dxa"/>
          </w:tcPr>
          <w:p w14:paraId="3B225253" w14:textId="77777777" w:rsidR="00DF6754" w:rsidRDefault="00000000">
            <w:pPr>
              <w:pStyle w:val="TableParagraph"/>
              <w:spacing w:line="202" w:lineRule="exact"/>
              <w:rPr>
                <w:sz w:val="18"/>
              </w:rPr>
            </w:pPr>
            <w:r>
              <w:rPr>
                <w:color w:val="231F20"/>
                <w:sz w:val="18"/>
              </w:rPr>
              <w:t>6(60%)</w:t>
            </w:r>
          </w:p>
        </w:tc>
        <w:tc>
          <w:tcPr>
            <w:tcW w:w="733" w:type="dxa"/>
          </w:tcPr>
          <w:p w14:paraId="2EBD1245" w14:textId="77777777" w:rsidR="00DF6754" w:rsidRDefault="00DF6754">
            <w:pPr>
              <w:pStyle w:val="TableParagraph"/>
              <w:spacing w:before="0"/>
              <w:rPr>
                <w:sz w:val="16"/>
              </w:rPr>
            </w:pPr>
          </w:p>
        </w:tc>
        <w:tc>
          <w:tcPr>
            <w:tcW w:w="691" w:type="dxa"/>
          </w:tcPr>
          <w:p w14:paraId="2672ABEC" w14:textId="77777777" w:rsidR="00DF6754" w:rsidRDefault="00000000">
            <w:pPr>
              <w:pStyle w:val="TableParagraph"/>
              <w:spacing w:line="202" w:lineRule="exact"/>
              <w:ind w:left="131"/>
              <w:rPr>
                <w:sz w:val="18"/>
              </w:rPr>
            </w:pPr>
            <w:r>
              <w:rPr>
                <w:color w:val="231F20"/>
                <w:sz w:val="18"/>
              </w:rPr>
              <w:t>1(10%)</w:t>
            </w:r>
          </w:p>
        </w:tc>
        <w:tc>
          <w:tcPr>
            <w:tcW w:w="2234" w:type="dxa"/>
          </w:tcPr>
          <w:p w14:paraId="183A41D2" w14:textId="77777777" w:rsidR="00DF6754" w:rsidRDefault="00000000">
            <w:pPr>
              <w:pStyle w:val="TableParagraph"/>
              <w:spacing w:line="202" w:lineRule="exact"/>
              <w:ind w:left="1156"/>
              <w:rPr>
                <w:sz w:val="18"/>
              </w:rPr>
            </w:pPr>
            <w:r>
              <w:rPr>
                <w:color w:val="231F20"/>
                <w:sz w:val="18"/>
              </w:rPr>
              <w:t>0.476</w:t>
            </w:r>
          </w:p>
        </w:tc>
        <w:tc>
          <w:tcPr>
            <w:tcW w:w="1093" w:type="dxa"/>
          </w:tcPr>
          <w:p w14:paraId="0DFBDAE7" w14:textId="77777777" w:rsidR="00DF6754" w:rsidRDefault="00000000">
            <w:pPr>
              <w:pStyle w:val="TableParagraph"/>
              <w:spacing w:line="202" w:lineRule="exact"/>
              <w:ind w:right="112"/>
              <w:jc w:val="right"/>
              <w:rPr>
                <w:sz w:val="18"/>
              </w:rPr>
            </w:pPr>
            <w:r>
              <w:rPr>
                <w:color w:val="231F20"/>
                <w:sz w:val="18"/>
              </w:rPr>
              <w:t>0.490</w:t>
            </w:r>
          </w:p>
        </w:tc>
      </w:tr>
      <w:tr w:rsidR="00DF6754" w14:paraId="3E7CC73F" w14:textId="77777777">
        <w:trPr>
          <w:trHeight w:val="226"/>
        </w:trPr>
        <w:tc>
          <w:tcPr>
            <w:tcW w:w="2066" w:type="dxa"/>
          </w:tcPr>
          <w:p w14:paraId="1089FC4F" w14:textId="77777777" w:rsidR="00DF6754" w:rsidRDefault="00DF6754">
            <w:pPr>
              <w:pStyle w:val="TableParagraph"/>
              <w:spacing w:before="0"/>
              <w:rPr>
                <w:sz w:val="16"/>
              </w:rPr>
            </w:pPr>
          </w:p>
        </w:tc>
        <w:tc>
          <w:tcPr>
            <w:tcW w:w="2581" w:type="dxa"/>
          </w:tcPr>
          <w:p w14:paraId="18A11880" w14:textId="77777777" w:rsidR="00DF6754" w:rsidRDefault="00000000">
            <w:pPr>
              <w:pStyle w:val="TableParagraph"/>
              <w:spacing w:line="202" w:lineRule="exact"/>
              <w:ind w:left="526"/>
              <w:rPr>
                <w:sz w:val="18"/>
              </w:rPr>
            </w:pPr>
            <w:r>
              <w:rPr>
                <w:color w:val="231F20"/>
                <w:sz w:val="18"/>
              </w:rPr>
              <w:t>Radioopaque</w:t>
            </w:r>
          </w:p>
        </w:tc>
        <w:tc>
          <w:tcPr>
            <w:tcW w:w="682" w:type="dxa"/>
          </w:tcPr>
          <w:p w14:paraId="7735AA02" w14:textId="77777777" w:rsidR="00DF6754" w:rsidRDefault="00000000">
            <w:pPr>
              <w:pStyle w:val="TableParagraph"/>
              <w:spacing w:line="202" w:lineRule="exact"/>
              <w:rPr>
                <w:sz w:val="18"/>
              </w:rPr>
            </w:pPr>
            <w:r>
              <w:rPr>
                <w:color w:val="231F20"/>
                <w:sz w:val="18"/>
              </w:rPr>
              <w:t>2(20%)</w:t>
            </w:r>
          </w:p>
        </w:tc>
        <w:tc>
          <w:tcPr>
            <w:tcW w:w="733" w:type="dxa"/>
          </w:tcPr>
          <w:p w14:paraId="60C801D1" w14:textId="77777777" w:rsidR="00DF6754" w:rsidRDefault="00DF6754">
            <w:pPr>
              <w:pStyle w:val="TableParagraph"/>
              <w:spacing w:before="0"/>
              <w:rPr>
                <w:sz w:val="16"/>
              </w:rPr>
            </w:pPr>
          </w:p>
        </w:tc>
        <w:tc>
          <w:tcPr>
            <w:tcW w:w="691" w:type="dxa"/>
          </w:tcPr>
          <w:p w14:paraId="73FA88C3" w14:textId="77777777" w:rsidR="00DF6754" w:rsidRDefault="00000000">
            <w:pPr>
              <w:pStyle w:val="TableParagraph"/>
              <w:spacing w:line="202" w:lineRule="exact"/>
              <w:ind w:left="131"/>
              <w:rPr>
                <w:sz w:val="18"/>
              </w:rPr>
            </w:pPr>
            <w:r>
              <w:rPr>
                <w:color w:val="231F20"/>
                <w:sz w:val="18"/>
              </w:rPr>
              <w:t>1(10%)</w:t>
            </w:r>
          </w:p>
        </w:tc>
        <w:tc>
          <w:tcPr>
            <w:tcW w:w="2234" w:type="dxa"/>
          </w:tcPr>
          <w:p w14:paraId="6D5D98DF" w14:textId="77777777" w:rsidR="00DF6754" w:rsidRDefault="00DF6754">
            <w:pPr>
              <w:pStyle w:val="TableParagraph"/>
              <w:spacing w:before="0"/>
              <w:rPr>
                <w:sz w:val="16"/>
              </w:rPr>
            </w:pPr>
          </w:p>
        </w:tc>
        <w:tc>
          <w:tcPr>
            <w:tcW w:w="1093" w:type="dxa"/>
          </w:tcPr>
          <w:p w14:paraId="3ABEA2EA" w14:textId="77777777" w:rsidR="00DF6754" w:rsidRDefault="00DF6754">
            <w:pPr>
              <w:pStyle w:val="TableParagraph"/>
              <w:spacing w:before="0"/>
              <w:rPr>
                <w:sz w:val="16"/>
              </w:rPr>
            </w:pPr>
          </w:p>
        </w:tc>
      </w:tr>
      <w:tr w:rsidR="00DF6754" w14:paraId="42A7626D" w14:textId="77777777">
        <w:trPr>
          <w:trHeight w:val="226"/>
        </w:trPr>
        <w:tc>
          <w:tcPr>
            <w:tcW w:w="2066" w:type="dxa"/>
          </w:tcPr>
          <w:p w14:paraId="53F4865D" w14:textId="77777777" w:rsidR="00DF6754" w:rsidRDefault="00000000">
            <w:pPr>
              <w:pStyle w:val="TableParagraph"/>
              <w:spacing w:line="202" w:lineRule="exact"/>
              <w:rPr>
                <w:sz w:val="18"/>
              </w:rPr>
            </w:pPr>
            <w:r>
              <w:rPr>
                <w:color w:val="231F20"/>
                <w:sz w:val="18"/>
              </w:rPr>
              <w:t>Histological findings</w:t>
            </w:r>
          </w:p>
        </w:tc>
        <w:tc>
          <w:tcPr>
            <w:tcW w:w="2581" w:type="dxa"/>
          </w:tcPr>
          <w:p w14:paraId="66D38CC0" w14:textId="77777777" w:rsidR="00DF6754" w:rsidRDefault="00000000">
            <w:pPr>
              <w:pStyle w:val="TableParagraph"/>
              <w:spacing w:line="202" w:lineRule="exact"/>
              <w:ind w:left="526"/>
              <w:rPr>
                <w:sz w:val="18"/>
              </w:rPr>
            </w:pPr>
            <w:r>
              <w:rPr>
                <w:color w:val="231F20"/>
                <w:sz w:val="18"/>
              </w:rPr>
              <w:t>Conventional</w:t>
            </w:r>
          </w:p>
        </w:tc>
        <w:tc>
          <w:tcPr>
            <w:tcW w:w="682" w:type="dxa"/>
          </w:tcPr>
          <w:p w14:paraId="5CCBA253" w14:textId="77777777" w:rsidR="00DF6754" w:rsidRDefault="00000000">
            <w:pPr>
              <w:pStyle w:val="TableParagraph"/>
              <w:spacing w:line="202" w:lineRule="exact"/>
              <w:rPr>
                <w:sz w:val="18"/>
              </w:rPr>
            </w:pPr>
            <w:r>
              <w:rPr>
                <w:color w:val="231F20"/>
                <w:sz w:val="18"/>
              </w:rPr>
              <w:t>6(60%)</w:t>
            </w:r>
          </w:p>
        </w:tc>
        <w:tc>
          <w:tcPr>
            <w:tcW w:w="733" w:type="dxa"/>
          </w:tcPr>
          <w:p w14:paraId="0B1F3EAB" w14:textId="77777777" w:rsidR="00DF6754" w:rsidRDefault="00DF6754">
            <w:pPr>
              <w:pStyle w:val="TableParagraph"/>
              <w:spacing w:before="0"/>
              <w:rPr>
                <w:sz w:val="16"/>
              </w:rPr>
            </w:pPr>
          </w:p>
        </w:tc>
        <w:tc>
          <w:tcPr>
            <w:tcW w:w="691" w:type="dxa"/>
          </w:tcPr>
          <w:p w14:paraId="48B3EAE8" w14:textId="77777777" w:rsidR="00DF6754" w:rsidRDefault="00000000">
            <w:pPr>
              <w:pStyle w:val="TableParagraph"/>
              <w:spacing w:line="202" w:lineRule="exact"/>
              <w:ind w:left="131"/>
              <w:rPr>
                <w:sz w:val="18"/>
              </w:rPr>
            </w:pPr>
            <w:r>
              <w:rPr>
                <w:color w:val="231F20"/>
                <w:sz w:val="18"/>
              </w:rPr>
              <w:t>2(20%)</w:t>
            </w:r>
          </w:p>
        </w:tc>
        <w:tc>
          <w:tcPr>
            <w:tcW w:w="2234" w:type="dxa"/>
          </w:tcPr>
          <w:p w14:paraId="39479661" w14:textId="77777777" w:rsidR="00DF6754" w:rsidRDefault="00000000">
            <w:pPr>
              <w:pStyle w:val="TableParagraph"/>
              <w:spacing w:line="202" w:lineRule="exact"/>
              <w:ind w:left="1156"/>
              <w:rPr>
                <w:sz w:val="18"/>
              </w:rPr>
            </w:pPr>
            <w:r>
              <w:rPr>
                <w:color w:val="231F20"/>
                <w:sz w:val="18"/>
              </w:rPr>
              <w:t>0.625</w:t>
            </w:r>
          </w:p>
        </w:tc>
        <w:tc>
          <w:tcPr>
            <w:tcW w:w="1093" w:type="dxa"/>
          </w:tcPr>
          <w:p w14:paraId="0A60E7C0" w14:textId="77777777" w:rsidR="00DF6754" w:rsidRDefault="00000000">
            <w:pPr>
              <w:pStyle w:val="TableParagraph"/>
              <w:spacing w:line="202" w:lineRule="exact"/>
              <w:ind w:right="112"/>
              <w:jc w:val="right"/>
              <w:rPr>
                <w:sz w:val="18"/>
              </w:rPr>
            </w:pPr>
            <w:r>
              <w:rPr>
                <w:color w:val="231F20"/>
                <w:sz w:val="18"/>
              </w:rPr>
              <w:t>0.429</w:t>
            </w:r>
          </w:p>
        </w:tc>
      </w:tr>
      <w:tr w:rsidR="00DF6754" w14:paraId="2EA28208" w14:textId="77777777">
        <w:trPr>
          <w:trHeight w:val="221"/>
        </w:trPr>
        <w:tc>
          <w:tcPr>
            <w:tcW w:w="2066" w:type="dxa"/>
            <w:tcBorders>
              <w:bottom w:val="single" w:sz="8" w:space="0" w:color="2E3092"/>
            </w:tcBorders>
          </w:tcPr>
          <w:p w14:paraId="2A77D9D9" w14:textId="77777777" w:rsidR="00DF6754" w:rsidRDefault="00DF6754">
            <w:pPr>
              <w:pStyle w:val="TableParagraph"/>
              <w:spacing w:before="0"/>
              <w:rPr>
                <w:sz w:val="14"/>
              </w:rPr>
            </w:pPr>
          </w:p>
        </w:tc>
        <w:tc>
          <w:tcPr>
            <w:tcW w:w="2581" w:type="dxa"/>
            <w:tcBorders>
              <w:bottom w:val="single" w:sz="8" w:space="0" w:color="2E3092"/>
            </w:tcBorders>
          </w:tcPr>
          <w:p w14:paraId="52ED2309" w14:textId="77777777" w:rsidR="00DF6754" w:rsidRDefault="00000000">
            <w:pPr>
              <w:pStyle w:val="TableParagraph"/>
              <w:spacing w:line="197" w:lineRule="exact"/>
              <w:ind w:left="526"/>
              <w:rPr>
                <w:sz w:val="18"/>
              </w:rPr>
            </w:pPr>
            <w:r>
              <w:rPr>
                <w:color w:val="231F20"/>
                <w:sz w:val="18"/>
              </w:rPr>
              <w:t>Mesenchymal</w:t>
            </w:r>
          </w:p>
        </w:tc>
        <w:tc>
          <w:tcPr>
            <w:tcW w:w="682" w:type="dxa"/>
            <w:tcBorders>
              <w:bottom w:val="single" w:sz="8" w:space="0" w:color="2E3092"/>
            </w:tcBorders>
          </w:tcPr>
          <w:p w14:paraId="6E65FBDD" w14:textId="77777777" w:rsidR="00DF6754" w:rsidRDefault="00000000">
            <w:pPr>
              <w:pStyle w:val="TableParagraph"/>
              <w:spacing w:line="197" w:lineRule="exact"/>
              <w:rPr>
                <w:sz w:val="18"/>
              </w:rPr>
            </w:pPr>
            <w:r>
              <w:rPr>
                <w:color w:val="231F20"/>
                <w:sz w:val="18"/>
              </w:rPr>
              <w:t>2(20%)</w:t>
            </w:r>
          </w:p>
        </w:tc>
        <w:tc>
          <w:tcPr>
            <w:tcW w:w="733" w:type="dxa"/>
            <w:tcBorders>
              <w:bottom w:val="single" w:sz="8" w:space="0" w:color="2E3092"/>
            </w:tcBorders>
          </w:tcPr>
          <w:p w14:paraId="597C4731" w14:textId="77777777" w:rsidR="00DF6754" w:rsidRDefault="00DF6754">
            <w:pPr>
              <w:pStyle w:val="TableParagraph"/>
              <w:spacing w:before="0"/>
              <w:rPr>
                <w:sz w:val="14"/>
              </w:rPr>
            </w:pPr>
          </w:p>
        </w:tc>
        <w:tc>
          <w:tcPr>
            <w:tcW w:w="691" w:type="dxa"/>
            <w:tcBorders>
              <w:bottom w:val="single" w:sz="8" w:space="0" w:color="2E3092"/>
            </w:tcBorders>
          </w:tcPr>
          <w:p w14:paraId="0FC41106" w14:textId="77777777" w:rsidR="00DF6754" w:rsidRDefault="00000000">
            <w:pPr>
              <w:pStyle w:val="TableParagraph"/>
              <w:spacing w:line="197" w:lineRule="exact"/>
              <w:ind w:left="131"/>
              <w:rPr>
                <w:sz w:val="18"/>
              </w:rPr>
            </w:pPr>
            <w:r>
              <w:rPr>
                <w:color w:val="231F20"/>
                <w:sz w:val="18"/>
              </w:rPr>
              <w:t>0(0%)</w:t>
            </w:r>
          </w:p>
        </w:tc>
        <w:tc>
          <w:tcPr>
            <w:tcW w:w="2234" w:type="dxa"/>
            <w:tcBorders>
              <w:bottom w:val="single" w:sz="8" w:space="0" w:color="2E3092"/>
            </w:tcBorders>
          </w:tcPr>
          <w:p w14:paraId="6FCDCE12" w14:textId="77777777" w:rsidR="00DF6754" w:rsidRDefault="00DF6754">
            <w:pPr>
              <w:pStyle w:val="TableParagraph"/>
              <w:spacing w:before="0"/>
              <w:rPr>
                <w:sz w:val="14"/>
              </w:rPr>
            </w:pPr>
          </w:p>
        </w:tc>
        <w:tc>
          <w:tcPr>
            <w:tcW w:w="1093" w:type="dxa"/>
            <w:tcBorders>
              <w:bottom w:val="single" w:sz="8" w:space="0" w:color="2E3092"/>
            </w:tcBorders>
          </w:tcPr>
          <w:p w14:paraId="45677FE6" w14:textId="77777777" w:rsidR="00DF6754" w:rsidRDefault="00DF6754">
            <w:pPr>
              <w:pStyle w:val="TableParagraph"/>
              <w:spacing w:before="0"/>
              <w:rPr>
                <w:sz w:val="14"/>
              </w:rPr>
            </w:pPr>
          </w:p>
        </w:tc>
      </w:tr>
    </w:tbl>
    <w:p w14:paraId="2B6340D4" w14:textId="77777777" w:rsidR="00DF6754" w:rsidRDefault="00DF6754">
      <w:pPr>
        <w:pStyle w:val="BodyText"/>
        <w:spacing w:before="10"/>
        <w:rPr>
          <w:b/>
          <w:sz w:val="16"/>
        </w:rPr>
      </w:pPr>
    </w:p>
    <w:p w14:paraId="19BAC947" w14:textId="77777777" w:rsidR="00DF6754" w:rsidRDefault="00DF6754">
      <w:pPr>
        <w:rPr>
          <w:sz w:val="16"/>
        </w:rPr>
        <w:sectPr w:rsidR="00DF6754">
          <w:pgSz w:w="12240" w:h="15840"/>
          <w:pgMar w:top="1080" w:right="960" w:bottom="280" w:left="960" w:header="215" w:footer="0" w:gutter="0"/>
          <w:cols w:space="720"/>
        </w:sectPr>
      </w:pPr>
    </w:p>
    <w:p w14:paraId="2DC86E7A" w14:textId="77777777" w:rsidR="00DF6754" w:rsidRDefault="00000000">
      <w:pPr>
        <w:pStyle w:val="BodyText"/>
        <w:spacing w:before="89" w:line="252" w:lineRule="auto"/>
        <w:ind w:left="117" w:right="38"/>
        <w:jc w:val="both"/>
      </w:pPr>
      <w:r>
        <w:rPr>
          <w:noProof/>
        </w:rPr>
        <w:drawing>
          <wp:anchor distT="0" distB="0" distL="0" distR="0" simplePos="0" relativeHeight="487063040" behindDoc="1" locked="0" layoutInCell="1" allowOverlap="1" wp14:anchorId="18CE83A2" wp14:editId="459C911A">
            <wp:simplePos x="0" y="0"/>
            <wp:positionH relativeFrom="page">
              <wp:posOffset>3200400</wp:posOffset>
            </wp:positionH>
            <wp:positionV relativeFrom="paragraph">
              <wp:posOffset>1587016</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4"/>
        </w:rPr>
        <w:t xml:space="preserve">The </w:t>
      </w:r>
      <w:r>
        <w:rPr>
          <w:color w:val="231F20"/>
          <w:spacing w:val="5"/>
        </w:rPr>
        <w:t xml:space="preserve">most common histologic type seen </w:t>
      </w:r>
      <w:r>
        <w:rPr>
          <w:color w:val="231F20"/>
          <w:spacing w:val="3"/>
        </w:rPr>
        <w:t xml:space="preserve">in  </w:t>
      </w:r>
      <w:r>
        <w:rPr>
          <w:color w:val="231F20"/>
          <w:spacing w:val="5"/>
        </w:rPr>
        <w:t xml:space="preserve">this  </w:t>
      </w:r>
      <w:r>
        <w:rPr>
          <w:color w:val="231F20"/>
          <w:spacing w:val="7"/>
        </w:rPr>
        <w:t xml:space="preserve">study </w:t>
      </w:r>
      <w:r>
        <w:rPr>
          <w:color w:val="231F20"/>
        </w:rPr>
        <w:t xml:space="preserve">was </w:t>
      </w:r>
      <w:r>
        <w:rPr>
          <w:color w:val="231F20"/>
          <w:spacing w:val="3"/>
        </w:rPr>
        <w:t xml:space="preserve">the conventional </w:t>
      </w:r>
      <w:r>
        <w:rPr>
          <w:color w:val="231F20"/>
          <w:spacing w:val="4"/>
        </w:rPr>
        <w:t xml:space="preserve">subtype </w:t>
      </w:r>
      <w:r>
        <w:rPr>
          <w:color w:val="231F20"/>
          <w:spacing w:val="2"/>
        </w:rPr>
        <w:t>(</w:t>
      </w:r>
      <w:r>
        <w:rPr>
          <w:i/>
          <w:color w:val="231F20"/>
          <w:spacing w:val="2"/>
        </w:rPr>
        <w:t xml:space="preserve">n </w:t>
      </w:r>
      <w:r>
        <w:rPr>
          <w:color w:val="231F20"/>
        </w:rPr>
        <w:t xml:space="preserve">= </w:t>
      </w:r>
      <w:r>
        <w:rPr>
          <w:color w:val="231F20"/>
          <w:spacing w:val="2"/>
        </w:rPr>
        <w:t xml:space="preserve">8, </w:t>
      </w:r>
      <w:r>
        <w:rPr>
          <w:color w:val="231F20"/>
          <w:spacing w:val="4"/>
        </w:rPr>
        <w:t xml:space="preserve">80%). Low-grade </w:t>
      </w:r>
      <w:r>
        <w:rPr>
          <w:color w:val="231F20"/>
          <w:spacing w:val="2"/>
        </w:rPr>
        <w:t xml:space="preserve">chondrosarcoma </w:t>
      </w:r>
      <w:r>
        <w:rPr>
          <w:color w:val="231F20"/>
        </w:rPr>
        <w:t xml:space="preserve">can be </w:t>
      </w:r>
      <w:r>
        <w:rPr>
          <w:color w:val="231F20"/>
          <w:spacing w:val="2"/>
        </w:rPr>
        <w:t xml:space="preserve">misdiagnosed </w:t>
      </w:r>
      <w:r>
        <w:rPr>
          <w:color w:val="231F20"/>
        </w:rPr>
        <w:t xml:space="preserve">as </w:t>
      </w:r>
      <w:r>
        <w:rPr>
          <w:color w:val="231F20"/>
          <w:spacing w:val="2"/>
        </w:rPr>
        <w:t xml:space="preserve">chondroma </w:t>
      </w:r>
      <w:r>
        <w:rPr>
          <w:color w:val="231F20"/>
          <w:spacing w:val="3"/>
        </w:rPr>
        <w:t xml:space="preserve">and </w:t>
      </w:r>
      <w:r>
        <w:rPr>
          <w:color w:val="231F20"/>
          <w:spacing w:val="8"/>
        </w:rPr>
        <w:t xml:space="preserve">chondroblastic </w:t>
      </w:r>
      <w:r>
        <w:rPr>
          <w:color w:val="231F20"/>
          <w:spacing w:val="7"/>
        </w:rPr>
        <w:t>osteosarcoma.</w:t>
      </w:r>
      <w:r>
        <w:rPr>
          <w:color w:val="231F20"/>
          <w:spacing w:val="7"/>
          <w:vertAlign w:val="superscript"/>
        </w:rPr>
        <w:t>[23,24]</w:t>
      </w:r>
      <w:r>
        <w:rPr>
          <w:color w:val="231F20"/>
          <w:spacing w:val="7"/>
        </w:rPr>
        <w:t xml:space="preserve"> Because </w:t>
      </w:r>
      <w:r>
        <w:rPr>
          <w:color w:val="231F20"/>
          <w:spacing w:val="-5"/>
        </w:rPr>
        <w:t xml:space="preserve">low-grade </w:t>
      </w:r>
      <w:r>
        <w:rPr>
          <w:color w:val="231F20"/>
        </w:rPr>
        <w:t xml:space="preserve">chondrosarcoma has little cellular atypia, it is difficult to   be separated from benign </w:t>
      </w:r>
      <w:r>
        <w:rPr>
          <w:color w:val="231F20"/>
          <w:spacing w:val="2"/>
        </w:rPr>
        <w:t xml:space="preserve">cartilage </w:t>
      </w:r>
      <w:r>
        <w:rPr>
          <w:color w:val="231F20"/>
        </w:rPr>
        <w:t xml:space="preserve">tumors; it is therefore necessary to </w:t>
      </w:r>
      <w:r>
        <w:rPr>
          <w:color w:val="231F20"/>
          <w:spacing w:val="-3"/>
        </w:rPr>
        <w:t xml:space="preserve">have </w:t>
      </w:r>
      <w:r>
        <w:rPr>
          <w:color w:val="231F20"/>
        </w:rPr>
        <w:t xml:space="preserve">information on radiological and clinical </w:t>
      </w:r>
      <w:r>
        <w:rPr>
          <w:color w:val="231F20"/>
          <w:spacing w:val="4"/>
        </w:rPr>
        <w:t xml:space="preserve">features. Enchondromas </w:t>
      </w:r>
      <w:r>
        <w:rPr>
          <w:color w:val="231F20"/>
          <w:spacing w:val="3"/>
        </w:rPr>
        <w:t xml:space="preserve">are </w:t>
      </w:r>
      <w:r>
        <w:rPr>
          <w:color w:val="231F20"/>
          <w:spacing w:val="4"/>
        </w:rPr>
        <w:t xml:space="preserve">rarer </w:t>
      </w:r>
      <w:r>
        <w:rPr>
          <w:color w:val="231F20"/>
          <w:spacing w:val="3"/>
        </w:rPr>
        <w:t xml:space="preserve">than </w:t>
      </w:r>
      <w:r>
        <w:rPr>
          <w:color w:val="231F20"/>
          <w:spacing w:val="5"/>
        </w:rPr>
        <w:t xml:space="preserve">chondrosarcoma  </w:t>
      </w:r>
      <w:r>
        <w:rPr>
          <w:color w:val="231F20"/>
        </w:rPr>
        <w:t>in the face.</w:t>
      </w:r>
      <w:r>
        <w:rPr>
          <w:color w:val="231F20"/>
          <w:vertAlign w:val="superscript"/>
        </w:rPr>
        <w:t>[25]</w:t>
      </w:r>
      <w:r>
        <w:rPr>
          <w:color w:val="231F20"/>
        </w:rPr>
        <w:t xml:space="preserve"> Chondroblastic osteosarcoma is </w:t>
      </w:r>
      <w:r>
        <w:rPr>
          <w:color w:val="231F20"/>
          <w:spacing w:val="-4"/>
        </w:rPr>
        <w:t xml:space="preserve">sometimes </w:t>
      </w:r>
      <w:r>
        <w:rPr>
          <w:color w:val="231F20"/>
        </w:rPr>
        <w:t>misdiagnosed</w:t>
      </w:r>
      <w:r>
        <w:rPr>
          <w:color w:val="231F20"/>
          <w:spacing w:val="-28"/>
        </w:rPr>
        <w:t xml:space="preserve"> </w:t>
      </w:r>
      <w:r>
        <w:rPr>
          <w:color w:val="231F20"/>
        </w:rPr>
        <w:t>as</w:t>
      </w:r>
      <w:r>
        <w:rPr>
          <w:color w:val="231F20"/>
          <w:spacing w:val="-28"/>
        </w:rPr>
        <w:t xml:space="preserve"> </w:t>
      </w:r>
      <w:r>
        <w:rPr>
          <w:color w:val="231F20"/>
        </w:rPr>
        <w:t>chondrosarcoma.</w:t>
      </w:r>
      <w:r>
        <w:rPr>
          <w:color w:val="231F20"/>
          <w:vertAlign w:val="superscript"/>
        </w:rPr>
        <w:t>[16]</w:t>
      </w:r>
      <w:r>
        <w:rPr>
          <w:color w:val="231F20"/>
          <w:spacing w:val="-33"/>
        </w:rPr>
        <w:t xml:space="preserve"> </w:t>
      </w:r>
      <w:r>
        <w:rPr>
          <w:color w:val="231F20"/>
        </w:rPr>
        <w:t>The</w:t>
      </w:r>
      <w:r>
        <w:rPr>
          <w:color w:val="231F20"/>
          <w:spacing w:val="-28"/>
        </w:rPr>
        <w:t xml:space="preserve"> </w:t>
      </w:r>
      <w:r>
        <w:rPr>
          <w:color w:val="231F20"/>
        </w:rPr>
        <w:t>differential</w:t>
      </w:r>
      <w:r>
        <w:rPr>
          <w:color w:val="231F20"/>
          <w:spacing w:val="-27"/>
        </w:rPr>
        <w:t xml:space="preserve"> </w:t>
      </w:r>
      <w:r>
        <w:rPr>
          <w:color w:val="231F20"/>
          <w:spacing w:val="-6"/>
        </w:rPr>
        <w:t xml:space="preserve">diagnosis </w:t>
      </w:r>
      <w:r>
        <w:rPr>
          <w:color w:val="231F20"/>
        </w:rPr>
        <w:t>between chondrosarcomas and chondroblastic osteosarcoma is of utmost importance in the study of bone tumors of jaws because</w:t>
      </w:r>
      <w:r>
        <w:rPr>
          <w:color w:val="231F20"/>
          <w:spacing w:val="-16"/>
        </w:rPr>
        <w:t xml:space="preserve"> </w:t>
      </w:r>
      <w:r>
        <w:rPr>
          <w:color w:val="231F20"/>
        </w:rPr>
        <w:t>chondroid</w:t>
      </w:r>
      <w:r>
        <w:rPr>
          <w:color w:val="231F20"/>
          <w:spacing w:val="-16"/>
        </w:rPr>
        <w:t xml:space="preserve"> </w:t>
      </w:r>
      <w:r>
        <w:rPr>
          <w:color w:val="231F20"/>
        </w:rPr>
        <w:t>differentiation</w:t>
      </w:r>
      <w:r>
        <w:rPr>
          <w:color w:val="231F20"/>
          <w:spacing w:val="-16"/>
        </w:rPr>
        <w:t xml:space="preserve"> </w:t>
      </w:r>
      <w:r>
        <w:rPr>
          <w:color w:val="231F20"/>
        </w:rPr>
        <w:t>of</w:t>
      </w:r>
      <w:r>
        <w:rPr>
          <w:color w:val="231F20"/>
          <w:spacing w:val="-16"/>
        </w:rPr>
        <w:t xml:space="preserve"> </w:t>
      </w:r>
      <w:r>
        <w:rPr>
          <w:color w:val="231F20"/>
        </w:rPr>
        <w:t>osteosarcoma</w:t>
      </w:r>
      <w:r>
        <w:rPr>
          <w:color w:val="231F20"/>
          <w:spacing w:val="-16"/>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jaws is more common than in other</w:t>
      </w:r>
      <w:r>
        <w:rPr>
          <w:color w:val="231F20"/>
          <w:spacing w:val="5"/>
        </w:rPr>
        <w:t xml:space="preserve"> </w:t>
      </w:r>
      <w:r>
        <w:rPr>
          <w:color w:val="231F20"/>
        </w:rPr>
        <w:t>sites.</w:t>
      </w:r>
      <w:r>
        <w:rPr>
          <w:color w:val="231F20"/>
          <w:vertAlign w:val="superscript"/>
        </w:rPr>
        <w:t>[18]</w:t>
      </w:r>
    </w:p>
    <w:p w14:paraId="7D43154F" w14:textId="77777777" w:rsidR="00DF6754" w:rsidRDefault="00000000">
      <w:pPr>
        <w:pStyle w:val="BodyText"/>
        <w:spacing w:before="121" w:line="252" w:lineRule="auto"/>
        <w:ind w:left="117" w:right="45"/>
        <w:jc w:val="both"/>
      </w:pPr>
      <w:r>
        <w:rPr>
          <w:color w:val="231F20"/>
          <w:spacing w:val="3"/>
        </w:rPr>
        <w:t xml:space="preserve">Chondrosarcoma </w:t>
      </w:r>
      <w:r>
        <w:rPr>
          <w:color w:val="231F20"/>
        </w:rPr>
        <w:t xml:space="preserve">is </w:t>
      </w:r>
      <w:r>
        <w:rPr>
          <w:color w:val="231F20"/>
          <w:spacing w:val="3"/>
        </w:rPr>
        <w:t xml:space="preserve">diagnosed </w:t>
      </w:r>
      <w:r>
        <w:rPr>
          <w:color w:val="231F20"/>
        </w:rPr>
        <w:t xml:space="preserve">if </w:t>
      </w:r>
      <w:r>
        <w:rPr>
          <w:color w:val="231F20"/>
          <w:spacing w:val="2"/>
        </w:rPr>
        <w:t xml:space="preserve">the </w:t>
      </w:r>
      <w:r>
        <w:rPr>
          <w:color w:val="231F20"/>
          <w:spacing w:val="3"/>
        </w:rPr>
        <w:t xml:space="preserve">tumor </w:t>
      </w:r>
      <w:r>
        <w:rPr>
          <w:color w:val="231F20"/>
        </w:rPr>
        <w:t xml:space="preserve">is </w:t>
      </w:r>
      <w:r>
        <w:rPr>
          <w:color w:val="231F20"/>
          <w:spacing w:val="4"/>
        </w:rPr>
        <w:t xml:space="preserve">composed </w:t>
      </w:r>
      <w:r>
        <w:rPr>
          <w:color w:val="231F20"/>
        </w:rPr>
        <w:t>purely of hyaline cartilage and fulfills the cytological</w:t>
      </w:r>
      <w:r>
        <w:rPr>
          <w:color w:val="231F20"/>
          <w:spacing w:val="-18"/>
        </w:rPr>
        <w:t xml:space="preserve"> </w:t>
      </w:r>
      <w:r>
        <w:rPr>
          <w:color w:val="231F20"/>
        </w:rPr>
        <w:t>criteria of malignancy.</w:t>
      </w:r>
      <w:r>
        <w:rPr>
          <w:color w:val="231F20"/>
          <w:vertAlign w:val="superscript"/>
        </w:rPr>
        <w:t>[1]</w:t>
      </w:r>
      <w:r>
        <w:rPr>
          <w:color w:val="231F20"/>
        </w:rPr>
        <w:t xml:space="preserve"> Chondrosarcoma is more common in </w:t>
      </w:r>
      <w:r>
        <w:rPr>
          <w:color w:val="231F20"/>
          <w:spacing w:val="-15"/>
        </w:rPr>
        <w:t xml:space="preserve">the </w:t>
      </w:r>
      <w:r>
        <w:rPr>
          <w:color w:val="231F20"/>
        </w:rPr>
        <w:t>maxilla compared to osteosarcoma seen equally in both</w:t>
      </w:r>
      <w:r>
        <w:rPr>
          <w:color w:val="231F20"/>
          <w:spacing w:val="-32"/>
        </w:rPr>
        <w:t xml:space="preserve"> </w:t>
      </w:r>
      <w:r>
        <w:rPr>
          <w:color w:val="231F20"/>
          <w:spacing w:val="-5"/>
        </w:rPr>
        <w:t xml:space="preserve">jaws. </w:t>
      </w:r>
      <w:r>
        <w:rPr>
          <w:color w:val="231F20"/>
        </w:rPr>
        <w:t>Osteosarcoma</w:t>
      </w:r>
      <w:r>
        <w:rPr>
          <w:color w:val="231F20"/>
          <w:spacing w:val="-13"/>
        </w:rPr>
        <w:t xml:space="preserve"> </w:t>
      </w:r>
      <w:r>
        <w:rPr>
          <w:color w:val="231F20"/>
        </w:rPr>
        <w:t>is</w:t>
      </w:r>
      <w:r>
        <w:rPr>
          <w:color w:val="231F20"/>
          <w:spacing w:val="-12"/>
        </w:rPr>
        <w:t xml:space="preserve"> </w:t>
      </w:r>
      <w:r>
        <w:rPr>
          <w:color w:val="231F20"/>
        </w:rPr>
        <w:t>more</w:t>
      </w:r>
      <w:r>
        <w:rPr>
          <w:color w:val="231F20"/>
          <w:spacing w:val="-13"/>
        </w:rPr>
        <w:t xml:space="preserve"> </w:t>
      </w:r>
      <w:r>
        <w:rPr>
          <w:color w:val="231F20"/>
        </w:rPr>
        <w:t>common</w:t>
      </w:r>
      <w:r>
        <w:rPr>
          <w:color w:val="231F20"/>
          <w:spacing w:val="-12"/>
        </w:rPr>
        <w:t xml:space="preserve"> </w:t>
      </w:r>
      <w:r>
        <w:rPr>
          <w:color w:val="231F20"/>
        </w:rPr>
        <w:t>in</w:t>
      </w:r>
      <w:r>
        <w:rPr>
          <w:color w:val="231F20"/>
          <w:spacing w:val="-12"/>
        </w:rPr>
        <w:t xml:space="preserve"> </w:t>
      </w:r>
      <w:r>
        <w:rPr>
          <w:color w:val="231F20"/>
        </w:rPr>
        <w:t>the</w:t>
      </w:r>
      <w:r>
        <w:rPr>
          <w:color w:val="231F20"/>
          <w:spacing w:val="-13"/>
        </w:rPr>
        <w:t xml:space="preserve"> </w:t>
      </w:r>
      <w:r>
        <w:rPr>
          <w:color w:val="231F20"/>
        </w:rPr>
        <w:t>body</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spacing w:val="-7"/>
        </w:rPr>
        <w:t>mandible.</w:t>
      </w:r>
      <w:r>
        <w:rPr>
          <w:color w:val="231F20"/>
          <w:spacing w:val="-7"/>
          <w:vertAlign w:val="superscript"/>
        </w:rPr>
        <w:t>[19]</w:t>
      </w:r>
      <w:r>
        <w:rPr>
          <w:color w:val="231F20"/>
          <w:spacing w:val="-7"/>
        </w:rPr>
        <w:t xml:space="preserve"> </w:t>
      </w:r>
      <w:r>
        <w:rPr>
          <w:color w:val="231F20"/>
          <w:spacing w:val="5"/>
        </w:rPr>
        <w:t xml:space="preserve">Chondrosarcoma </w:t>
      </w:r>
      <w:r>
        <w:rPr>
          <w:color w:val="231F20"/>
          <w:spacing w:val="3"/>
        </w:rPr>
        <w:t xml:space="preserve">is </w:t>
      </w:r>
      <w:r>
        <w:rPr>
          <w:color w:val="231F20"/>
          <w:spacing w:val="4"/>
        </w:rPr>
        <w:t xml:space="preserve">seen </w:t>
      </w:r>
      <w:r>
        <w:rPr>
          <w:color w:val="231F20"/>
          <w:spacing w:val="3"/>
        </w:rPr>
        <w:t xml:space="preserve">in </w:t>
      </w:r>
      <w:r>
        <w:rPr>
          <w:color w:val="231F20"/>
          <w:spacing w:val="4"/>
        </w:rPr>
        <w:t xml:space="preserve">older </w:t>
      </w:r>
      <w:r>
        <w:rPr>
          <w:color w:val="231F20"/>
          <w:spacing w:val="5"/>
        </w:rPr>
        <w:t xml:space="preserve">patients compared </w:t>
      </w:r>
      <w:r>
        <w:rPr>
          <w:color w:val="231F20"/>
          <w:spacing w:val="3"/>
        </w:rPr>
        <w:t xml:space="preserve">to </w:t>
      </w:r>
      <w:r>
        <w:rPr>
          <w:color w:val="231F20"/>
        </w:rPr>
        <w:t>osteosarcoma.</w:t>
      </w:r>
      <w:r>
        <w:rPr>
          <w:color w:val="231F20"/>
          <w:vertAlign w:val="superscript"/>
        </w:rPr>
        <w:t>[20]</w:t>
      </w:r>
      <w:r>
        <w:rPr>
          <w:color w:val="231F20"/>
        </w:rPr>
        <w:t xml:space="preserve"> Osteosarcoma has a worse prognosis </w:t>
      </w:r>
      <w:r>
        <w:rPr>
          <w:color w:val="231F20"/>
          <w:spacing w:val="-18"/>
        </w:rPr>
        <w:t xml:space="preserve">than </w:t>
      </w:r>
      <w:r>
        <w:rPr>
          <w:color w:val="231F20"/>
        </w:rPr>
        <w:t>chondrosarcoma.</w:t>
      </w:r>
      <w:r>
        <w:rPr>
          <w:color w:val="231F20"/>
          <w:vertAlign w:val="superscript"/>
        </w:rPr>
        <w:t>[21]</w:t>
      </w:r>
      <w:r>
        <w:rPr>
          <w:color w:val="231F20"/>
        </w:rPr>
        <w:t xml:space="preserve"> Osteosarcoma responds to </w:t>
      </w:r>
      <w:r>
        <w:rPr>
          <w:color w:val="231F20"/>
          <w:spacing w:val="-8"/>
        </w:rPr>
        <w:t xml:space="preserve">chemotherapy </w:t>
      </w:r>
      <w:r>
        <w:rPr>
          <w:color w:val="231F20"/>
        </w:rPr>
        <w:t>compared to chondrosarcoma.</w:t>
      </w:r>
      <w:r>
        <w:rPr>
          <w:color w:val="231F20"/>
          <w:vertAlign w:val="superscript"/>
        </w:rPr>
        <w:t>[22]</w:t>
      </w:r>
      <w:r>
        <w:rPr>
          <w:color w:val="231F20"/>
        </w:rPr>
        <w:t xml:space="preserve"> Also, osteosarcoma has </w:t>
      </w:r>
      <w:r>
        <w:rPr>
          <w:color w:val="231F20"/>
          <w:spacing w:val="-41"/>
        </w:rPr>
        <w:t xml:space="preserve">a  </w:t>
      </w:r>
      <w:r>
        <w:rPr>
          <w:color w:val="231F20"/>
        </w:rPr>
        <w:t xml:space="preserve">higher potential for metastasis than does </w:t>
      </w:r>
      <w:r>
        <w:rPr>
          <w:color w:val="231F20"/>
          <w:spacing w:val="-5"/>
        </w:rPr>
        <w:t>chondrosarcoma.</w:t>
      </w:r>
      <w:r>
        <w:rPr>
          <w:color w:val="231F20"/>
          <w:spacing w:val="-5"/>
          <w:vertAlign w:val="superscript"/>
        </w:rPr>
        <w:t>[23]</w:t>
      </w:r>
      <w:r>
        <w:rPr>
          <w:color w:val="231F20"/>
          <w:spacing w:val="-5"/>
        </w:rPr>
        <w:t xml:space="preserve"> </w:t>
      </w:r>
      <w:r>
        <w:rPr>
          <w:color w:val="231F20"/>
        </w:rPr>
        <w:t>The mainstay treatment of chondrosarcoma is radical</w:t>
      </w:r>
      <w:r>
        <w:rPr>
          <w:color w:val="231F20"/>
          <w:spacing w:val="-35"/>
        </w:rPr>
        <w:t xml:space="preserve"> </w:t>
      </w:r>
      <w:r>
        <w:rPr>
          <w:color w:val="231F20"/>
          <w:spacing w:val="-3"/>
        </w:rPr>
        <w:t xml:space="preserve">surgery </w:t>
      </w:r>
      <w:r>
        <w:rPr>
          <w:color w:val="231F20"/>
        </w:rPr>
        <w:t>with or without chemotherapy or</w:t>
      </w:r>
      <w:r>
        <w:rPr>
          <w:color w:val="231F20"/>
          <w:spacing w:val="32"/>
        </w:rPr>
        <w:t xml:space="preserve"> </w:t>
      </w:r>
      <w:r>
        <w:rPr>
          <w:color w:val="231F20"/>
        </w:rPr>
        <w:t>radiotherapy.</w:t>
      </w:r>
      <w:r>
        <w:rPr>
          <w:color w:val="231F20"/>
          <w:vertAlign w:val="superscript"/>
        </w:rPr>
        <w:t>[2,11,12,19]</w:t>
      </w:r>
    </w:p>
    <w:p w14:paraId="1195737C" w14:textId="77777777" w:rsidR="00DF6754" w:rsidRDefault="00000000">
      <w:pPr>
        <w:pStyle w:val="BodyText"/>
        <w:spacing w:before="121" w:line="252" w:lineRule="auto"/>
        <w:ind w:left="117" w:right="40"/>
        <w:jc w:val="both"/>
      </w:pPr>
      <w:r>
        <w:rPr>
          <w:color w:val="231F20"/>
          <w:spacing w:val="-3"/>
        </w:rPr>
        <w:t>The</w:t>
      </w:r>
      <w:r>
        <w:rPr>
          <w:color w:val="231F20"/>
          <w:spacing w:val="-24"/>
        </w:rPr>
        <w:t xml:space="preserve"> </w:t>
      </w:r>
      <w:r>
        <w:rPr>
          <w:color w:val="231F20"/>
          <w:spacing w:val="-3"/>
        </w:rPr>
        <w:t>role</w:t>
      </w:r>
      <w:r>
        <w:rPr>
          <w:color w:val="231F20"/>
          <w:spacing w:val="-23"/>
        </w:rPr>
        <w:t xml:space="preserve"> </w:t>
      </w:r>
      <w:r>
        <w:rPr>
          <w:color w:val="231F20"/>
        </w:rPr>
        <w:t>of</w:t>
      </w:r>
      <w:r>
        <w:rPr>
          <w:color w:val="231F20"/>
          <w:spacing w:val="-23"/>
        </w:rPr>
        <w:t xml:space="preserve"> </w:t>
      </w:r>
      <w:r>
        <w:rPr>
          <w:color w:val="231F20"/>
          <w:spacing w:val="-4"/>
        </w:rPr>
        <w:t>trauma</w:t>
      </w:r>
      <w:r>
        <w:rPr>
          <w:color w:val="231F20"/>
          <w:spacing w:val="-23"/>
        </w:rPr>
        <w:t xml:space="preserve"> </w:t>
      </w:r>
      <w:r>
        <w:rPr>
          <w:color w:val="231F20"/>
        </w:rPr>
        <w:t>in</w:t>
      </w:r>
      <w:r>
        <w:rPr>
          <w:color w:val="231F20"/>
          <w:spacing w:val="-23"/>
        </w:rPr>
        <w:t xml:space="preserve"> </w:t>
      </w:r>
      <w:r>
        <w:rPr>
          <w:color w:val="231F20"/>
          <w:spacing w:val="-4"/>
        </w:rPr>
        <w:t>accelerating</w:t>
      </w:r>
      <w:r>
        <w:rPr>
          <w:color w:val="231F20"/>
          <w:spacing w:val="-23"/>
        </w:rPr>
        <w:t xml:space="preserve"> </w:t>
      </w:r>
      <w:r>
        <w:rPr>
          <w:color w:val="231F20"/>
          <w:spacing w:val="-3"/>
        </w:rPr>
        <w:t>the</w:t>
      </w:r>
      <w:r>
        <w:rPr>
          <w:color w:val="231F20"/>
          <w:spacing w:val="-23"/>
        </w:rPr>
        <w:t xml:space="preserve"> </w:t>
      </w:r>
      <w:r>
        <w:rPr>
          <w:color w:val="231F20"/>
          <w:spacing w:val="-4"/>
        </w:rPr>
        <w:t>growth</w:t>
      </w:r>
      <w:r>
        <w:rPr>
          <w:color w:val="231F20"/>
          <w:spacing w:val="-24"/>
        </w:rPr>
        <w:t xml:space="preserve"> </w:t>
      </w:r>
      <w:r>
        <w:rPr>
          <w:color w:val="231F20"/>
        </w:rPr>
        <w:t>of</w:t>
      </w:r>
      <w:r>
        <w:rPr>
          <w:color w:val="231F20"/>
          <w:spacing w:val="-23"/>
        </w:rPr>
        <w:t xml:space="preserve"> </w:t>
      </w:r>
      <w:r>
        <w:rPr>
          <w:color w:val="231F20"/>
          <w:spacing w:val="-4"/>
        </w:rPr>
        <w:t xml:space="preserve">chondrosarcoma </w:t>
      </w:r>
      <w:r>
        <w:rPr>
          <w:color w:val="231F20"/>
        </w:rPr>
        <w:t>appears</w:t>
      </w:r>
      <w:r>
        <w:rPr>
          <w:color w:val="231F20"/>
          <w:spacing w:val="-9"/>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rPr>
        <w:t>established.</w:t>
      </w:r>
      <w:r>
        <w:rPr>
          <w:color w:val="231F20"/>
          <w:vertAlign w:val="superscript"/>
        </w:rPr>
        <w:t>[24]</w:t>
      </w:r>
      <w:r>
        <w:rPr>
          <w:color w:val="231F20"/>
          <w:spacing w:val="-20"/>
        </w:rPr>
        <w:t xml:space="preserve"> </w:t>
      </w:r>
      <w:r>
        <w:rPr>
          <w:color w:val="231F20"/>
        </w:rPr>
        <w:t>There</w:t>
      </w:r>
      <w:r>
        <w:rPr>
          <w:color w:val="231F20"/>
          <w:spacing w:val="-9"/>
        </w:rPr>
        <w:t xml:space="preserve"> </w:t>
      </w:r>
      <w:r>
        <w:rPr>
          <w:color w:val="231F20"/>
        </w:rPr>
        <w:t>is</w:t>
      </w:r>
      <w:r>
        <w:rPr>
          <w:color w:val="231F20"/>
          <w:spacing w:val="-8"/>
        </w:rPr>
        <w:t xml:space="preserve"> </w:t>
      </w:r>
      <w:r>
        <w:rPr>
          <w:color w:val="231F20"/>
        </w:rPr>
        <w:t>a</w:t>
      </w:r>
      <w:r>
        <w:rPr>
          <w:color w:val="231F20"/>
          <w:spacing w:val="-9"/>
        </w:rPr>
        <w:t xml:space="preserve"> </w:t>
      </w:r>
      <w:r>
        <w:rPr>
          <w:color w:val="231F20"/>
        </w:rPr>
        <w:t>rapidity</w:t>
      </w:r>
      <w:r>
        <w:rPr>
          <w:color w:val="231F20"/>
          <w:spacing w:val="-9"/>
        </w:rPr>
        <w:t xml:space="preserve"> </w:t>
      </w:r>
      <w:r>
        <w:rPr>
          <w:color w:val="231F20"/>
        </w:rPr>
        <w:t>of</w:t>
      </w:r>
      <w:r>
        <w:rPr>
          <w:color w:val="231F20"/>
          <w:spacing w:val="-9"/>
        </w:rPr>
        <w:t xml:space="preserve"> </w:t>
      </w:r>
      <w:r>
        <w:rPr>
          <w:color w:val="231F20"/>
        </w:rPr>
        <w:t>growth</w:t>
      </w:r>
      <w:r>
        <w:rPr>
          <w:color w:val="231F20"/>
          <w:spacing w:val="-9"/>
        </w:rPr>
        <w:t xml:space="preserve"> </w:t>
      </w:r>
      <w:r>
        <w:rPr>
          <w:color w:val="231F20"/>
          <w:spacing w:val="-14"/>
        </w:rPr>
        <w:t xml:space="preserve">after </w:t>
      </w:r>
      <w:r>
        <w:rPr>
          <w:color w:val="231F20"/>
        </w:rPr>
        <w:t>biopsy.</w:t>
      </w:r>
      <w:r>
        <w:rPr>
          <w:color w:val="231F20"/>
          <w:vertAlign w:val="superscript"/>
        </w:rPr>
        <w:t>[12]</w:t>
      </w:r>
      <w:r>
        <w:rPr>
          <w:color w:val="231F20"/>
        </w:rPr>
        <w:t xml:space="preserve"> </w:t>
      </w:r>
      <w:r>
        <w:rPr>
          <w:color w:val="231F20"/>
          <w:spacing w:val="3"/>
        </w:rPr>
        <w:t xml:space="preserve">Malignant </w:t>
      </w:r>
      <w:r>
        <w:rPr>
          <w:color w:val="231F20"/>
          <w:spacing w:val="4"/>
        </w:rPr>
        <w:t xml:space="preserve">cartilage </w:t>
      </w:r>
      <w:r>
        <w:rPr>
          <w:color w:val="231F20"/>
          <w:spacing w:val="3"/>
        </w:rPr>
        <w:t xml:space="preserve">tumors </w:t>
      </w:r>
      <w:r>
        <w:rPr>
          <w:color w:val="231F20"/>
          <w:spacing w:val="2"/>
        </w:rPr>
        <w:t xml:space="preserve">are </w:t>
      </w:r>
      <w:r>
        <w:rPr>
          <w:color w:val="231F20"/>
          <w:spacing w:val="3"/>
        </w:rPr>
        <w:t xml:space="preserve">more </w:t>
      </w:r>
      <w:r>
        <w:rPr>
          <w:color w:val="231F20"/>
          <w:spacing w:val="-5"/>
        </w:rPr>
        <w:t xml:space="preserve">common </w:t>
      </w:r>
      <w:r>
        <w:rPr>
          <w:color w:val="231F20"/>
          <w:spacing w:val="5"/>
        </w:rPr>
        <w:t xml:space="preserve">than benign </w:t>
      </w:r>
      <w:r>
        <w:rPr>
          <w:color w:val="231F20"/>
          <w:spacing w:val="6"/>
        </w:rPr>
        <w:t xml:space="preserve">cartilage </w:t>
      </w:r>
      <w:r>
        <w:rPr>
          <w:color w:val="231F20"/>
          <w:spacing w:val="5"/>
        </w:rPr>
        <w:t xml:space="preserve">tumors </w:t>
      </w:r>
      <w:r>
        <w:rPr>
          <w:color w:val="231F20"/>
          <w:spacing w:val="6"/>
        </w:rPr>
        <w:t xml:space="preserve">(chondromas). </w:t>
      </w:r>
      <w:r>
        <w:rPr>
          <w:color w:val="231F20"/>
          <w:spacing w:val="7"/>
        </w:rPr>
        <w:t xml:space="preserve">Repeated </w:t>
      </w:r>
      <w:r>
        <w:rPr>
          <w:color w:val="231F20"/>
          <w:spacing w:val="3"/>
        </w:rPr>
        <w:t xml:space="preserve">recurrence </w:t>
      </w:r>
      <w:r>
        <w:rPr>
          <w:color w:val="231F20"/>
        </w:rPr>
        <w:t xml:space="preserve">even </w:t>
      </w:r>
      <w:r>
        <w:rPr>
          <w:color w:val="231F20"/>
          <w:spacing w:val="2"/>
        </w:rPr>
        <w:t xml:space="preserve">after radical excision </w:t>
      </w:r>
      <w:r>
        <w:rPr>
          <w:color w:val="231F20"/>
        </w:rPr>
        <w:t xml:space="preserve">is </w:t>
      </w:r>
      <w:r>
        <w:rPr>
          <w:color w:val="231F20"/>
          <w:spacing w:val="2"/>
        </w:rPr>
        <w:t xml:space="preserve">characteristic </w:t>
      </w:r>
      <w:r>
        <w:rPr>
          <w:color w:val="231F20"/>
          <w:spacing w:val="3"/>
        </w:rPr>
        <w:t xml:space="preserve">of </w:t>
      </w:r>
      <w:r>
        <w:rPr>
          <w:color w:val="231F20"/>
        </w:rPr>
        <w:t>chondrosarcoma.</w:t>
      </w:r>
      <w:r>
        <w:rPr>
          <w:color w:val="231F20"/>
          <w:vertAlign w:val="superscript"/>
        </w:rPr>
        <w:t>[12]</w:t>
      </w:r>
      <w:r>
        <w:rPr>
          <w:color w:val="231F20"/>
        </w:rPr>
        <w:t xml:space="preserve"> It has been reported that</w:t>
      </w:r>
      <w:r>
        <w:rPr>
          <w:color w:val="231F20"/>
          <w:spacing w:val="-24"/>
        </w:rPr>
        <w:t xml:space="preserve"> </w:t>
      </w:r>
      <w:r>
        <w:rPr>
          <w:color w:val="231F20"/>
          <w:spacing w:val="-5"/>
        </w:rPr>
        <w:t xml:space="preserve">chondrosarcoma </w:t>
      </w:r>
      <w:r>
        <w:rPr>
          <w:color w:val="231F20"/>
        </w:rPr>
        <w:t>of jaws has a poorer prognosis than those of long bones.</w:t>
      </w:r>
      <w:r>
        <w:rPr>
          <w:color w:val="231F20"/>
          <w:vertAlign w:val="superscript"/>
        </w:rPr>
        <w:t>[26]</w:t>
      </w:r>
      <w:r>
        <w:rPr>
          <w:color w:val="231F20"/>
        </w:rPr>
        <w:t xml:space="preserve"> </w:t>
      </w:r>
      <w:r>
        <w:rPr>
          <w:color w:val="231F20"/>
          <w:spacing w:val="-33"/>
        </w:rPr>
        <w:t xml:space="preserve">It </w:t>
      </w:r>
      <w:r>
        <w:rPr>
          <w:color w:val="231F20"/>
          <w:spacing w:val="-3"/>
        </w:rPr>
        <w:t>invariably</w:t>
      </w:r>
      <w:r>
        <w:rPr>
          <w:color w:val="231F20"/>
          <w:spacing w:val="-6"/>
        </w:rPr>
        <w:t xml:space="preserve"> </w:t>
      </w:r>
      <w:r>
        <w:rPr>
          <w:color w:val="231F20"/>
        </w:rPr>
        <w:t>ends</w:t>
      </w:r>
      <w:r>
        <w:rPr>
          <w:color w:val="231F20"/>
          <w:spacing w:val="-5"/>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death</w:t>
      </w:r>
      <w:r>
        <w:rPr>
          <w:color w:val="231F20"/>
          <w:spacing w:val="-6"/>
        </w:rPr>
        <w:t xml:space="preserve"> </w:t>
      </w:r>
      <w:r>
        <w:rPr>
          <w:color w:val="231F20"/>
        </w:rPr>
        <w:t>of</w:t>
      </w:r>
      <w:r>
        <w:rPr>
          <w:color w:val="231F20"/>
          <w:spacing w:val="-5"/>
        </w:rPr>
        <w:t xml:space="preserve"> </w:t>
      </w:r>
      <w:r>
        <w:rPr>
          <w:color w:val="231F20"/>
        </w:rPr>
        <w:t>patients</w:t>
      </w:r>
      <w:r>
        <w:rPr>
          <w:color w:val="231F20"/>
          <w:spacing w:val="-6"/>
        </w:rPr>
        <w:t xml:space="preserve"> </w:t>
      </w:r>
      <w:r>
        <w:rPr>
          <w:color w:val="231F20"/>
        </w:rPr>
        <w:t>through</w:t>
      </w:r>
      <w:r>
        <w:rPr>
          <w:color w:val="231F20"/>
          <w:spacing w:val="-5"/>
        </w:rPr>
        <w:t xml:space="preserve"> </w:t>
      </w:r>
      <w:r>
        <w:rPr>
          <w:color w:val="231F20"/>
        </w:rPr>
        <w:t>local</w:t>
      </w:r>
      <w:r>
        <w:rPr>
          <w:color w:val="231F20"/>
          <w:spacing w:val="-6"/>
        </w:rPr>
        <w:t xml:space="preserve"> </w:t>
      </w:r>
      <w:r>
        <w:rPr>
          <w:color w:val="231F20"/>
        </w:rPr>
        <w:t xml:space="preserve">invasion of vital structures. Radical surgical resection is believed to give the best chance of cure and is the treatment of </w:t>
      </w:r>
      <w:r>
        <w:rPr>
          <w:color w:val="231F20"/>
          <w:spacing w:val="-8"/>
        </w:rPr>
        <w:t>choice.</w:t>
      </w:r>
      <w:r>
        <w:rPr>
          <w:color w:val="231F20"/>
          <w:spacing w:val="-8"/>
          <w:vertAlign w:val="superscript"/>
        </w:rPr>
        <w:t>[12]</w:t>
      </w:r>
      <w:r>
        <w:rPr>
          <w:color w:val="231F20"/>
          <w:spacing w:val="-8"/>
        </w:rPr>
        <w:t xml:space="preserve"> </w:t>
      </w:r>
      <w:r>
        <w:rPr>
          <w:color w:val="231F20"/>
        </w:rPr>
        <w:t>Radiation therapy is of little benefit for</w:t>
      </w:r>
      <w:r>
        <w:rPr>
          <w:color w:val="231F20"/>
          <w:spacing w:val="16"/>
        </w:rPr>
        <w:t xml:space="preserve"> </w:t>
      </w:r>
      <w:r>
        <w:rPr>
          <w:color w:val="231F20"/>
        </w:rPr>
        <w:t>chondrosarcoma.</w:t>
      </w:r>
      <w:r>
        <w:rPr>
          <w:color w:val="231F20"/>
          <w:vertAlign w:val="superscript"/>
        </w:rPr>
        <w:t>[27]</w:t>
      </w:r>
    </w:p>
    <w:p w14:paraId="2D7C1239" w14:textId="77777777" w:rsidR="00DF6754" w:rsidRDefault="00000000">
      <w:pPr>
        <w:pStyle w:val="BodyText"/>
        <w:spacing w:before="121" w:line="252" w:lineRule="auto"/>
        <w:ind w:left="117" w:right="48"/>
        <w:jc w:val="both"/>
      </w:pPr>
      <w:r>
        <w:rPr>
          <w:color w:val="231F20"/>
          <w:spacing w:val="-9"/>
        </w:rPr>
        <w:t>However,</w:t>
      </w:r>
      <w:r>
        <w:rPr>
          <w:color w:val="231F20"/>
          <w:spacing w:val="-17"/>
        </w:rPr>
        <w:t xml:space="preserve"> </w:t>
      </w:r>
      <w:r>
        <w:rPr>
          <w:color w:val="231F20"/>
          <w:spacing w:val="-6"/>
        </w:rPr>
        <w:t>conservative</w:t>
      </w:r>
      <w:r>
        <w:rPr>
          <w:color w:val="231F20"/>
          <w:spacing w:val="-17"/>
        </w:rPr>
        <w:t xml:space="preserve"> </w:t>
      </w:r>
      <w:r>
        <w:rPr>
          <w:color w:val="231F20"/>
          <w:spacing w:val="-5"/>
        </w:rPr>
        <w:t>surgery</w:t>
      </w:r>
      <w:r>
        <w:rPr>
          <w:color w:val="231F20"/>
          <w:spacing w:val="-16"/>
        </w:rPr>
        <w:t xml:space="preserve"> </w:t>
      </w:r>
      <w:r>
        <w:rPr>
          <w:color w:val="231F20"/>
          <w:spacing w:val="-4"/>
        </w:rPr>
        <w:t>and</w:t>
      </w:r>
      <w:r>
        <w:rPr>
          <w:color w:val="231F20"/>
          <w:spacing w:val="-17"/>
        </w:rPr>
        <w:t xml:space="preserve"> </w:t>
      </w:r>
      <w:r>
        <w:rPr>
          <w:color w:val="231F20"/>
          <w:spacing w:val="-6"/>
        </w:rPr>
        <w:t>chemotherapy</w:t>
      </w:r>
      <w:r>
        <w:rPr>
          <w:color w:val="231F20"/>
          <w:spacing w:val="-16"/>
        </w:rPr>
        <w:t xml:space="preserve"> </w:t>
      </w:r>
      <w:r>
        <w:rPr>
          <w:color w:val="231F20"/>
          <w:spacing w:val="-3"/>
        </w:rPr>
        <w:t>or</w:t>
      </w:r>
      <w:r>
        <w:rPr>
          <w:color w:val="231F20"/>
          <w:spacing w:val="-17"/>
        </w:rPr>
        <w:t xml:space="preserve"> </w:t>
      </w:r>
      <w:r>
        <w:rPr>
          <w:color w:val="231F20"/>
          <w:spacing w:val="-7"/>
        </w:rPr>
        <w:t xml:space="preserve">radiotherapy </w:t>
      </w:r>
      <w:r>
        <w:rPr>
          <w:color w:val="231F20"/>
          <w:spacing w:val="-5"/>
        </w:rPr>
        <w:t>alone</w:t>
      </w:r>
      <w:r>
        <w:rPr>
          <w:color w:val="231F20"/>
          <w:spacing w:val="-19"/>
        </w:rPr>
        <w:t xml:space="preserve"> </w:t>
      </w:r>
      <w:r>
        <w:rPr>
          <w:color w:val="231F20"/>
          <w:spacing w:val="-7"/>
        </w:rPr>
        <w:t>were</w:t>
      </w:r>
      <w:r>
        <w:rPr>
          <w:color w:val="231F20"/>
          <w:spacing w:val="-18"/>
        </w:rPr>
        <w:t xml:space="preserve"> </w:t>
      </w:r>
      <w:r>
        <w:rPr>
          <w:color w:val="231F20"/>
          <w:spacing w:val="-5"/>
        </w:rPr>
        <w:t>reported</w:t>
      </w:r>
      <w:r>
        <w:rPr>
          <w:color w:val="231F20"/>
          <w:spacing w:val="-18"/>
        </w:rPr>
        <w:t xml:space="preserve"> </w:t>
      </w:r>
      <w:r>
        <w:rPr>
          <w:color w:val="231F20"/>
          <w:spacing w:val="-3"/>
        </w:rPr>
        <w:t>to</w:t>
      </w:r>
      <w:r>
        <w:rPr>
          <w:color w:val="231F20"/>
          <w:spacing w:val="-18"/>
        </w:rPr>
        <w:t xml:space="preserve"> </w:t>
      </w:r>
      <w:r>
        <w:rPr>
          <w:color w:val="231F20"/>
          <w:spacing w:val="-3"/>
        </w:rPr>
        <w:t>be</w:t>
      </w:r>
      <w:r>
        <w:rPr>
          <w:color w:val="231F20"/>
          <w:spacing w:val="-18"/>
        </w:rPr>
        <w:t xml:space="preserve"> </w:t>
      </w:r>
      <w:r>
        <w:rPr>
          <w:color w:val="231F20"/>
          <w:spacing w:val="-5"/>
        </w:rPr>
        <w:t>used</w:t>
      </w:r>
      <w:r>
        <w:rPr>
          <w:color w:val="231F20"/>
          <w:spacing w:val="-19"/>
        </w:rPr>
        <w:t xml:space="preserve"> </w:t>
      </w:r>
      <w:r>
        <w:rPr>
          <w:color w:val="231F20"/>
          <w:spacing w:val="-3"/>
        </w:rPr>
        <w:t>in</w:t>
      </w:r>
      <w:r>
        <w:rPr>
          <w:color w:val="231F20"/>
          <w:spacing w:val="-18"/>
        </w:rPr>
        <w:t xml:space="preserve"> </w:t>
      </w:r>
      <w:r>
        <w:rPr>
          <w:color w:val="231F20"/>
          <w:spacing w:val="-5"/>
        </w:rPr>
        <w:t>some</w:t>
      </w:r>
      <w:r>
        <w:rPr>
          <w:color w:val="231F20"/>
          <w:spacing w:val="-18"/>
        </w:rPr>
        <w:t xml:space="preserve"> </w:t>
      </w:r>
      <w:r>
        <w:rPr>
          <w:color w:val="231F20"/>
          <w:spacing w:val="-5"/>
        </w:rPr>
        <w:t>studies.</w:t>
      </w:r>
      <w:r>
        <w:rPr>
          <w:color w:val="231F20"/>
          <w:spacing w:val="-5"/>
          <w:vertAlign w:val="superscript"/>
        </w:rPr>
        <w:t>[3,22]</w:t>
      </w:r>
      <w:r>
        <w:rPr>
          <w:color w:val="231F20"/>
          <w:spacing w:val="-16"/>
        </w:rPr>
        <w:t xml:space="preserve"> </w:t>
      </w:r>
      <w:r>
        <w:rPr>
          <w:color w:val="231F20"/>
          <w:spacing w:val="-3"/>
        </w:rPr>
        <w:t>In</w:t>
      </w:r>
      <w:r>
        <w:rPr>
          <w:color w:val="231F20"/>
          <w:spacing w:val="-18"/>
        </w:rPr>
        <w:t xml:space="preserve"> </w:t>
      </w:r>
      <w:r>
        <w:rPr>
          <w:color w:val="231F20"/>
          <w:spacing w:val="-5"/>
        </w:rPr>
        <w:t>this</w:t>
      </w:r>
      <w:r>
        <w:rPr>
          <w:color w:val="231F20"/>
          <w:spacing w:val="-18"/>
        </w:rPr>
        <w:t xml:space="preserve"> </w:t>
      </w:r>
      <w:r>
        <w:rPr>
          <w:color w:val="231F20"/>
          <w:spacing w:val="-8"/>
        </w:rPr>
        <w:t>study,</w:t>
      </w:r>
      <w:r>
        <w:rPr>
          <w:color w:val="231F20"/>
          <w:spacing w:val="-18"/>
        </w:rPr>
        <w:t xml:space="preserve"> </w:t>
      </w:r>
      <w:r>
        <w:rPr>
          <w:color w:val="231F20"/>
          <w:spacing w:val="-28"/>
        </w:rPr>
        <w:t xml:space="preserve">all </w:t>
      </w:r>
      <w:r>
        <w:rPr>
          <w:color w:val="231F20"/>
          <w:spacing w:val="-5"/>
        </w:rPr>
        <w:t>the</w:t>
      </w:r>
      <w:r>
        <w:rPr>
          <w:color w:val="231F20"/>
          <w:spacing w:val="-25"/>
        </w:rPr>
        <w:t xml:space="preserve"> </w:t>
      </w:r>
      <w:r>
        <w:rPr>
          <w:color w:val="231F20"/>
          <w:spacing w:val="-7"/>
        </w:rPr>
        <w:t>patients</w:t>
      </w:r>
      <w:r>
        <w:rPr>
          <w:color w:val="231F20"/>
          <w:spacing w:val="-25"/>
        </w:rPr>
        <w:t xml:space="preserve"> </w:t>
      </w:r>
      <w:r>
        <w:rPr>
          <w:color w:val="231F20"/>
          <w:spacing w:val="-5"/>
        </w:rPr>
        <w:t>had</w:t>
      </w:r>
      <w:r>
        <w:rPr>
          <w:color w:val="231F20"/>
          <w:spacing w:val="-23"/>
        </w:rPr>
        <w:t xml:space="preserve"> </w:t>
      </w:r>
      <w:r>
        <w:rPr>
          <w:color w:val="231F20"/>
          <w:spacing w:val="-6"/>
        </w:rPr>
        <w:t>radical</w:t>
      </w:r>
      <w:r>
        <w:rPr>
          <w:color w:val="231F20"/>
          <w:spacing w:val="-25"/>
        </w:rPr>
        <w:t xml:space="preserve"> </w:t>
      </w:r>
      <w:r>
        <w:rPr>
          <w:color w:val="231F20"/>
          <w:spacing w:val="-9"/>
        </w:rPr>
        <w:t>surgery,</w:t>
      </w:r>
      <w:r>
        <w:rPr>
          <w:color w:val="231F20"/>
          <w:spacing w:val="-25"/>
        </w:rPr>
        <w:t xml:space="preserve"> </w:t>
      </w:r>
      <w:r>
        <w:rPr>
          <w:color w:val="231F20"/>
          <w:spacing w:val="-5"/>
        </w:rPr>
        <w:t>and</w:t>
      </w:r>
      <w:r>
        <w:rPr>
          <w:color w:val="231F20"/>
          <w:spacing w:val="-23"/>
        </w:rPr>
        <w:t xml:space="preserve"> </w:t>
      </w:r>
      <w:r>
        <w:rPr>
          <w:color w:val="231F20"/>
          <w:spacing w:val="-6"/>
        </w:rPr>
        <w:t>this</w:t>
      </w:r>
      <w:r>
        <w:rPr>
          <w:color w:val="231F20"/>
          <w:spacing w:val="-25"/>
        </w:rPr>
        <w:t xml:space="preserve"> </w:t>
      </w:r>
      <w:r>
        <w:rPr>
          <w:color w:val="231F20"/>
          <w:spacing w:val="-6"/>
        </w:rPr>
        <w:t>could</w:t>
      </w:r>
      <w:r>
        <w:rPr>
          <w:color w:val="231F20"/>
          <w:spacing w:val="-25"/>
        </w:rPr>
        <w:t xml:space="preserve"> </w:t>
      </w:r>
      <w:r>
        <w:rPr>
          <w:color w:val="231F20"/>
          <w:spacing w:val="-7"/>
        </w:rPr>
        <w:t>explain</w:t>
      </w:r>
      <w:r>
        <w:rPr>
          <w:color w:val="231F20"/>
          <w:spacing w:val="-24"/>
        </w:rPr>
        <w:t xml:space="preserve"> </w:t>
      </w:r>
      <w:r>
        <w:rPr>
          <w:color w:val="231F20"/>
          <w:spacing w:val="-5"/>
        </w:rPr>
        <w:t>the</w:t>
      </w:r>
      <w:r>
        <w:rPr>
          <w:color w:val="231F20"/>
          <w:spacing w:val="-24"/>
        </w:rPr>
        <w:t xml:space="preserve"> </w:t>
      </w:r>
      <w:r>
        <w:rPr>
          <w:color w:val="231F20"/>
          <w:spacing w:val="-9"/>
        </w:rPr>
        <w:t>lower</w:t>
      </w:r>
      <w:r>
        <w:rPr>
          <w:color w:val="231F20"/>
          <w:spacing w:val="-24"/>
        </w:rPr>
        <w:t xml:space="preserve"> </w:t>
      </w:r>
      <w:r>
        <w:rPr>
          <w:color w:val="231F20"/>
          <w:spacing w:val="-7"/>
        </w:rPr>
        <w:t>rate</w:t>
      </w:r>
    </w:p>
    <w:p w14:paraId="0BD3D4B3" w14:textId="77777777" w:rsidR="00DF6754" w:rsidRDefault="00000000">
      <w:pPr>
        <w:pStyle w:val="BodyText"/>
        <w:spacing w:before="89" w:line="249" w:lineRule="auto"/>
        <w:ind w:left="117" w:right="113"/>
        <w:jc w:val="both"/>
      </w:pPr>
      <w:r>
        <w:br w:type="column"/>
      </w:r>
      <w:r>
        <w:rPr>
          <w:color w:val="231F20"/>
          <w:spacing w:val="-3"/>
        </w:rPr>
        <w:t xml:space="preserve">of </w:t>
      </w:r>
      <w:r>
        <w:rPr>
          <w:color w:val="231F20"/>
          <w:spacing w:val="-4"/>
        </w:rPr>
        <w:t xml:space="preserve">recurrence and mortality </w:t>
      </w:r>
      <w:r>
        <w:rPr>
          <w:color w:val="231F20"/>
          <w:spacing w:val="-5"/>
        </w:rPr>
        <w:t xml:space="preserve">recorded </w:t>
      </w:r>
      <w:r>
        <w:rPr>
          <w:color w:val="231F20"/>
          <w:spacing w:val="-3"/>
        </w:rPr>
        <w:t xml:space="preserve">in </w:t>
      </w:r>
      <w:r>
        <w:rPr>
          <w:color w:val="231F20"/>
          <w:spacing w:val="-4"/>
        </w:rPr>
        <w:t xml:space="preserve">our </w:t>
      </w:r>
      <w:r>
        <w:rPr>
          <w:color w:val="231F20"/>
          <w:spacing w:val="-5"/>
        </w:rPr>
        <w:t xml:space="preserve">setting. </w:t>
      </w:r>
      <w:r>
        <w:rPr>
          <w:color w:val="231F20"/>
          <w:spacing w:val="-4"/>
        </w:rPr>
        <w:t xml:space="preserve">This </w:t>
      </w:r>
      <w:r>
        <w:rPr>
          <w:color w:val="231F20"/>
          <w:spacing w:val="-5"/>
        </w:rPr>
        <w:t xml:space="preserve">disease </w:t>
      </w:r>
      <w:r>
        <w:rPr>
          <w:color w:val="231F20"/>
          <w:spacing w:val="-4"/>
        </w:rPr>
        <w:t>tends</w:t>
      </w:r>
      <w:r>
        <w:rPr>
          <w:color w:val="231F20"/>
          <w:spacing w:val="-13"/>
        </w:rPr>
        <w:t xml:space="preserve"> </w:t>
      </w:r>
      <w:r>
        <w:rPr>
          <w:color w:val="231F20"/>
          <w:spacing w:val="-3"/>
        </w:rPr>
        <w:t>to</w:t>
      </w:r>
      <w:r>
        <w:rPr>
          <w:color w:val="231F20"/>
          <w:spacing w:val="-13"/>
        </w:rPr>
        <w:t xml:space="preserve"> </w:t>
      </w:r>
      <w:r>
        <w:rPr>
          <w:color w:val="231F20"/>
          <w:spacing w:val="-4"/>
        </w:rPr>
        <w:t>recur</w:t>
      </w:r>
      <w:r>
        <w:rPr>
          <w:color w:val="231F20"/>
          <w:spacing w:val="-12"/>
        </w:rPr>
        <w:t xml:space="preserve"> </w:t>
      </w:r>
      <w:r>
        <w:rPr>
          <w:color w:val="231F20"/>
          <w:spacing w:val="-5"/>
        </w:rPr>
        <w:t>locally</w:t>
      </w:r>
      <w:r>
        <w:rPr>
          <w:color w:val="231F20"/>
          <w:spacing w:val="-13"/>
        </w:rPr>
        <w:t xml:space="preserve"> </w:t>
      </w:r>
      <w:r>
        <w:rPr>
          <w:color w:val="231F20"/>
          <w:spacing w:val="-3"/>
        </w:rPr>
        <w:t>but</w:t>
      </w:r>
      <w:r>
        <w:rPr>
          <w:color w:val="231F20"/>
          <w:spacing w:val="-12"/>
        </w:rPr>
        <w:t xml:space="preserve"> </w:t>
      </w:r>
      <w:r>
        <w:rPr>
          <w:color w:val="231F20"/>
          <w:spacing w:val="-6"/>
        </w:rPr>
        <w:t>may</w:t>
      </w:r>
      <w:r>
        <w:rPr>
          <w:color w:val="231F20"/>
          <w:spacing w:val="-13"/>
        </w:rPr>
        <w:t xml:space="preserve"> </w:t>
      </w:r>
      <w:r>
        <w:rPr>
          <w:color w:val="231F20"/>
          <w:spacing w:val="-5"/>
        </w:rPr>
        <w:t>metastasize</w:t>
      </w:r>
      <w:r>
        <w:rPr>
          <w:color w:val="231F20"/>
          <w:spacing w:val="-13"/>
        </w:rPr>
        <w:t xml:space="preserve"> </w:t>
      </w:r>
      <w:r>
        <w:rPr>
          <w:color w:val="231F20"/>
          <w:spacing w:val="-3"/>
        </w:rPr>
        <w:t>on</w:t>
      </w:r>
      <w:r>
        <w:rPr>
          <w:color w:val="231F20"/>
          <w:spacing w:val="-12"/>
        </w:rPr>
        <w:t xml:space="preserve"> </w:t>
      </w:r>
      <w:r>
        <w:rPr>
          <w:color w:val="231F20"/>
          <w:spacing w:val="-4"/>
        </w:rPr>
        <w:t>rare</w:t>
      </w:r>
      <w:r>
        <w:rPr>
          <w:color w:val="231F20"/>
          <w:spacing w:val="-13"/>
        </w:rPr>
        <w:t xml:space="preserve"> </w:t>
      </w:r>
      <w:r>
        <w:rPr>
          <w:color w:val="231F20"/>
          <w:spacing w:val="-5"/>
        </w:rPr>
        <w:t>occasions.</w:t>
      </w:r>
      <w:r>
        <w:rPr>
          <w:color w:val="231F20"/>
          <w:spacing w:val="-12"/>
        </w:rPr>
        <w:t xml:space="preserve"> </w:t>
      </w:r>
      <w:r>
        <w:rPr>
          <w:color w:val="231F20"/>
          <w:spacing w:val="-5"/>
        </w:rPr>
        <w:t xml:space="preserve">Due </w:t>
      </w:r>
      <w:r>
        <w:rPr>
          <w:color w:val="231F20"/>
          <w:spacing w:val="-3"/>
        </w:rPr>
        <w:t xml:space="preserve">to </w:t>
      </w:r>
      <w:r>
        <w:rPr>
          <w:color w:val="231F20"/>
          <w:spacing w:val="-4"/>
        </w:rPr>
        <w:t xml:space="preserve">the </w:t>
      </w:r>
      <w:r>
        <w:rPr>
          <w:color w:val="231F20"/>
          <w:spacing w:val="-5"/>
        </w:rPr>
        <w:t xml:space="preserve">aggressive nature </w:t>
      </w:r>
      <w:r>
        <w:rPr>
          <w:color w:val="231F20"/>
          <w:spacing w:val="-3"/>
        </w:rPr>
        <w:t xml:space="preserve">of </w:t>
      </w:r>
      <w:r>
        <w:rPr>
          <w:color w:val="231F20"/>
          <w:spacing w:val="-4"/>
        </w:rPr>
        <w:t xml:space="preserve">this </w:t>
      </w:r>
      <w:r>
        <w:rPr>
          <w:color w:val="231F20"/>
          <w:spacing w:val="-6"/>
        </w:rPr>
        <w:t xml:space="preserve">tumor, </w:t>
      </w:r>
      <w:r>
        <w:rPr>
          <w:color w:val="231F20"/>
          <w:spacing w:val="-4"/>
        </w:rPr>
        <w:t xml:space="preserve">high </w:t>
      </w:r>
      <w:r>
        <w:rPr>
          <w:color w:val="231F20"/>
          <w:spacing w:val="-5"/>
        </w:rPr>
        <w:t xml:space="preserve">mortality </w:t>
      </w:r>
      <w:r>
        <w:rPr>
          <w:color w:val="231F20"/>
          <w:spacing w:val="-4"/>
        </w:rPr>
        <w:t xml:space="preserve">rates </w:t>
      </w:r>
      <w:r>
        <w:rPr>
          <w:color w:val="231F20"/>
          <w:spacing w:val="-7"/>
        </w:rPr>
        <w:t xml:space="preserve">have </w:t>
      </w:r>
      <w:r>
        <w:rPr>
          <w:color w:val="231F20"/>
          <w:spacing w:val="-4"/>
        </w:rPr>
        <w:t xml:space="preserve">been reported </w:t>
      </w:r>
      <w:r>
        <w:rPr>
          <w:color w:val="231F20"/>
          <w:spacing w:val="-3"/>
        </w:rPr>
        <w:t xml:space="preserve">in </w:t>
      </w:r>
      <w:r>
        <w:rPr>
          <w:color w:val="231F20"/>
          <w:spacing w:val="-4"/>
        </w:rPr>
        <w:t xml:space="preserve">most case reports and </w:t>
      </w:r>
      <w:r>
        <w:rPr>
          <w:color w:val="231F20"/>
        </w:rPr>
        <w:t xml:space="preserve">a </w:t>
      </w:r>
      <w:r>
        <w:rPr>
          <w:color w:val="231F20"/>
          <w:spacing w:val="-5"/>
        </w:rPr>
        <w:t xml:space="preserve">few </w:t>
      </w:r>
      <w:r>
        <w:rPr>
          <w:color w:val="231F20"/>
          <w:spacing w:val="-4"/>
        </w:rPr>
        <w:t xml:space="preserve">case </w:t>
      </w:r>
      <w:r>
        <w:rPr>
          <w:color w:val="231F20"/>
          <w:spacing w:val="-5"/>
        </w:rPr>
        <w:t xml:space="preserve">series </w:t>
      </w:r>
      <w:r>
        <w:rPr>
          <w:color w:val="231F20"/>
          <w:spacing w:val="-3"/>
        </w:rPr>
        <w:t xml:space="preserve">in </w:t>
      </w:r>
      <w:r>
        <w:rPr>
          <w:color w:val="231F20"/>
          <w:spacing w:val="-5"/>
        </w:rPr>
        <w:t xml:space="preserve">the </w:t>
      </w:r>
      <w:r>
        <w:rPr>
          <w:color w:val="231F20"/>
          <w:spacing w:val="-6"/>
        </w:rPr>
        <w:t>world</w:t>
      </w:r>
      <w:r>
        <w:rPr>
          <w:color w:val="231F20"/>
          <w:spacing w:val="-8"/>
        </w:rPr>
        <w:t xml:space="preserve"> </w:t>
      </w:r>
      <w:r>
        <w:rPr>
          <w:color w:val="231F20"/>
          <w:spacing w:val="-5"/>
        </w:rPr>
        <w:t>literature.</w:t>
      </w:r>
      <w:r>
        <w:rPr>
          <w:color w:val="231F20"/>
          <w:spacing w:val="-19"/>
        </w:rPr>
        <w:t xml:space="preserve"> </w:t>
      </w:r>
      <w:r>
        <w:rPr>
          <w:color w:val="231F20"/>
          <w:spacing w:val="-5"/>
        </w:rPr>
        <w:t>Ajagbe</w:t>
      </w:r>
      <w:r>
        <w:rPr>
          <w:color w:val="231F20"/>
          <w:spacing w:val="-8"/>
        </w:rPr>
        <w:t xml:space="preserve"> </w:t>
      </w:r>
      <w:r>
        <w:rPr>
          <w:i/>
          <w:color w:val="231F20"/>
          <w:spacing w:val="-3"/>
        </w:rPr>
        <w:t>et</w:t>
      </w:r>
      <w:r>
        <w:rPr>
          <w:i/>
          <w:color w:val="231F20"/>
          <w:spacing w:val="-7"/>
        </w:rPr>
        <w:t xml:space="preserve"> </w:t>
      </w:r>
      <w:r>
        <w:rPr>
          <w:i/>
          <w:color w:val="231F20"/>
          <w:spacing w:val="-4"/>
        </w:rPr>
        <w:t>al.</w:t>
      </w:r>
      <w:r>
        <w:rPr>
          <w:i/>
          <w:color w:val="231F20"/>
          <w:spacing w:val="-7"/>
        </w:rPr>
        <w:t xml:space="preserve"> </w:t>
      </w:r>
      <w:r>
        <w:rPr>
          <w:color w:val="231F20"/>
          <w:spacing w:val="-4"/>
        </w:rPr>
        <w:t>reported</w:t>
      </w:r>
      <w:r>
        <w:rPr>
          <w:color w:val="231F20"/>
          <w:spacing w:val="-8"/>
        </w:rPr>
        <w:t xml:space="preserve"> </w:t>
      </w:r>
      <w:r>
        <w:rPr>
          <w:color w:val="231F20"/>
        </w:rPr>
        <w:t>a</w:t>
      </w:r>
      <w:r>
        <w:rPr>
          <w:color w:val="231F20"/>
          <w:spacing w:val="-7"/>
        </w:rPr>
        <w:t xml:space="preserve"> </w:t>
      </w:r>
      <w:r>
        <w:rPr>
          <w:color w:val="231F20"/>
          <w:spacing w:val="-5"/>
        </w:rPr>
        <w:t>mortality</w:t>
      </w:r>
      <w:r>
        <w:rPr>
          <w:color w:val="231F20"/>
          <w:spacing w:val="-8"/>
        </w:rPr>
        <w:t xml:space="preserve"> </w:t>
      </w:r>
      <w:r>
        <w:rPr>
          <w:color w:val="231F20"/>
          <w:spacing w:val="-4"/>
        </w:rPr>
        <w:t>rate</w:t>
      </w:r>
      <w:r>
        <w:rPr>
          <w:color w:val="231F20"/>
          <w:spacing w:val="-7"/>
        </w:rPr>
        <w:t xml:space="preserve"> </w:t>
      </w:r>
      <w:r>
        <w:rPr>
          <w:color w:val="231F20"/>
          <w:spacing w:val="-3"/>
        </w:rPr>
        <w:t>of</w:t>
      </w:r>
      <w:r>
        <w:rPr>
          <w:color w:val="231F20"/>
          <w:spacing w:val="-8"/>
        </w:rPr>
        <w:t xml:space="preserve"> </w:t>
      </w:r>
      <w:r>
        <w:rPr>
          <w:color w:val="231F20"/>
          <w:spacing w:val="-4"/>
        </w:rPr>
        <w:t>90%</w:t>
      </w:r>
      <w:r>
        <w:rPr>
          <w:color w:val="231F20"/>
          <w:spacing w:val="-7"/>
        </w:rPr>
        <w:t xml:space="preserve"> </w:t>
      </w:r>
      <w:r>
        <w:rPr>
          <w:color w:val="231F20"/>
          <w:spacing w:val="-5"/>
        </w:rPr>
        <w:t xml:space="preserve">in </w:t>
      </w:r>
      <w:r>
        <w:rPr>
          <w:color w:val="231F20"/>
          <w:spacing w:val="-4"/>
        </w:rPr>
        <w:t xml:space="preserve">their case </w:t>
      </w:r>
      <w:r>
        <w:rPr>
          <w:color w:val="231F20"/>
          <w:spacing w:val="-5"/>
        </w:rPr>
        <w:t xml:space="preserve">series </w:t>
      </w:r>
      <w:r>
        <w:rPr>
          <w:color w:val="231F20"/>
          <w:spacing w:val="-3"/>
        </w:rPr>
        <w:t xml:space="preserve">of 14 </w:t>
      </w:r>
      <w:r>
        <w:rPr>
          <w:color w:val="231F20"/>
          <w:spacing w:val="-5"/>
        </w:rPr>
        <w:t xml:space="preserve">patients. Daramola </w:t>
      </w:r>
      <w:r>
        <w:rPr>
          <w:i/>
          <w:color w:val="231F20"/>
          <w:spacing w:val="-3"/>
        </w:rPr>
        <w:t xml:space="preserve">et </w:t>
      </w:r>
      <w:r>
        <w:rPr>
          <w:i/>
          <w:color w:val="231F20"/>
          <w:spacing w:val="-4"/>
        </w:rPr>
        <w:t xml:space="preserve">al. </w:t>
      </w:r>
      <w:r>
        <w:rPr>
          <w:color w:val="231F20"/>
          <w:spacing w:val="-5"/>
        </w:rPr>
        <w:t xml:space="preserve">presumed </w:t>
      </w:r>
      <w:r>
        <w:rPr>
          <w:color w:val="231F20"/>
          <w:spacing w:val="-4"/>
        </w:rPr>
        <w:t>that</w:t>
      </w:r>
      <w:r>
        <w:rPr>
          <w:color w:val="231F20"/>
          <w:spacing w:val="-24"/>
        </w:rPr>
        <w:t xml:space="preserve"> </w:t>
      </w:r>
      <w:r>
        <w:rPr>
          <w:color w:val="231F20"/>
          <w:spacing w:val="-5"/>
        </w:rPr>
        <w:t xml:space="preserve">all </w:t>
      </w:r>
      <w:r>
        <w:rPr>
          <w:color w:val="231F20"/>
          <w:spacing w:val="-4"/>
        </w:rPr>
        <w:t>the</w:t>
      </w:r>
      <w:r>
        <w:rPr>
          <w:color w:val="231F20"/>
          <w:spacing w:val="-16"/>
        </w:rPr>
        <w:t xml:space="preserve"> </w:t>
      </w:r>
      <w:r>
        <w:rPr>
          <w:color w:val="231F20"/>
          <w:spacing w:val="-4"/>
        </w:rPr>
        <w:t>four</w:t>
      </w:r>
      <w:r>
        <w:rPr>
          <w:color w:val="231F20"/>
          <w:spacing w:val="-16"/>
        </w:rPr>
        <w:t xml:space="preserve"> </w:t>
      </w:r>
      <w:r>
        <w:rPr>
          <w:color w:val="231F20"/>
          <w:spacing w:val="-4"/>
        </w:rPr>
        <w:t>cases</w:t>
      </w:r>
      <w:r>
        <w:rPr>
          <w:color w:val="231F20"/>
          <w:spacing w:val="-15"/>
        </w:rPr>
        <w:t xml:space="preserve"> </w:t>
      </w:r>
      <w:r>
        <w:rPr>
          <w:color w:val="231F20"/>
          <w:spacing w:val="-4"/>
        </w:rPr>
        <w:t>reported</w:t>
      </w:r>
      <w:r>
        <w:rPr>
          <w:color w:val="231F20"/>
          <w:spacing w:val="-16"/>
        </w:rPr>
        <w:t xml:space="preserve"> </w:t>
      </w:r>
      <w:r>
        <w:rPr>
          <w:color w:val="231F20"/>
          <w:spacing w:val="-4"/>
        </w:rPr>
        <w:t>had</w:t>
      </w:r>
      <w:r>
        <w:rPr>
          <w:color w:val="231F20"/>
          <w:spacing w:val="-16"/>
        </w:rPr>
        <w:t xml:space="preserve"> </w:t>
      </w:r>
      <w:r>
        <w:rPr>
          <w:color w:val="231F20"/>
          <w:spacing w:val="-4"/>
        </w:rPr>
        <w:t>died</w:t>
      </w:r>
      <w:r>
        <w:rPr>
          <w:color w:val="231F20"/>
          <w:spacing w:val="-15"/>
        </w:rPr>
        <w:t xml:space="preserve"> </w:t>
      </w:r>
      <w:r>
        <w:rPr>
          <w:color w:val="231F20"/>
          <w:spacing w:val="-4"/>
        </w:rPr>
        <w:t>since</w:t>
      </w:r>
      <w:r>
        <w:rPr>
          <w:color w:val="231F20"/>
          <w:spacing w:val="-16"/>
        </w:rPr>
        <w:t xml:space="preserve"> </w:t>
      </w:r>
      <w:r>
        <w:rPr>
          <w:color w:val="231F20"/>
          <w:spacing w:val="-5"/>
        </w:rPr>
        <w:t>they</w:t>
      </w:r>
      <w:r>
        <w:rPr>
          <w:color w:val="231F20"/>
          <w:spacing w:val="-16"/>
        </w:rPr>
        <w:t xml:space="preserve"> </w:t>
      </w:r>
      <w:r>
        <w:rPr>
          <w:color w:val="231F20"/>
          <w:spacing w:val="-6"/>
        </w:rPr>
        <w:t>were</w:t>
      </w:r>
      <w:r>
        <w:rPr>
          <w:color w:val="231F20"/>
          <w:spacing w:val="-15"/>
        </w:rPr>
        <w:t xml:space="preserve"> </w:t>
      </w:r>
      <w:r>
        <w:rPr>
          <w:color w:val="231F20"/>
          <w:spacing w:val="-4"/>
        </w:rPr>
        <w:t>lost</w:t>
      </w:r>
      <w:r>
        <w:rPr>
          <w:color w:val="231F20"/>
          <w:spacing w:val="-16"/>
        </w:rPr>
        <w:t xml:space="preserve"> </w:t>
      </w:r>
      <w:r>
        <w:rPr>
          <w:color w:val="231F20"/>
          <w:spacing w:val="-3"/>
        </w:rPr>
        <w:t>to</w:t>
      </w:r>
      <w:r>
        <w:rPr>
          <w:color w:val="231F20"/>
          <w:spacing w:val="-16"/>
        </w:rPr>
        <w:t xml:space="preserve"> </w:t>
      </w:r>
      <w:r>
        <w:rPr>
          <w:color w:val="231F20"/>
          <w:spacing w:val="-6"/>
        </w:rPr>
        <w:t xml:space="preserve">follow-up. </w:t>
      </w:r>
      <w:r>
        <w:rPr>
          <w:color w:val="231F20"/>
          <w:spacing w:val="-4"/>
        </w:rPr>
        <w:t>The</w:t>
      </w:r>
      <w:r>
        <w:rPr>
          <w:color w:val="231F20"/>
          <w:spacing w:val="-19"/>
        </w:rPr>
        <w:t xml:space="preserve"> </w:t>
      </w:r>
      <w:r>
        <w:rPr>
          <w:color w:val="231F20"/>
          <w:spacing w:val="-5"/>
        </w:rPr>
        <w:t>outcome</w:t>
      </w:r>
      <w:r>
        <w:rPr>
          <w:color w:val="231F20"/>
          <w:spacing w:val="-19"/>
        </w:rPr>
        <w:t xml:space="preserve"> </w:t>
      </w:r>
      <w:r>
        <w:rPr>
          <w:color w:val="231F20"/>
          <w:spacing w:val="-3"/>
        </w:rPr>
        <w:t>of</w:t>
      </w:r>
      <w:r>
        <w:rPr>
          <w:color w:val="231F20"/>
          <w:spacing w:val="-19"/>
        </w:rPr>
        <w:t xml:space="preserve"> </w:t>
      </w:r>
      <w:r>
        <w:rPr>
          <w:color w:val="231F20"/>
          <w:spacing w:val="-4"/>
        </w:rPr>
        <w:t>our</w:t>
      </w:r>
      <w:r>
        <w:rPr>
          <w:color w:val="231F20"/>
          <w:spacing w:val="-19"/>
        </w:rPr>
        <w:t xml:space="preserve"> </w:t>
      </w:r>
      <w:r>
        <w:rPr>
          <w:color w:val="231F20"/>
          <w:spacing w:val="-4"/>
        </w:rPr>
        <w:t>study</w:t>
      </w:r>
      <w:r>
        <w:rPr>
          <w:color w:val="231F20"/>
          <w:spacing w:val="-19"/>
        </w:rPr>
        <w:t xml:space="preserve"> </w:t>
      </w:r>
      <w:r>
        <w:rPr>
          <w:color w:val="231F20"/>
          <w:spacing w:val="-4"/>
        </w:rPr>
        <w:t>could</w:t>
      </w:r>
      <w:r>
        <w:rPr>
          <w:color w:val="231F20"/>
          <w:spacing w:val="-19"/>
        </w:rPr>
        <w:t xml:space="preserve"> </w:t>
      </w:r>
      <w:r>
        <w:rPr>
          <w:color w:val="231F20"/>
          <w:spacing w:val="-3"/>
        </w:rPr>
        <w:t>be</w:t>
      </w:r>
      <w:r>
        <w:rPr>
          <w:color w:val="231F20"/>
          <w:spacing w:val="-19"/>
        </w:rPr>
        <w:t xml:space="preserve"> </w:t>
      </w:r>
      <w:r>
        <w:rPr>
          <w:color w:val="231F20"/>
          <w:spacing w:val="-5"/>
        </w:rPr>
        <w:t>related</w:t>
      </w:r>
      <w:r>
        <w:rPr>
          <w:color w:val="231F20"/>
          <w:spacing w:val="-19"/>
        </w:rPr>
        <w:t xml:space="preserve"> </w:t>
      </w:r>
      <w:r>
        <w:rPr>
          <w:color w:val="231F20"/>
          <w:spacing w:val="-3"/>
        </w:rPr>
        <w:t>to</w:t>
      </w:r>
      <w:r>
        <w:rPr>
          <w:color w:val="231F20"/>
          <w:spacing w:val="-19"/>
        </w:rPr>
        <w:t xml:space="preserve"> </w:t>
      </w:r>
      <w:r>
        <w:rPr>
          <w:color w:val="231F20"/>
          <w:spacing w:val="-4"/>
        </w:rPr>
        <w:t>the</w:t>
      </w:r>
      <w:r>
        <w:rPr>
          <w:color w:val="231F20"/>
          <w:spacing w:val="-19"/>
        </w:rPr>
        <w:t xml:space="preserve"> </w:t>
      </w:r>
      <w:r>
        <w:rPr>
          <w:color w:val="231F20"/>
          <w:spacing w:val="-5"/>
        </w:rPr>
        <w:t>radical</w:t>
      </w:r>
      <w:r>
        <w:rPr>
          <w:color w:val="231F20"/>
          <w:spacing w:val="-19"/>
        </w:rPr>
        <w:t xml:space="preserve"> </w:t>
      </w:r>
      <w:r>
        <w:rPr>
          <w:color w:val="231F20"/>
          <w:spacing w:val="-5"/>
        </w:rPr>
        <w:t>margin</w:t>
      </w:r>
      <w:r>
        <w:rPr>
          <w:color w:val="231F20"/>
          <w:spacing w:val="-19"/>
        </w:rPr>
        <w:t xml:space="preserve"> </w:t>
      </w:r>
      <w:r>
        <w:rPr>
          <w:color w:val="231F20"/>
          <w:spacing w:val="-5"/>
        </w:rPr>
        <w:t xml:space="preserve">of </w:t>
      </w:r>
      <w:r>
        <w:rPr>
          <w:color w:val="231F20"/>
          <w:spacing w:val="-7"/>
        </w:rPr>
        <w:t>resection</w:t>
      </w:r>
      <w:r>
        <w:rPr>
          <w:color w:val="231F20"/>
          <w:spacing w:val="-25"/>
        </w:rPr>
        <w:t xml:space="preserve"> </w:t>
      </w:r>
      <w:r>
        <w:rPr>
          <w:color w:val="231F20"/>
          <w:spacing w:val="-4"/>
        </w:rPr>
        <w:t>of</w:t>
      </w:r>
      <w:r>
        <w:rPr>
          <w:color w:val="231F20"/>
          <w:spacing w:val="-24"/>
        </w:rPr>
        <w:t xml:space="preserve"> </w:t>
      </w:r>
      <w:r>
        <w:rPr>
          <w:color w:val="231F20"/>
          <w:spacing w:val="-4"/>
        </w:rPr>
        <w:t>2.5–3cm.</w:t>
      </w:r>
      <w:r>
        <w:rPr>
          <w:color w:val="231F20"/>
          <w:spacing w:val="-24"/>
        </w:rPr>
        <w:t xml:space="preserve"> </w:t>
      </w:r>
      <w:r>
        <w:rPr>
          <w:color w:val="231F20"/>
          <w:spacing w:val="-7"/>
        </w:rPr>
        <w:t>Frozen</w:t>
      </w:r>
      <w:r>
        <w:rPr>
          <w:color w:val="231F20"/>
          <w:spacing w:val="-24"/>
        </w:rPr>
        <w:t xml:space="preserve"> </w:t>
      </w:r>
      <w:r>
        <w:rPr>
          <w:color w:val="231F20"/>
          <w:spacing w:val="-7"/>
        </w:rPr>
        <w:t>sections</w:t>
      </w:r>
      <w:r>
        <w:rPr>
          <w:color w:val="231F20"/>
          <w:spacing w:val="-24"/>
        </w:rPr>
        <w:t xml:space="preserve"> </w:t>
      </w:r>
      <w:r>
        <w:rPr>
          <w:color w:val="231F20"/>
          <w:spacing w:val="-7"/>
        </w:rPr>
        <w:t>were</w:t>
      </w:r>
      <w:r>
        <w:rPr>
          <w:color w:val="231F20"/>
          <w:spacing w:val="-25"/>
        </w:rPr>
        <w:t xml:space="preserve"> </w:t>
      </w:r>
      <w:r>
        <w:rPr>
          <w:color w:val="231F20"/>
          <w:spacing w:val="-6"/>
        </w:rPr>
        <w:t>also</w:t>
      </w:r>
      <w:r>
        <w:rPr>
          <w:color w:val="231F20"/>
          <w:spacing w:val="-24"/>
        </w:rPr>
        <w:t xml:space="preserve"> </w:t>
      </w:r>
      <w:r>
        <w:rPr>
          <w:color w:val="231F20"/>
          <w:spacing w:val="-6"/>
        </w:rPr>
        <w:t>performed</w:t>
      </w:r>
      <w:r>
        <w:rPr>
          <w:color w:val="231F20"/>
          <w:spacing w:val="-24"/>
        </w:rPr>
        <w:t xml:space="preserve"> </w:t>
      </w:r>
      <w:r>
        <w:rPr>
          <w:color w:val="231F20"/>
          <w:spacing w:val="-4"/>
        </w:rPr>
        <w:t>in</w:t>
      </w:r>
      <w:r>
        <w:rPr>
          <w:color w:val="231F20"/>
          <w:spacing w:val="-24"/>
        </w:rPr>
        <w:t xml:space="preserve"> </w:t>
      </w:r>
      <w:r>
        <w:rPr>
          <w:color w:val="231F20"/>
          <w:spacing w:val="-6"/>
        </w:rPr>
        <w:t xml:space="preserve">some </w:t>
      </w:r>
      <w:r>
        <w:rPr>
          <w:color w:val="231F20"/>
          <w:spacing w:val="-7"/>
        </w:rPr>
        <w:t>patients.</w:t>
      </w:r>
      <w:r>
        <w:rPr>
          <w:color w:val="231F20"/>
          <w:spacing w:val="-36"/>
        </w:rPr>
        <w:t xml:space="preserve"> </w:t>
      </w:r>
      <w:r>
        <w:rPr>
          <w:color w:val="231F20"/>
          <w:spacing w:val="-6"/>
        </w:rPr>
        <w:t>Also</w:t>
      </w:r>
      <w:r>
        <w:rPr>
          <w:color w:val="231F20"/>
          <w:spacing w:val="-24"/>
        </w:rPr>
        <w:t xml:space="preserve"> </w:t>
      </w:r>
      <w:r>
        <w:rPr>
          <w:color w:val="231F20"/>
          <w:spacing w:val="-7"/>
        </w:rPr>
        <w:t>waiting</w:t>
      </w:r>
      <w:r>
        <w:rPr>
          <w:color w:val="231F20"/>
          <w:spacing w:val="-24"/>
        </w:rPr>
        <w:t xml:space="preserve"> </w:t>
      </w:r>
      <w:r>
        <w:rPr>
          <w:color w:val="231F20"/>
          <w:spacing w:val="-6"/>
        </w:rPr>
        <w:t>time</w:t>
      </w:r>
      <w:r>
        <w:rPr>
          <w:color w:val="231F20"/>
          <w:spacing w:val="-24"/>
        </w:rPr>
        <w:t xml:space="preserve"> </w:t>
      </w:r>
      <w:r>
        <w:rPr>
          <w:color w:val="231F20"/>
          <w:spacing w:val="-5"/>
        </w:rPr>
        <w:t>for</w:t>
      </w:r>
      <w:r>
        <w:rPr>
          <w:color w:val="231F20"/>
          <w:spacing w:val="-24"/>
        </w:rPr>
        <w:t xml:space="preserve"> </w:t>
      </w:r>
      <w:r>
        <w:rPr>
          <w:color w:val="231F20"/>
          <w:spacing w:val="-7"/>
        </w:rPr>
        <w:t>definitive</w:t>
      </w:r>
      <w:r>
        <w:rPr>
          <w:color w:val="231F20"/>
          <w:spacing w:val="-24"/>
        </w:rPr>
        <w:t xml:space="preserve"> </w:t>
      </w:r>
      <w:r>
        <w:rPr>
          <w:color w:val="231F20"/>
          <w:spacing w:val="-6"/>
        </w:rPr>
        <w:t>surgery</w:t>
      </w:r>
      <w:r>
        <w:rPr>
          <w:color w:val="231F20"/>
          <w:spacing w:val="-23"/>
        </w:rPr>
        <w:t xml:space="preserve"> </w:t>
      </w:r>
      <w:r>
        <w:rPr>
          <w:color w:val="231F20"/>
          <w:spacing w:val="-6"/>
        </w:rPr>
        <w:t>after</w:t>
      </w:r>
      <w:r>
        <w:rPr>
          <w:color w:val="231F20"/>
          <w:spacing w:val="-24"/>
        </w:rPr>
        <w:t xml:space="preserve"> </w:t>
      </w:r>
      <w:r>
        <w:rPr>
          <w:color w:val="231F20"/>
          <w:spacing w:val="-5"/>
        </w:rPr>
        <w:t>the</w:t>
      </w:r>
      <w:r>
        <w:rPr>
          <w:color w:val="231F20"/>
          <w:spacing w:val="-24"/>
        </w:rPr>
        <w:t xml:space="preserve"> </w:t>
      </w:r>
      <w:r>
        <w:rPr>
          <w:color w:val="231F20"/>
          <w:spacing w:val="-7"/>
        </w:rPr>
        <w:t xml:space="preserve">incisional </w:t>
      </w:r>
      <w:r>
        <w:rPr>
          <w:color w:val="231F20"/>
          <w:spacing w:val="-5"/>
        </w:rPr>
        <w:t xml:space="preserve">biopsy </w:t>
      </w:r>
      <w:r>
        <w:rPr>
          <w:color w:val="231F20"/>
          <w:spacing w:val="-6"/>
        </w:rPr>
        <w:t xml:space="preserve">was </w:t>
      </w:r>
      <w:r>
        <w:rPr>
          <w:color w:val="231F20"/>
          <w:spacing w:val="-5"/>
        </w:rPr>
        <w:t xml:space="preserve">prioritized </w:t>
      </w:r>
      <w:r>
        <w:rPr>
          <w:color w:val="231F20"/>
          <w:spacing w:val="-3"/>
        </w:rPr>
        <w:t xml:space="preserve">in </w:t>
      </w:r>
      <w:r>
        <w:rPr>
          <w:color w:val="231F20"/>
          <w:spacing w:val="-4"/>
        </w:rPr>
        <w:t xml:space="preserve">most </w:t>
      </w:r>
      <w:r>
        <w:rPr>
          <w:color w:val="231F20"/>
          <w:spacing w:val="-3"/>
        </w:rPr>
        <w:t xml:space="preserve">of </w:t>
      </w:r>
      <w:r>
        <w:rPr>
          <w:color w:val="231F20"/>
          <w:spacing w:val="-4"/>
        </w:rPr>
        <w:t xml:space="preserve">our cases seen. </w:t>
      </w:r>
      <w:r>
        <w:rPr>
          <w:color w:val="231F20"/>
          <w:spacing w:val="-3"/>
        </w:rPr>
        <w:t xml:space="preserve">In </w:t>
      </w:r>
      <w:r>
        <w:rPr>
          <w:color w:val="231F20"/>
          <w:spacing w:val="-4"/>
        </w:rPr>
        <w:t xml:space="preserve">our </w:t>
      </w:r>
      <w:r>
        <w:rPr>
          <w:color w:val="231F20"/>
          <w:spacing w:val="-6"/>
        </w:rPr>
        <w:t xml:space="preserve">center, </w:t>
      </w:r>
      <w:r>
        <w:rPr>
          <w:color w:val="231F20"/>
          <w:spacing w:val="-5"/>
        </w:rPr>
        <w:t xml:space="preserve">radical surgery </w:t>
      </w:r>
      <w:r>
        <w:rPr>
          <w:color w:val="231F20"/>
          <w:spacing w:val="-3"/>
        </w:rPr>
        <w:t xml:space="preserve">is </w:t>
      </w:r>
      <w:r>
        <w:rPr>
          <w:color w:val="231F20"/>
          <w:spacing w:val="-4"/>
        </w:rPr>
        <w:t xml:space="preserve">performed </w:t>
      </w:r>
      <w:r>
        <w:rPr>
          <w:color w:val="231F20"/>
          <w:spacing w:val="-3"/>
        </w:rPr>
        <w:t xml:space="preserve">in </w:t>
      </w:r>
      <w:r>
        <w:rPr>
          <w:color w:val="231F20"/>
          <w:spacing w:val="-5"/>
        </w:rPr>
        <w:t xml:space="preserve">any </w:t>
      </w:r>
      <w:r>
        <w:rPr>
          <w:color w:val="231F20"/>
          <w:spacing w:val="-4"/>
        </w:rPr>
        <w:t xml:space="preserve">grade </w:t>
      </w:r>
      <w:r>
        <w:rPr>
          <w:color w:val="231F20"/>
          <w:spacing w:val="-3"/>
        </w:rPr>
        <w:t xml:space="preserve">of </w:t>
      </w:r>
      <w:r>
        <w:rPr>
          <w:color w:val="231F20"/>
          <w:spacing w:val="-5"/>
        </w:rPr>
        <w:t xml:space="preserve">chondrosarcoma. </w:t>
      </w:r>
      <w:r>
        <w:rPr>
          <w:color w:val="231F20"/>
          <w:spacing w:val="-3"/>
        </w:rPr>
        <w:t xml:space="preserve">In </w:t>
      </w:r>
      <w:r>
        <w:rPr>
          <w:color w:val="231F20"/>
          <w:spacing w:val="-4"/>
        </w:rPr>
        <w:t xml:space="preserve">this </w:t>
      </w:r>
      <w:r>
        <w:rPr>
          <w:color w:val="231F20"/>
          <w:spacing w:val="-5"/>
        </w:rPr>
        <w:t xml:space="preserve">series, </w:t>
      </w:r>
      <w:r>
        <w:rPr>
          <w:color w:val="231F20"/>
          <w:spacing w:val="-4"/>
        </w:rPr>
        <w:t xml:space="preserve">the </w:t>
      </w:r>
      <w:r>
        <w:rPr>
          <w:color w:val="231F20"/>
          <w:spacing w:val="-5"/>
        </w:rPr>
        <w:t xml:space="preserve">maximum </w:t>
      </w:r>
      <w:r>
        <w:rPr>
          <w:color w:val="231F20"/>
          <w:spacing w:val="-6"/>
        </w:rPr>
        <w:t xml:space="preserve">follow-up was </w:t>
      </w:r>
      <w:r>
        <w:rPr>
          <w:color w:val="231F20"/>
          <w:spacing w:val="-4"/>
        </w:rPr>
        <w:t xml:space="preserve">6.5 </w:t>
      </w:r>
      <w:r>
        <w:rPr>
          <w:color w:val="231F20"/>
          <w:spacing w:val="-5"/>
        </w:rPr>
        <w:t xml:space="preserve">years </w:t>
      </w:r>
      <w:r>
        <w:rPr>
          <w:color w:val="231F20"/>
          <w:spacing w:val="-4"/>
        </w:rPr>
        <w:t xml:space="preserve">and </w:t>
      </w:r>
      <w:r>
        <w:rPr>
          <w:color w:val="231F20"/>
          <w:spacing w:val="-5"/>
        </w:rPr>
        <w:t xml:space="preserve">most </w:t>
      </w:r>
      <w:r>
        <w:rPr>
          <w:color w:val="231F20"/>
          <w:spacing w:val="-4"/>
        </w:rPr>
        <w:t xml:space="preserve">recurrences </w:t>
      </w:r>
      <w:r>
        <w:rPr>
          <w:color w:val="231F20"/>
          <w:spacing w:val="-6"/>
        </w:rPr>
        <w:t xml:space="preserve">were </w:t>
      </w:r>
      <w:r>
        <w:rPr>
          <w:color w:val="231F20"/>
          <w:spacing w:val="-4"/>
        </w:rPr>
        <w:t xml:space="preserve">reported </w:t>
      </w:r>
      <w:r>
        <w:rPr>
          <w:color w:val="231F20"/>
          <w:spacing w:val="-3"/>
        </w:rPr>
        <w:t xml:space="preserve">to </w:t>
      </w:r>
      <w:r>
        <w:rPr>
          <w:color w:val="231F20"/>
          <w:spacing w:val="-4"/>
        </w:rPr>
        <w:t xml:space="preserve">occur </w:t>
      </w:r>
      <w:r>
        <w:rPr>
          <w:color w:val="231F20"/>
          <w:spacing w:val="-5"/>
        </w:rPr>
        <w:t xml:space="preserve">shortly </w:t>
      </w:r>
      <w:r>
        <w:rPr>
          <w:color w:val="231F20"/>
          <w:spacing w:val="-4"/>
        </w:rPr>
        <w:t xml:space="preserve">after </w:t>
      </w:r>
      <w:r>
        <w:rPr>
          <w:color w:val="231F20"/>
          <w:spacing w:val="-5"/>
        </w:rPr>
        <w:t xml:space="preserve">initial </w:t>
      </w:r>
      <w:r>
        <w:rPr>
          <w:color w:val="231F20"/>
          <w:spacing w:val="-3"/>
        </w:rPr>
        <w:t xml:space="preserve">or </w:t>
      </w:r>
      <w:r>
        <w:rPr>
          <w:color w:val="231F20"/>
          <w:spacing w:val="-5"/>
        </w:rPr>
        <w:t>further surgeries.</w:t>
      </w:r>
      <w:r>
        <w:rPr>
          <w:color w:val="231F20"/>
          <w:spacing w:val="-16"/>
        </w:rPr>
        <w:t xml:space="preserve"> </w:t>
      </w:r>
      <w:r>
        <w:rPr>
          <w:color w:val="231F20"/>
          <w:spacing w:val="-9"/>
        </w:rPr>
        <w:t>However,</w:t>
      </w:r>
      <w:r>
        <w:rPr>
          <w:color w:val="231F20"/>
          <w:spacing w:val="-16"/>
        </w:rPr>
        <w:t xml:space="preserve"> </w:t>
      </w:r>
      <w:r>
        <w:rPr>
          <w:color w:val="231F20"/>
          <w:spacing w:val="-4"/>
        </w:rPr>
        <w:t>some</w:t>
      </w:r>
      <w:r>
        <w:rPr>
          <w:color w:val="231F20"/>
          <w:spacing w:val="-16"/>
        </w:rPr>
        <w:t xml:space="preserve"> </w:t>
      </w:r>
      <w:r>
        <w:rPr>
          <w:color w:val="231F20"/>
          <w:spacing w:val="-5"/>
        </w:rPr>
        <w:t>studies</w:t>
      </w:r>
      <w:r>
        <w:rPr>
          <w:color w:val="231F20"/>
          <w:spacing w:val="-15"/>
        </w:rPr>
        <w:t xml:space="preserve"> </w:t>
      </w:r>
      <w:r>
        <w:rPr>
          <w:color w:val="231F20"/>
          <w:spacing w:val="-7"/>
        </w:rPr>
        <w:t>have</w:t>
      </w:r>
      <w:r>
        <w:rPr>
          <w:color w:val="231F20"/>
          <w:spacing w:val="-16"/>
        </w:rPr>
        <w:t xml:space="preserve"> </w:t>
      </w:r>
      <w:r>
        <w:rPr>
          <w:color w:val="231F20"/>
          <w:spacing w:val="-4"/>
        </w:rPr>
        <w:t>reported</w:t>
      </w:r>
      <w:r>
        <w:rPr>
          <w:color w:val="231F20"/>
          <w:spacing w:val="-16"/>
        </w:rPr>
        <w:t xml:space="preserve"> </w:t>
      </w:r>
      <w:r>
        <w:rPr>
          <w:color w:val="231F20"/>
          <w:spacing w:val="-4"/>
        </w:rPr>
        <w:t>recurrences</w:t>
      </w:r>
      <w:r>
        <w:rPr>
          <w:color w:val="231F20"/>
          <w:spacing w:val="-15"/>
        </w:rPr>
        <w:t xml:space="preserve"> </w:t>
      </w:r>
      <w:r>
        <w:rPr>
          <w:color w:val="231F20"/>
          <w:spacing w:val="-6"/>
        </w:rPr>
        <w:t xml:space="preserve">years </w:t>
      </w:r>
      <w:r>
        <w:rPr>
          <w:color w:val="231F20"/>
          <w:spacing w:val="-4"/>
        </w:rPr>
        <w:t>after</w:t>
      </w:r>
      <w:r>
        <w:rPr>
          <w:color w:val="231F20"/>
          <w:spacing w:val="-12"/>
        </w:rPr>
        <w:t xml:space="preserve"> </w:t>
      </w:r>
      <w:r>
        <w:rPr>
          <w:color w:val="231F20"/>
          <w:spacing w:val="-5"/>
        </w:rPr>
        <w:t>surgery,</w:t>
      </w:r>
      <w:r>
        <w:rPr>
          <w:color w:val="231F20"/>
          <w:spacing w:val="-5"/>
          <w:vertAlign w:val="superscript"/>
        </w:rPr>
        <w:t>[25,27]</w:t>
      </w:r>
      <w:r>
        <w:rPr>
          <w:color w:val="231F20"/>
          <w:spacing w:val="-9"/>
        </w:rPr>
        <w:t xml:space="preserve"> </w:t>
      </w:r>
      <w:r>
        <w:rPr>
          <w:color w:val="231F20"/>
          <w:spacing w:val="-5"/>
        </w:rPr>
        <w:t>which</w:t>
      </w:r>
      <w:r>
        <w:rPr>
          <w:color w:val="231F20"/>
          <w:spacing w:val="-11"/>
        </w:rPr>
        <w:t xml:space="preserve"> </w:t>
      </w:r>
      <w:r>
        <w:rPr>
          <w:color w:val="231F20"/>
          <w:spacing w:val="-6"/>
        </w:rPr>
        <w:t>may</w:t>
      </w:r>
      <w:r>
        <w:rPr>
          <w:color w:val="231F20"/>
          <w:spacing w:val="-12"/>
        </w:rPr>
        <w:t xml:space="preserve"> </w:t>
      </w:r>
      <w:r>
        <w:rPr>
          <w:color w:val="231F20"/>
          <w:spacing w:val="-3"/>
        </w:rPr>
        <w:t>be</w:t>
      </w:r>
      <w:r>
        <w:rPr>
          <w:color w:val="231F20"/>
          <w:spacing w:val="-11"/>
        </w:rPr>
        <w:t xml:space="preserve"> </w:t>
      </w:r>
      <w:r>
        <w:rPr>
          <w:color w:val="231F20"/>
          <w:spacing w:val="-3"/>
        </w:rPr>
        <w:t>an</w:t>
      </w:r>
      <w:r>
        <w:rPr>
          <w:color w:val="231F20"/>
          <w:spacing w:val="-11"/>
        </w:rPr>
        <w:t xml:space="preserve"> </w:t>
      </w:r>
      <w:r>
        <w:rPr>
          <w:color w:val="231F20"/>
          <w:spacing w:val="-5"/>
        </w:rPr>
        <w:t>indication</w:t>
      </w:r>
      <w:r>
        <w:rPr>
          <w:color w:val="231F20"/>
          <w:spacing w:val="-12"/>
        </w:rPr>
        <w:t xml:space="preserve"> </w:t>
      </w:r>
      <w:r>
        <w:rPr>
          <w:color w:val="231F20"/>
          <w:spacing w:val="-4"/>
        </w:rPr>
        <w:t>for</w:t>
      </w:r>
      <w:r>
        <w:rPr>
          <w:color w:val="231F20"/>
          <w:spacing w:val="-11"/>
        </w:rPr>
        <w:t xml:space="preserve"> </w:t>
      </w:r>
      <w:r>
        <w:rPr>
          <w:color w:val="231F20"/>
          <w:spacing w:val="-5"/>
        </w:rPr>
        <w:t>life-long</w:t>
      </w:r>
      <w:r>
        <w:rPr>
          <w:color w:val="231F20"/>
          <w:spacing w:val="-12"/>
        </w:rPr>
        <w:t xml:space="preserve"> </w:t>
      </w:r>
      <w:r>
        <w:rPr>
          <w:color w:val="231F20"/>
          <w:spacing w:val="-24"/>
        </w:rPr>
        <w:t xml:space="preserve">follow- </w:t>
      </w:r>
      <w:r>
        <w:rPr>
          <w:color w:val="231F20"/>
          <w:spacing w:val="-4"/>
        </w:rPr>
        <w:t xml:space="preserve">up. The </w:t>
      </w:r>
      <w:r>
        <w:rPr>
          <w:color w:val="231F20"/>
          <w:spacing w:val="-5"/>
        </w:rPr>
        <w:t xml:space="preserve">rather </w:t>
      </w:r>
      <w:r>
        <w:rPr>
          <w:color w:val="231F20"/>
          <w:spacing w:val="-4"/>
        </w:rPr>
        <w:t xml:space="preserve">small </w:t>
      </w:r>
      <w:r>
        <w:rPr>
          <w:color w:val="231F20"/>
          <w:spacing w:val="-5"/>
        </w:rPr>
        <w:t xml:space="preserve">sample </w:t>
      </w:r>
      <w:r>
        <w:rPr>
          <w:color w:val="231F20"/>
          <w:spacing w:val="-4"/>
        </w:rPr>
        <w:t xml:space="preserve">size </w:t>
      </w:r>
      <w:r>
        <w:rPr>
          <w:color w:val="231F20"/>
          <w:spacing w:val="-3"/>
        </w:rPr>
        <w:t xml:space="preserve">in </w:t>
      </w:r>
      <w:r>
        <w:rPr>
          <w:color w:val="231F20"/>
          <w:spacing w:val="-4"/>
        </w:rPr>
        <w:t xml:space="preserve">this study could </w:t>
      </w:r>
      <w:r>
        <w:rPr>
          <w:color w:val="231F20"/>
          <w:spacing w:val="-6"/>
        </w:rPr>
        <w:t xml:space="preserve">probably </w:t>
      </w:r>
      <w:r>
        <w:rPr>
          <w:color w:val="231F20"/>
          <w:spacing w:val="-5"/>
        </w:rPr>
        <w:t xml:space="preserve">be </w:t>
      </w:r>
      <w:r>
        <w:rPr>
          <w:color w:val="231F20"/>
          <w:spacing w:val="-4"/>
        </w:rPr>
        <w:t>the</w:t>
      </w:r>
      <w:r>
        <w:rPr>
          <w:color w:val="231F20"/>
          <w:spacing w:val="-24"/>
        </w:rPr>
        <w:t xml:space="preserve"> </w:t>
      </w:r>
      <w:r>
        <w:rPr>
          <w:color w:val="231F20"/>
          <w:spacing w:val="-5"/>
        </w:rPr>
        <w:t>reason</w:t>
      </w:r>
      <w:r>
        <w:rPr>
          <w:color w:val="231F20"/>
          <w:spacing w:val="-23"/>
        </w:rPr>
        <w:t xml:space="preserve"> </w:t>
      </w:r>
      <w:r>
        <w:rPr>
          <w:color w:val="231F20"/>
          <w:spacing w:val="-8"/>
        </w:rPr>
        <w:t>why</w:t>
      </w:r>
      <w:r>
        <w:rPr>
          <w:color w:val="231F20"/>
          <w:spacing w:val="-24"/>
        </w:rPr>
        <w:t xml:space="preserve"> </w:t>
      </w:r>
      <w:r>
        <w:rPr>
          <w:color w:val="231F20"/>
          <w:spacing w:val="-5"/>
        </w:rPr>
        <w:t>there</w:t>
      </w:r>
      <w:r>
        <w:rPr>
          <w:color w:val="231F20"/>
          <w:spacing w:val="-23"/>
        </w:rPr>
        <w:t xml:space="preserve"> </w:t>
      </w:r>
      <w:r>
        <w:rPr>
          <w:color w:val="231F20"/>
          <w:spacing w:val="-3"/>
        </w:rPr>
        <w:t>is</w:t>
      </w:r>
      <w:r>
        <w:rPr>
          <w:color w:val="231F20"/>
          <w:spacing w:val="-24"/>
        </w:rPr>
        <w:t xml:space="preserve"> </w:t>
      </w:r>
      <w:r>
        <w:rPr>
          <w:color w:val="231F20"/>
          <w:spacing w:val="-3"/>
        </w:rPr>
        <w:t>no</w:t>
      </w:r>
      <w:r>
        <w:rPr>
          <w:color w:val="231F20"/>
          <w:spacing w:val="-23"/>
        </w:rPr>
        <w:t xml:space="preserve"> </w:t>
      </w:r>
      <w:r>
        <w:rPr>
          <w:color w:val="231F20"/>
          <w:spacing w:val="-5"/>
        </w:rPr>
        <w:t>significant</w:t>
      </w:r>
      <w:r>
        <w:rPr>
          <w:color w:val="231F20"/>
          <w:spacing w:val="-23"/>
        </w:rPr>
        <w:t xml:space="preserve"> </w:t>
      </w:r>
      <w:r>
        <w:rPr>
          <w:color w:val="231F20"/>
          <w:spacing w:val="-6"/>
        </w:rPr>
        <w:t>relationship</w:t>
      </w:r>
      <w:r>
        <w:rPr>
          <w:color w:val="231F20"/>
          <w:spacing w:val="-24"/>
        </w:rPr>
        <w:t xml:space="preserve"> </w:t>
      </w:r>
      <w:r>
        <w:rPr>
          <w:color w:val="231F20"/>
          <w:spacing w:val="-7"/>
        </w:rPr>
        <w:t>between</w:t>
      </w:r>
      <w:r>
        <w:rPr>
          <w:color w:val="231F20"/>
          <w:spacing w:val="-23"/>
        </w:rPr>
        <w:t xml:space="preserve"> </w:t>
      </w:r>
      <w:r>
        <w:rPr>
          <w:color w:val="231F20"/>
          <w:spacing w:val="-6"/>
        </w:rPr>
        <w:t xml:space="preserve">clinical, </w:t>
      </w:r>
      <w:r>
        <w:rPr>
          <w:color w:val="231F20"/>
          <w:spacing w:val="-5"/>
        </w:rPr>
        <w:t xml:space="preserve">radiological, </w:t>
      </w:r>
      <w:r>
        <w:rPr>
          <w:color w:val="231F20"/>
          <w:spacing w:val="-4"/>
        </w:rPr>
        <w:t xml:space="preserve">and </w:t>
      </w:r>
      <w:r>
        <w:rPr>
          <w:color w:val="231F20"/>
          <w:spacing w:val="-5"/>
        </w:rPr>
        <w:t xml:space="preserve">pathological characteristics </w:t>
      </w:r>
      <w:r>
        <w:rPr>
          <w:color w:val="231F20"/>
          <w:spacing w:val="-4"/>
        </w:rPr>
        <w:t xml:space="preserve">and the </w:t>
      </w:r>
      <w:r>
        <w:rPr>
          <w:color w:val="231F20"/>
          <w:spacing w:val="-5"/>
        </w:rPr>
        <w:t>treatment outcome.</w:t>
      </w:r>
    </w:p>
    <w:p w14:paraId="58938F26" w14:textId="77777777" w:rsidR="00DF6754" w:rsidRDefault="00000000">
      <w:pPr>
        <w:pStyle w:val="Heading3"/>
        <w:spacing w:before="143"/>
      </w:pPr>
      <w:r>
        <w:rPr>
          <w:color w:val="2E3092"/>
        </w:rPr>
        <w:t>Conclusion</w:t>
      </w:r>
    </w:p>
    <w:p w14:paraId="2FE78085" w14:textId="77777777" w:rsidR="00DF6754" w:rsidRDefault="00000000">
      <w:pPr>
        <w:pStyle w:val="BodyText"/>
        <w:spacing w:before="116" w:line="252" w:lineRule="auto"/>
        <w:ind w:left="117" w:right="108"/>
        <w:jc w:val="both"/>
      </w:pPr>
      <w:r>
        <w:rPr>
          <w:color w:val="231F20"/>
          <w:spacing w:val="3"/>
        </w:rPr>
        <w:t xml:space="preserve">Chondrosarcomas </w:t>
      </w:r>
      <w:r>
        <w:rPr>
          <w:color w:val="231F20"/>
        </w:rPr>
        <w:t xml:space="preserve">in </w:t>
      </w:r>
      <w:r>
        <w:rPr>
          <w:color w:val="231F20"/>
          <w:spacing w:val="3"/>
        </w:rPr>
        <w:t xml:space="preserve">this study </w:t>
      </w:r>
      <w:r>
        <w:rPr>
          <w:color w:val="231F20"/>
          <w:spacing w:val="2"/>
        </w:rPr>
        <w:t xml:space="preserve">affected </w:t>
      </w:r>
      <w:r>
        <w:rPr>
          <w:color w:val="231F20"/>
        </w:rPr>
        <w:t xml:space="preserve">relatively young patients, with painless </w:t>
      </w:r>
      <w:r>
        <w:rPr>
          <w:color w:val="231F20"/>
          <w:spacing w:val="-3"/>
        </w:rPr>
        <w:t xml:space="preserve">jaw </w:t>
      </w:r>
      <w:r>
        <w:rPr>
          <w:color w:val="231F20"/>
        </w:rPr>
        <w:t>swelling being the most common presenting symptom. Men and women were equally</w:t>
      </w:r>
      <w:r>
        <w:rPr>
          <w:color w:val="231F20"/>
          <w:spacing w:val="-33"/>
        </w:rPr>
        <w:t xml:space="preserve"> </w:t>
      </w:r>
      <w:r>
        <w:rPr>
          <w:color w:val="231F20"/>
        </w:rPr>
        <w:t>affected. Radiolucent lesions and conventional histological types</w:t>
      </w:r>
      <w:r>
        <w:rPr>
          <w:color w:val="231F20"/>
          <w:spacing w:val="-28"/>
        </w:rPr>
        <w:t xml:space="preserve"> </w:t>
      </w:r>
      <w:r>
        <w:rPr>
          <w:color w:val="231F20"/>
        </w:rPr>
        <w:t>were the</w:t>
      </w:r>
      <w:r>
        <w:rPr>
          <w:color w:val="231F20"/>
          <w:spacing w:val="-18"/>
        </w:rPr>
        <w:t xml:space="preserve"> </w:t>
      </w:r>
      <w:r>
        <w:rPr>
          <w:color w:val="231F20"/>
          <w:spacing w:val="-3"/>
        </w:rPr>
        <w:t>most</w:t>
      </w:r>
      <w:r>
        <w:rPr>
          <w:color w:val="231F20"/>
          <w:spacing w:val="-17"/>
        </w:rPr>
        <w:t xml:space="preserve"> </w:t>
      </w:r>
      <w:r>
        <w:rPr>
          <w:color w:val="231F20"/>
          <w:spacing w:val="-3"/>
        </w:rPr>
        <w:t>common.</w:t>
      </w:r>
      <w:r>
        <w:rPr>
          <w:color w:val="231F20"/>
          <w:spacing w:val="-17"/>
        </w:rPr>
        <w:t xml:space="preserve"> </w:t>
      </w:r>
      <w:r>
        <w:rPr>
          <w:color w:val="231F20"/>
          <w:spacing w:val="-3"/>
        </w:rPr>
        <w:t>Radical</w:t>
      </w:r>
      <w:r>
        <w:rPr>
          <w:color w:val="231F20"/>
          <w:spacing w:val="-18"/>
        </w:rPr>
        <w:t xml:space="preserve"> </w:t>
      </w:r>
      <w:r>
        <w:rPr>
          <w:color w:val="231F20"/>
          <w:spacing w:val="-3"/>
        </w:rPr>
        <w:t>surgery</w:t>
      </w:r>
      <w:r>
        <w:rPr>
          <w:color w:val="231F20"/>
          <w:spacing w:val="-17"/>
        </w:rPr>
        <w:t xml:space="preserve"> </w:t>
      </w:r>
      <w:r>
        <w:rPr>
          <w:color w:val="231F20"/>
          <w:spacing w:val="-3"/>
        </w:rPr>
        <w:t>alone</w:t>
      </w:r>
      <w:r>
        <w:rPr>
          <w:color w:val="231F20"/>
          <w:spacing w:val="-17"/>
        </w:rPr>
        <w:t xml:space="preserve"> </w:t>
      </w:r>
      <w:r>
        <w:rPr>
          <w:color w:val="231F20"/>
          <w:spacing w:val="-4"/>
        </w:rPr>
        <w:t>was</w:t>
      </w:r>
      <w:r>
        <w:rPr>
          <w:color w:val="231F20"/>
          <w:spacing w:val="-17"/>
        </w:rPr>
        <w:t xml:space="preserve"> </w:t>
      </w:r>
      <w:r>
        <w:rPr>
          <w:color w:val="231F20"/>
        </w:rPr>
        <w:t>the</w:t>
      </w:r>
      <w:r>
        <w:rPr>
          <w:color w:val="231F20"/>
          <w:spacing w:val="-18"/>
        </w:rPr>
        <w:t xml:space="preserve"> </w:t>
      </w:r>
      <w:r>
        <w:rPr>
          <w:color w:val="231F20"/>
          <w:spacing w:val="-3"/>
        </w:rPr>
        <w:t>most</w:t>
      </w:r>
      <w:r>
        <w:rPr>
          <w:color w:val="231F20"/>
          <w:spacing w:val="-17"/>
        </w:rPr>
        <w:t xml:space="preserve"> </w:t>
      </w:r>
      <w:r>
        <w:rPr>
          <w:color w:val="231F20"/>
          <w:spacing w:val="-3"/>
        </w:rPr>
        <w:t xml:space="preserve">common </w:t>
      </w:r>
      <w:r>
        <w:rPr>
          <w:color w:val="231F20"/>
        </w:rPr>
        <w:t>modality of treatment and the outcomes were</w:t>
      </w:r>
      <w:r>
        <w:rPr>
          <w:color w:val="231F20"/>
          <w:spacing w:val="-3"/>
        </w:rPr>
        <w:t xml:space="preserve"> </w:t>
      </w:r>
      <w:r>
        <w:rPr>
          <w:color w:val="231F20"/>
        </w:rPr>
        <w:t>good.</w:t>
      </w:r>
    </w:p>
    <w:p w14:paraId="5F3A2E61" w14:textId="77777777" w:rsidR="00DF6754" w:rsidRDefault="00000000">
      <w:pPr>
        <w:pStyle w:val="Heading3"/>
        <w:spacing w:before="114"/>
      </w:pPr>
      <w:r>
        <w:rPr>
          <w:color w:val="2E3092"/>
        </w:rPr>
        <w:t>Acknowledgement</w:t>
      </w:r>
    </w:p>
    <w:p w14:paraId="561224B1" w14:textId="77777777" w:rsidR="00DF6754" w:rsidRDefault="00000000">
      <w:pPr>
        <w:pStyle w:val="BodyText"/>
        <w:spacing w:before="116" w:line="252" w:lineRule="auto"/>
        <w:ind w:left="117"/>
      </w:pPr>
      <w:r>
        <w:rPr>
          <w:color w:val="231F20"/>
        </w:rPr>
        <w:t>We thank the staff of the Department of Information Management for assisting in retrieval of case notes.</w:t>
      </w:r>
    </w:p>
    <w:p w14:paraId="111671E5" w14:textId="77777777" w:rsidR="00DF6754" w:rsidRDefault="00000000">
      <w:pPr>
        <w:pStyle w:val="Heading3"/>
        <w:spacing w:before="118"/>
      </w:pPr>
      <w:r>
        <w:rPr>
          <w:color w:val="2E3092"/>
        </w:rPr>
        <w:t>Financial support and sponsorship</w:t>
      </w:r>
    </w:p>
    <w:p w14:paraId="251C1EA2" w14:textId="77777777" w:rsidR="00DF6754" w:rsidRDefault="00000000">
      <w:pPr>
        <w:pStyle w:val="BodyText"/>
        <w:spacing w:before="117"/>
        <w:ind w:left="117"/>
      </w:pPr>
      <w:r>
        <w:rPr>
          <w:color w:val="231F20"/>
        </w:rPr>
        <w:t>Not applicable.</w:t>
      </w:r>
    </w:p>
    <w:p w14:paraId="42CFE86B" w14:textId="77777777" w:rsidR="00DF6754" w:rsidRDefault="00000000">
      <w:pPr>
        <w:pStyle w:val="Heading3"/>
      </w:pPr>
      <w:r>
        <w:rPr>
          <w:color w:val="2E3092"/>
        </w:rPr>
        <w:t>Conflicts of interest</w:t>
      </w:r>
    </w:p>
    <w:p w14:paraId="3D143A39" w14:textId="77777777" w:rsidR="00DF6754" w:rsidRDefault="00000000">
      <w:pPr>
        <w:pStyle w:val="BodyText"/>
        <w:spacing w:before="117"/>
        <w:ind w:left="117"/>
      </w:pPr>
      <w:r>
        <w:rPr>
          <w:color w:val="231F20"/>
        </w:rPr>
        <w:t>There are no conflicts of interest.</w:t>
      </w:r>
    </w:p>
    <w:p w14:paraId="4C0A5F05" w14:textId="77777777" w:rsidR="00DF6754" w:rsidRDefault="00000000">
      <w:pPr>
        <w:pStyle w:val="Heading3"/>
      </w:pPr>
      <w:r>
        <w:rPr>
          <w:color w:val="2E3092"/>
        </w:rPr>
        <w:t>Declaration of patient consent</w:t>
      </w:r>
    </w:p>
    <w:p w14:paraId="44EC1324" w14:textId="77777777" w:rsidR="00DF6754" w:rsidRDefault="00000000">
      <w:pPr>
        <w:pStyle w:val="BodyText"/>
        <w:spacing w:before="116" w:line="252" w:lineRule="auto"/>
        <w:ind w:left="117"/>
      </w:pPr>
      <w:r>
        <w:rPr>
          <w:color w:val="231F20"/>
        </w:rPr>
        <w:t>The authors certify that they have obtained all appropriate patient consent forms. In the form the patient(s) has/have</w:t>
      </w:r>
    </w:p>
    <w:p w14:paraId="2FA71B21" w14:textId="77777777" w:rsidR="00DF6754" w:rsidRDefault="00DF6754">
      <w:pPr>
        <w:spacing w:line="252" w:lineRule="auto"/>
        <w:sectPr w:rsidR="00DF6754">
          <w:type w:val="continuous"/>
          <w:pgSz w:w="12240" w:h="15840"/>
          <w:pgMar w:top="600" w:right="960" w:bottom="280" w:left="960" w:header="720" w:footer="720" w:gutter="0"/>
          <w:cols w:num="2" w:space="720" w:equalWidth="0">
            <w:col w:w="5030" w:space="192"/>
            <w:col w:w="5098"/>
          </w:cols>
        </w:sectPr>
      </w:pPr>
    </w:p>
    <w:p w14:paraId="38C88CAB" w14:textId="77777777" w:rsidR="00DF6754" w:rsidRDefault="00DF6754">
      <w:pPr>
        <w:pStyle w:val="BodyText"/>
        <w:spacing w:before="2"/>
        <w:rPr>
          <w:sz w:val="21"/>
        </w:rPr>
      </w:pPr>
    </w:p>
    <w:p w14:paraId="00C94122" w14:textId="77777777" w:rsidR="00DF6754" w:rsidRDefault="00000000">
      <w:pPr>
        <w:tabs>
          <w:tab w:val="right" w:pos="10201"/>
        </w:tabs>
        <w:spacing w:before="94"/>
        <w:ind w:left="118"/>
        <w:rPr>
          <w:rFonts w:ascii="BPG Sans Modern GPL&amp;GNU"/>
          <w:sz w:val="16"/>
        </w:rPr>
      </w:pPr>
      <w:r>
        <w:rPr>
          <w:rFonts w:ascii="BPG Sans Modern GPL&amp;GNU"/>
          <w:color w:val="231F20"/>
          <w:sz w:val="16"/>
        </w:rPr>
        <w:t xml:space="preserve">Journal of the West African College of Surgeons | Volume </w:t>
      </w:r>
      <w:r>
        <w:rPr>
          <w:rFonts w:ascii="BPG Sans Modern GPL&amp;GNU"/>
          <w:color w:val="231F20"/>
          <w:spacing w:val="-6"/>
          <w:sz w:val="16"/>
        </w:rPr>
        <w:t xml:space="preserve">11 </w:t>
      </w:r>
      <w:r>
        <w:rPr>
          <w:rFonts w:ascii="BPG Sans Modern GPL&amp;GNU"/>
          <w:color w:val="231F20"/>
          <w:sz w:val="16"/>
        </w:rPr>
        <w:t>| Issue</w:t>
      </w:r>
      <w:r>
        <w:rPr>
          <w:rFonts w:ascii="BPG Sans Modern GPL&amp;GNU"/>
          <w:color w:val="231F20"/>
          <w:spacing w:val="-39"/>
          <w:sz w:val="16"/>
        </w:rPr>
        <w:t xml:space="preserve"> </w:t>
      </w:r>
      <w:r>
        <w:rPr>
          <w:rFonts w:ascii="BPG Sans Modern GPL&amp;GNU"/>
          <w:color w:val="231F20"/>
          <w:sz w:val="16"/>
        </w:rPr>
        <w:t>1 | January-March</w:t>
      </w:r>
      <w:r>
        <w:rPr>
          <w:rFonts w:ascii="BPG Sans Modern GPL&amp;GNU"/>
          <w:color w:val="231F20"/>
          <w:spacing w:val="-14"/>
          <w:sz w:val="16"/>
        </w:rPr>
        <w:t xml:space="preserve"> </w:t>
      </w:r>
      <w:r>
        <w:rPr>
          <w:rFonts w:ascii="BPG Sans Modern GPL&amp;GNU"/>
          <w:color w:val="231F20"/>
          <w:sz w:val="16"/>
        </w:rPr>
        <w:t>2021</w:t>
      </w:r>
      <w:r>
        <w:rPr>
          <w:rFonts w:ascii="BPG Sans Modern GPL&amp;GNU"/>
          <w:color w:val="231F20"/>
          <w:sz w:val="16"/>
        </w:rPr>
        <w:tab/>
        <w:t>19</w:t>
      </w:r>
    </w:p>
    <w:p w14:paraId="43D473FE" w14:textId="77777777" w:rsidR="00DF6754" w:rsidRDefault="00DF6754">
      <w:pPr>
        <w:rPr>
          <w:rFonts w:ascii="BPG Sans Modern GPL&amp;GNU"/>
          <w:sz w:val="16"/>
        </w:rPr>
        <w:sectPr w:rsidR="00DF6754">
          <w:type w:val="continuous"/>
          <w:pgSz w:w="12240" w:h="15840"/>
          <w:pgMar w:top="600" w:right="960" w:bottom="280" w:left="960" w:header="720" w:footer="720" w:gutter="0"/>
          <w:cols w:space="720"/>
        </w:sectPr>
      </w:pPr>
    </w:p>
    <w:p w14:paraId="4872AB6B" w14:textId="77777777" w:rsidR="00DF6754" w:rsidRDefault="00000000">
      <w:pPr>
        <w:pStyle w:val="BodyText"/>
        <w:spacing w:before="79" w:line="249" w:lineRule="auto"/>
        <w:ind w:left="118" w:right="43"/>
        <w:jc w:val="both"/>
      </w:pPr>
      <w:r>
        <w:rPr>
          <w:color w:val="231F20"/>
        </w:rPr>
        <w:lastRenderedPageBreak/>
        <w:t>given his/her/their consent for his/her/their images and other clinical</w:t>
      </w:r>
      <w:r>
        <w:rPr>
          <w:color w:val="231F20"/>
          <w:spacing w:val="-9"/>
        </w:rPr>
        <w:t xml:space="preserve"> </w:t>
      </w:r>
      <w:r>
        <w:rPr>
          <w:color w:val="231F20"/>
        </w:rPr>
        <w:t>information</w:t>
      </w:r>
      <w:r>
        <w:rPr>
          <w:color w:val="231F20"/>
          <w:spacing w:val="-9"/>
        </w:rPr>
        <w:t xml:space="preserve"> </w:t>
      </w:r>
      <w:r>
        <w:rPr>
          <w:color w:val="231F20"/>
        </w:rPr>
        <w:t>to</w:t>
      </w:r>
      <w:r>
        <w:rPr>
          <w:color w:val="231F20"/>
          <w:spacing w:val="-9"/>
        </w:rPr>
        <w:t xml:space="preserve"> </w:t>
      </w:r>
      <w:r>
        <w:rPr>
          <w:color w:val="231F20"/>
        </w:rPr>
        <w:t>be</w:t>
      </w:r>
      <w:r>
        <w:rPr>
          <w:color w:val="231F20"/>
          <w:spacing w:val="-8"/>
        </w:rPr>
        <w:t xml:space="preserve"> </w:t>
      </w:r>
      <w:r>
        <w:rPr>
          <w:color w:val="231F20"/>
        </w:rPr>
        <w:t>reported</w:t>
      </w:r>
      <w:r>
        <w:rPr>
          <w:color w:val="231F20"/>
          <w:spacing w:val="-9"/>
        </w:rPr>
        <w:t xml:space="preserve"> </w:t>
      </w:r>
      <w:r>
        <w:rPr>
          <w:color w:val="231F20"/>
        </w:rPr>
        <w:t>in</w:t>
      </w:r>
      <w:r>
        <w:rPr>
          <w:color w:val="231F20"/>
          <w:spacing w:val="-9"/>
        </w:rPr>
        <w:t xml:space="preserve"> </w:t>
      </w:r>
      <w:r>
        <w:rPr>
          <w:color w:val="231F20"/>
        </w:rPr>
        <w:t>the</w:t>
      </w:r>
      <w:r>
        <w:rPr>
          <w:color w:val="231F20"/>
          <w:spacing w:val="-8"/>
        </w:rPr>
        <w:t xml:space="preserve"> </w:t>
      </w:r>
      <w:r>
        <w:rPr>
          <w:color w:val="231F20"/>
        </w:rPr>
        <w:t>journal.</w:t>
      </w:r>
      <w:r>
        <w:rPr>
          <w:color w:val="231F20"/>
          <w:spacing w:val="-19"/>
        </w:rPr>
        <w:t xml:space="preserve"> </w:t>
      </w:r>
      <w:r>
        <w:rPr>
          <w:color w:val="231F20"/>
        </w:rPr>
        <w:t>The</w:t>
      </w:r>
      <w:r>
        <w:rPr>
          <w:color w:val="231F20"/>
          <w:spacing w:val="-9"/>
        </w:rPr>
        <w:t xml:space="preserve"> </w:t>
      </w:r>
      <w:r>
        <w:rPr>
          <w:color w:val="231F20"/>
        </w:rPr>
        <w:t>patients understand that their names and initials will not be</w:t>
      </w:r>
      <w:r>
        <w:rPr>
          <w:color w:val="231F20"/>
          <w:spacing w:val="-13"/>
        </w:rPr>
        <w:t xml:space="preserve"> </w:t>
      </w:r>
      <w:r>
        <w:rPr>
          <w:color w:val="231F20"/>
        </w:rPr>
        <w:t>published and due efforts will be made to conceal their identity, but anonymity cannot be</w:t>
      </w:r>
      <w:r>
        <w:rPr>
          <w:color w:val="231F20"/>
          <w:spacing w:val="-1"/>
        </w:rPr>
        <w:t xml:space="preserve"> </w:t>
      </w:r>
      <w:r>
        <w:rPr>
          <w:color w:val="231F20"/>
        </w:rPr>
        <w:t>guaranteed.</w:t>
      </w:r>
    </w:p>
    <w:p w14:paraId="72270C7F" w14:textId="77777777" w:rsidR="00DF6754" w:rsidRDefault="00000000">
      <w:pPr>
        <w:pStyle w:val="Heading1"/>
        <w:spacing w:before="170"/>
      </w:pPr>
      <w:r>
        <w:rPr>
          <w:color w:val="2E3092"/>
        </w:rPr>
        <w:t>References</w:t>
      </w:r>
    </w:p>
    <w:p w14:paraId="5F17622A" w14:textId="77777777" w:rsidR="00DF6754" w:rsidRDefault="00000000">
      <w:pPr>
        <w:pStyle w:val="ListParagraph"/>
        <w:numPr>
          <w:ilvl w:val="0"/>
          <w:numId w:val="1"/>
        </w:numPr>
        <w:tabs>
          <w:tab w:val="left" w:pos="459"/>
        </w:tabs>
        <w:spacing w:before="115" w:line="256" w:lineRule="auto"/>
        <w:jc w:val="both"/>
        <w:rPr>
          <w:sz w:val="17"/>
        </w:rPr>
      </w:pPr>
      <w:r>
        <w:rPr>
          <w:color w:val="231F20"/>
          <w:sz w:val="17"/>
        </w:rPr>
        <w:t>Mohammadinezhad</w:t>
      </w:r>
      <w:r>
        <w:rPr>
          <w:color w:val="231F20"/>
          <w:spacing w:val="-21"/>
          <w:sz w:val="17"/>
        </w:rPr>
        <w:t xml:space="preserve"> </w:t>
      </w:r>
      <w:r>
        <w:rPr>
          <w:color w:val="231F20"/>
          <w:sz w:val="17"/>
        </w:rPr>
        <w:t>C.</w:t>
      </w:r>
      <w:r>
        <w:rPr>
          <w:color w:val="231F20"/>
          <w:spacing w:val="-21"/>
          <w:sz w:val="17"/>
        </w:rPr>
        <w:t xml:space="preserve"> </w:t>
      </w:r>
      <w:r>
        <w:rPr>
          <w:color w:val="231F20"/>
          <w:sz w:val="17"/>
        </w:rPr>
        <w:t>Chondrosarcoma</w:t>
      </w:r>
      <w:r>
        <w:rPr>
          <w:color w:val="231F20"/>
          <w:spacing w:val="-21"/>
          <w:sz w:val="17"/>
        </w:rPr>
        <w:t xml:space="preserve"> </w:t>
      </w:r>
      <w:r>
        <w:rPr>
          <w:color w:val="231F20"/>
          <w:sz w:val="17"/>
        </w:rPr>
        <w:t>of</w:t>
      </w:r>
      <w:r>
        <w:rPr>
          <w:color w:val="231F20"/>
          <w:spacing w:val="-20"/>
          <w:sz w:val="17"/>
        </w:rPr>
        <w:t xml:space="preserve"> </w:t>
      </w:r>
      <w:r>
        <w:rPr>
          <w:color w:val="231F20"/>
          <w:sz w:val="17"/>
        </w:rPr>
        <w:t>the</w:t>
      </w:r>
      <w:r>
        <w:rPr>
          <w:color w:val="231F20"/>
          <w:spacing w:val="-21"/>
          <w:sz w:val="17"/>
        </w:rPr>
        <w:t xml:space="preserve"> </w:t>
      </w:r>
      <w:r>
        <w:rPr>
          <w:color w:val="231F20"/>
          <w:spacing w:val="-7"/>
          <w:sz w:val="17"/>
        </w:rPr>
        <w:t>jaw.</w:t>
      </w:r>
      <w:r>
        <w:rPr>
          <w:color w:val="231F20"/>
          <w:spacing w:val="-21"/>
          <w:sz w:val="17"/>
        </w:rPr>
        <w:t xml:space="preserve"> </w:t>
      </w:r>
      <w:r>
        <w:rPr>
          <w:color w:val="231F20"/>
          <w:sz w:val="17"/>
        </w:rPr>
        <w:t>J</w:t>
      </w:r>
      <w:r>
        <w:rPr>
          <w:color w:val="231F20"/>
          <w:spacing w:val="-20"/>
          <w:sz w:val="17"/>
        </w:rPr>
        <w:t xml:space="preserve"> </w:t>
      </w:r>
      <w:r>
        <w:rPr>
          <w:color w:val="231F20"/>
          <w:sz w:val="17"/>
        </w:rPr>
        <w:t>Craniofac</w:t>
      </w:r>
      <w:r>
        <w:rPr>
          <w:color w:val="231F20"/>
          <w:spacing w:val="-21"/>
          <w:sz w:val="17"/>
        </w:rPr>
        <w:t xml:space="preserve"> </w:t>
      </w:r>
      <w:r>
        <w:rPr>
          <w:color w:val="231F20"/>
          <w:spacing w:val="-3"/>
          <w:sz w:val="17"/>
        </w:rPr>
        <w:t xml:space="preserve">Surg </w:t>
      </w:r>
      <w:r>
        <w:rPr>
          <w:color w:val="231F20"/>
          <w:sz w:val="17"/>
        </w:rPr>
        <w:t>2009;20:2097-100.</w:t>
      </w:r>
    </w:p>
    <w:p w14:paraId="1F1DD32E" w14:textId="77777777" w:rsidR="00DF6754" w:rsidRDefault="00000000">
      <w:pPr>
        <w:pStyle w:val="ListParagraph"/>
        <w:numPr>
          <w:ilvl w:val="0"/>
          <w:numId w:val="1"/>
        </w:numPr>
        <w:tabs>
          <w:tab w:val="left" w:pos="459"/>
        </w:tabs>
        <w:spacing w:before="21" w:line="256" w:lineRule="auto"/>
        <w:ind w:right="45"/>
        <w:jc w:val="both"/>
        <w:rPr>
          <w:sz w:val="17"/>
        </w:rPr>
      </w:pPr>
      <w:r>
        <w:rPr>
          <w:color w:val="231F20"/>
          <w:sz w:val="17"/>
        </w:rPr>
        <w:t xml:space="preserve">Richard JZ, Eric RC. Malignancies of the jaws. In: White </w:t>
      </w:r>
      <w:r>
        <w:rPr>
          <w:color w:val="231F20"/>
          <w:spacing w:val="2"/>
          <w:sz w:val="17"/>
        </w:rPr>
        <w:t xml:space="preserve">SC, </w:t>
      </w:r>
      <w:r>
        <w:rPr>
          <w:color w:val="231F20"/>
          <w:sz w:val="17"/>
        </w:rPr>
        <w:t>Pharoaha</w:t>
      </w:r>
      <w:r>
        <w:rPr>
          <w:color w:val="231F20"/>
          <w:spacing w:val="-20"/>
          <w:sz w:val="17"/>
        </w:rPr>
        <w:t xml:space="preserve"> </w:t>
      </w:r>
      <w:r>
        <w:rPr>
          <w:color w:val="231F20"/>
          <w:spacing w:val="-5"/>
          <w:sz w:val="17"/>
        </w:rPr>
        <w:t>MJ,</w:t>
      </w:r>
      <w:r>
        <w:rPr>
          <w:color w:val="231F20"/>
          <w:spacing w:val="-19"/>
          <w:sz w:val="17"/>
        </w:rPr>
        <w:t xml:space="preserve"> </w:t>
      </w:r>
      <w:r>
        <w:rPr>
          <w:color w:val="231F20"/>
          <w:sz w:val="17"/>
        </w:rPr>
        <w:t>editors.</w:t>
      </w:r>
      <w:r>
        <w:rPr>
          <w:color w:val="231F20"/>
          <w:spacing w:val="-20"/>
          <w:sz w:val="17"/>
        </w:rPr>
        <w:t xml:space="preserve"> </w:t>
      </w:r>
      <w:r>
        <w:rPr>
          <w:color w:val="231F20"/>
          <w:sz w:val="17"/>
        </w:rPr>
        <w:t>Oral</w:t>
      </w:r>
      <w:r>
        <w:rPr>
          <w:color w:val="231F20"/>
          <w:spacing w:val="-20"/>
          <w:sz w:val="17"/>
        </w:rPr>
        <w:t xml:space="preserve"> </w:t>
      </w:r>
      <w:r>
        <w:rPr>
          <w:color w:val="231F20"/>
          <w:spacing w:val="-3"/>
          <w:sz w:val="17"/>
        </w:rPr>
        <w:t>Pathologic</w:t>
      </w:r>
      <w:r>
        <w:rPr>
          <w:color w:val="231F20"/>
          <w:spacing w:val="-19"/>
          <w:sz w:val="17"/>
        </w:rPr>
        <w:t xml:space="preserve"> </w:t>
      </w:r>
      <w:r>
        <w:rPr>
          <w:color w:val="231F20"/>
          <w:sz w:val="17"/>
        </w:rPr>
        <w:t>Correlations.</w:t>
      </w:r>
      <w:r>
        <w:rPr>
          <w:color w:val="231F20"/>
          <w:spacing w:val="-20"/>
          <w:sz w:val="17"/>
        </w:rPr>
        <w:t xml:space="preserve"> </w:t>
      </w:r>
      <w:r>
        <w:rPr>
          <w:color w:val="231F20"/>
          <w:sz w:val="17"/>
        </w:rPr>
        <w:t>7th</w:t>
      </w:r>
      <w:r>
        <w:rPr>
          <w:color w:val="231F20"/>
          <w:spacing w:val="-19"/>
          <w:sz w:val="17"/>
        </w:rPr>
        <w:t xml:space="preserve"> </w:t>
      </w:r>
      <w:r>
        <w:rPr>
          <w:color w:val="231F20"/>
          <w:sz w:val="17"/>
        </w:rPr>
        <w:t>ed.</w:t>
      </w:r>
      <w:r>
        <w:rPr>
          <w:color w:val="231F20"/>
          <w:spacing w:val="-20"/>
          <w:sz w:val="17"/>
        </w:rPr>
        <w:t xml:space="preserve"> </w:t>
      </w:r>
      <w:r>
        <w:rPr>
          <w:color w:val="231F20"/>
          <w:sz w:val="17"/>
        </w:rPr>
        <w:t>St.</w:t>
      </w:r>
      <w:r>
        <w:rPr>
          <w:color w:val="231F20"/>
          <w:spacing w:val="-19"/>
          <w:sz w:val="17"/>
        </w:rPr>
        <w:t xml:space="preserve"> </w:t>
      </w:r>
      <w:r>
        <w:rPr>
          <w:color w:val="231F20"/>
          <w:spacing w:val="-2"/>
          <w:sz w:val="17"/>
        </w:rPr>
        <w:t xml:space="preserve">Louis, </w:t>
      </w:r>
      <w:r>
        <w:rPr>
          <w:color w:val="231F20"/>
          <w:sz w:val="17"/>
        </w:rPr>
        <w:t>MO: Mosby Elsevier; 2017. p.</w:t>
      </w:r>
      <w:r>
        <w:rPr>
          <w:color w:val="231F20"/>
          <w:spacing w:val="-1"/>
          <w:sz w:val="17"/>
        </w:rPr>
        <w:t xml:space="preserve"> </w:t>
      </w:r>
      <w:r>
        <w:rPr>
          <w:color w:val="231F20"/>
          <w:sz w:val="17"/>
        </w:rPr>
        <w:t>336-8.</w:t>
      </w:r>
    </w:p>
    <w:p w14:paraId="563B5118" w14:textId="77777777" w:rsidR="00DF6754" w:rsidRDefault="00000000">
      <w:pPr>
        <w:pStyle w:val="ListParagraph"/>
        <w:numPr>
          <w:ilvl w:val="0"/>
          <w:numId w:val="1"/>
        </w:numPr>
        <w:tabs>
          <w:tab w:val="left" w:pos="459"/>
        </w:tabs>
        <w:spacing w:before="23" w:line="256" w:lineRule="auto"/>
        <w:ind w:right="45"/>
        <w:jc w:val="both"/>
        <w:rPr>
          <w:sz w:val="17"/>
        </w:rPr>
      </w:pPr>
      <w:r>
        <w:rPr>
          <w:color w:val="231F20"/>
          <w:sz w:val="17"/>
        </w:rPr>
        <w:t xml:space="preserve">de Souza LL, Pontes FSC, Fonseca </w:t>
      </w:r>
      <w:r>
        <w:rPr>
          <w:color w:val="231F20"/>
          <w:spacing w:val="-8"/>
          <w:sz w:val="17"/>
        </w:rPr>
        <w:t xml:space="preserve">FP, </w:t>
      </w:r>
      <w:r>
        <w:rPr>
          <w:color w:val="231F20"/>
          <w:sz w:val="17"/>
        </w:rPr>
        <w:t xml:space="preserve">da Mata Rezende </w:t>
      </w:r>
      <w:r>
        <w:rPr>
          <w:color w:val="231F20"/>
          <w:spacing w:val="2"/>
          <w:sz w:val="17"/>
        </w:rPr>
        <w:t xml:space="preserve">DS, </w:t>
      </w:r>
      <w:r>
        <w:rPr>
          <w:color w:val="231F20"/>
          <w:sz w:val="17"/>
        </w:rPr>
        <w:t>Vasconcelos</w:t>
      </w:r>
      <w:r>
        <w:rPr>
          <w:color w:val="231F20"/>
          <w:spacing w:val="-19"/>
          <w:sz w:val="17"/>
        </w:rPr>
        <w:t xml:space="preserve"> </w:t>
      </w:r>
      <w:r>
        <w:rPr>
          <w:color w:val="231F20"/>
          <w:sz w:val="17"/>
        </w:rPr>
        <w:t>VCS,</w:t>
      </w:r>
      <w:r>
        <w:rPr>
          <w:color w:val="231F20"/>
          <w:spacing w:val="-11"/>
          <w:sz w:val="17"/>
        </w:rPr>
        <w:t xml:space="preserve"> </w:t>
      </w:r>
      <w:r>
        <w:rPr>
          <w:color w:val="231F20"/>
          <w:sz w:val="17"/>
        </w:rPr>
        <w:t>Pontes</w:t>
      </w:r>
      <w:r>
        <w:rPr>
          <w:color w:val="231F20"/>
          <w:spacing w:val="-10"/>
          <w:sz w:val="17"/>
        </w:rPr>
        <w:t xml:space="preserve"> </w:t>
      </w:r>
      <w:r>
        <w:rPr>
          <w:color w:val="231F20"/>
          <w:sz w:val="17"/>
        </w:rPr>
        <w:t>HAR.</w:t>
      </w:r>
      <w:r>
        <w:rPr>
          <w:color w:val="231F20"/>
          <w:spacing w:val="-10"/>
          <w:sz w:val="17"/>
        </w:rPr>
        <w:t xml:space="preserve"> </w:t>
      </w:r>
      <w:r>
        <w:rPr>
          <w:color w:val="231F20"/>
          <w:sz w:val="17"/>
        </w:rPr>
        <w:t>Chondrosarcoma</w:t>
      </w:r>
      <w:r>
        <w:rPr>
          <w:color w:val="231F20"/>
          <w:spacing w:val="-11"/>
          <w:sz w:val="17"/>
        </w:rPr>
        <w:t xml:space="preserve"> </w:t>
      </w:r>
      <w:r>
        <w:rPr>
          <w:color w:val="231F20"/>
          <w:sz w:val="17"/>
        </w:rPr>
        <w:t>of</w:t>
      </w:r>
      <w:r>
        <w:rPr>
          <w:color w:val="231F20"/>
          <w:spacing w:val="-10"/>
          <w:sz w:val="17"/>
        </w:rPr>
        <w:t xml:space="preserve"> </w:t>
      </w:r>
      <w:r>
        <w:rPr>
          <w:color w:val="231F20"/>
          <w:sz w:val="17"/>
        </w:rPr>
        <w:t>the</w:t>
      </w:r>
      <w:r>
        <w:rPr>
          <w:color w:val="231F20"/>
          <w:spacing w:val="-10"/>
          <w:sz w:val="17"/>
        </w:rPr>
        <w:t xml:space="preserve"> </w:t>
      </w:r>
      <w:r>
        <w:rPr>
          <w:color w:val="231F20"/>
          <w:spacing w:val="-3"/>
          <w:sz w:val="17"/>
        </w:rPr>
        <w:t>jaw</w:t>
      </w:r>
      <w:r>
        <w:rPr>
          <w:color w:val="231F20"/>
          <w:spacing w:val="-11"/>
          <w:sz w:val="17"/>
        </w:rPr>
        <w:t xml:space="preserve"> </w:t>
      </w:r>
      <w:r>
        <w:rPr>
          <w:color w:val="231F20"/>
          <w:spacing w:val="-3"/>
          <w:sz w:val="17"/>
        </w:rPr>
        <w:t xml:space="preserve">bones: </w:t>
      </w:r>
      <w:r>
        <w:rPr>
          <w:color w:val="231F20"/>
          <w:sz w:val="17"/>
        </w:rPr>
        <w:t>A</w:t>
      </w:r>
      <w:r>
        <w:rPr>
          <w:color w:val="231F20"/>
          <w:spacing w:val="-12"/>
          <w:sz w:val="17"/>
        </w:rPr>
        <w:t xml:space="preserve"> </w:t>
      </w:r>
      <w:r>
        <w:rPr>
          <w:color w:val="231F20"/>
          <w:sz w:val="17"/>
        </w:rPr>
        <w:t>review</w:t>
      </w:r>
      <w:r>
        <w:rPr>
          <w:color w:val="231F20"/>
          <w:spacing w:val="-11"/>
          <w:sz w:val="17"/>
        </w:rPr>
        <w:t xml:space="preserve"> </w:t>
      </w:r>
      <w:r>
        <w:rPr>
          <w:color w:val="231F20"/>
          <w:sz w:val="17"/>
        </w:rPr>
        <w:t>of</w:t>
      </w:r>
      <w:r>
        <w:rPr>
          <w:color w:val="231F20"/>
          <w:spacing w:val="-11"/>
          <w:sz w:val="17"/>
        </w:rPr>
        <w:t xml:space="preserve"> </w:t>
      </w:r>
      <w:r>
        <w:rPr>
          <w:color w:val="231F20"/>
          <w:sz w:val="17"/>
        </w:rPr>
        <w:t>224</w:t>
      </w:r>
      <w:r>
        <w:rPr>
          <w:color w:val="231F20"/>
          <w:spacing w:val="-12"/>
          <w:sz w:val="17"/>
        </w:rPr>
        <w:t xml:space="preserve"> </w:t>
      </w:r>
      <w:r>
        <w:rPr>
          <w:color w:val="231F20"/>
          <w:sz w:val="17"/>
        </w:rPr>
        <w:t>cases</w:t>
      </w:r>
      <w:r>
        <w:rPr>
          <w:color w:val="231F20"/>
          <w:spacing w:val="-11"/>
          <w:sz w:val="17"/>
        </w:rPr>
        <w:t xml:space="preserve"> </w:t>
      </w:r>
      <w:r>
        <w:rPr>
          <w:color w:val="231F20"/>
          <w:sz w:val="17"/>
        </w:rPr>
        <w:t>reported</w:t>
      </w:r>
      <w:r>
        <w:rPr>
          <w:color w:val="231F20"/>
          <w:spacing w:val="-11"/>
          <w:sz w:val="17"/>
        </w:rPr>
        <w:t xml:space="preserve"> </w:t>
      </w:r>
      <w:r>
        <w:rPr>
          <w:color w:val="231F20"/>
          <w:sz w:val="17"/>
        </w:rPr>
        <w:t>to</w:t>
      </w:r>
      <w:r>
        <w:rPr>
          <w:color w:val="231F20"/>
          <w:spacing w:val="-12"/>
          <w:sz w:val="17"/>
        </w:rPr>
        <w:t xml:space="preserve"> </w:t>
      </w:r>
      <w:r>
        <w:rPr>
          <w:color w:val="231F20"/>
          <w:sz w:val="17"/>
        </w:rPr>
        <w:t>date</w:t>
      </w:r>
      <w:r>
        <w:rPr>
          <w:color w:val="231F20"/>
          <w:spacing w:val="-11"/>
          <w:sz w:val="17"/>
        </w:rPr>
        <w:t xml:space="preserve"> </w:t>
      </w:r>
      <w:r>
        <w:rPr>
          <w:color w:val="231F20"/>
          <w:sz w:val="17"/>
        </w:rPr>
        <w:t>and</w:t>
      </w:r>
      <w:r>
        <w:rPr>
          <w:color w:val="231F20"/>
          <w:spacing w:val="-11"/>
          <w:sz w:val="17"/>
        </w:rPr>
        <w:t xml:space="preserve"> </w:t>
      </w:r>
      <w:r>
        <w:rPr>
          <w:color w:val="231F20"/>
          <w:sz w:val="17"/>
        </w:rPr>
        <w:t>an</w:t>
      </w:r>
      <w:r>
        <w:rPr>
          <w:color w:val="231F20"/>
          <w:spacing w:val="-12"/>
          <w:sz w:val="17"/>
        </w:rPr>
        <w:t xml:space="preserve"> </w:t>
      </w:r>
      <w:r>
        <w:rPr>
          <w:color w:val="231F20"/>
          <w:sz w:val="17"/>
        </w:rPr>
        <w:t>analysis</w:t>
      </w:r>
      <w:r>
        <w:rPr>
          <w:color w:val="231F20"/>
          <w:spacing w:val="-11"/>
          <w:sz w:val="17"/>
        </w:rPr>
        <w:t xml:space="preserve"> </w:t>
      </w:r>
      <w:r>
        <w:rPr>
          <w:color w:val="231F20"/>
          <w:sz w:val="17"/>
        </w:rPr>
        <w:t>of</w:t>
      </w:r>
      <w:r>
        <w:rPr>
          <w:color w:val="231F20"/>
          <w:spacing w:val="-11"/>
          <w:sz w:val="17"/>
        </w:rPr>
        <w:t xml:space="preserve"> </w:t>
      </w:r>
      <w:r>
        <w:rPr>
          <w:color w:val="231F20"/>
          <w:sz w:val="17"/>
        </w:rPr>
        <w:t>prognostic factors. Int J Oral Maxillofac Surg</w:t>
      </w:r>
      <w:r>
        <w:rPr>
          <w:color w:val="231F20"/>
          <w:spacing w:val="-1"/>
          <w:sz w:val="17"/>
        </w:rPr>
        <w:t xml:space="preserve"> </w:t>
      </w:r>
      <w:r>
        <w:rPr>
          <w:color w:val="231F20"/>
          <w:sz w:val="17"/>
        </w:rPr>
        <w:t>2019;48:452-60.</w:t>
      </w:r>
    </w:p>
    <w:p w14:paraId="3CA2E733" w14:textId="77777777" w:rsidR="00DF6754" w:rsidRDefault="00000000">
      <w:pPr>
        <w:pStyle w:val="ListParagraph"/>
        <w:numPr>
          <w:ilvl w:val="0"/>
          <w:numId w:val="1"/>
        </w:numPr>
        <w:tabs>
          <w:tab w:val="left" w:pos="459"/>
        </w:tabs>
        <w:spacing w:before="24" w:line="256" w:lineRule="auto"/>
        <w:ind w:right="46"/>
        <w:jc w:val="both"/>
        <w:rPr>
          <w:sz w:val="17"/>
        </w:rPr>
      </w:pPr>
      <w:r>
        <w:rPr>
          <w:color w:val="231F20"/>
          <w:sz w:val="17"/>
        </w:rPr>
        <w:t>El-Naggar</w:t>
      </w:r>
      <w:r>
        <w:rPr>
          <w:color w:val="231F20"/>
          <w:spacing w:val="-24"/>
          <w:sz w:val="17"/>
        </w:rPr>
        <w:t xml:space="preserve"> </w:t>
      </w:r>
      <w:r>
        <w:rPr>
          <w:color w:val="231F20"/>
          <w:sz w:val="17"/>
        </w:rPr>
        <w:t>A</w:t>
      </w:r>
      <w:r>
        <w:rPr>
          <w:color w:val="231F20"/>
          <w:spacing w:val="-15"/>
          <w:sz w:val="17"/>
        </w:rPr>
        <w:t xml:space="preserve"> </w:t>
      </w:r>
      <w:r>
        <w:rPr>
          <w:color w:val="231F20"/>
          <w:sz w:val="17"/>
        </w:rPr>
        <w:t>K,</w:t>
      </w:r>
      <w:r>
        <w:rPr>
          <w:color w:val="231F20"/>
          <w:spacing w:val="-15"/>
          <w:sz w:val="17"/>
        </w:rPr>
        <w:t xml:space="preserve"> </w:t>
      </w:r>
      <w:r>
        <w:rPr>
          <w:color w:val="231F20"/>
          <w:sz w:val="17"/>
        </w:rPr>
        <w:t>Chan</w:t>
      </w:r>
      <w:r>
        <w:rPr>
          <w:color w:val="231F20"/>
          <w:spacing w:val="-15"/>
          <w:sz w:val="17"/>
        </w:rPr>
        <w:t xml:space="preserve"> </w:t>
      </w:r>
      <w:r>
        <w:rPr>
          <w:color w:val="231F20"/>
          <w:sz w:val="17"/>
        </w:rPr>
        <w:t>J</w:t>
      </w:r>
      <w:r>
        <w:rPr>
          <w:color w:val="231F20"/>
          <w:spacing w:val="-16"/>
          <w:sz w:val="17"/>
        </w:rPr>
        <w:t xml:space="preserve"> </w:t>
      </w:r>
      <w:r>
        <w:rPr>
          <w:color w:val="231F20"/>
          <w:sz w:val="17"/>
        </w:rPr>
        <w:t>K,</w:t>
      </w:r>
      <w:r>
        <w:rPr>
          <w:color w:val="231F20"/>
          <w:spacing w:val="-15"/>
          <w:sz w:val="17"/>
        </w:rPr>
        <w:t xml:space="preserve"> </w:t>
      </w:r>
      <w:r>
        <w:rPr>
          <w:color w:val="231F20"/>
          <w:sz w:val="17"/>
        </w:rPr>
        <w:t>Grandis</w:t>
      </w:r>
      <w:r>
        <w:rPr>
          <w:color w:val="231F20"/>
          <w:spacing w:val="-15"/>
          <w:sz w:val="17"/>
        </w:rPr>
        <w:t xml:space="preserve"> </w:t>
      </w:r>
      <w:r>
        <w:rPr>
          <w:color w:val="231F20"/>
          <w:sz w:val="17"/>
        </w:rPr>
        <w:t>J</w:t>
      </w:r>
      <w:r>
        <w:rPr>
          <w:color w:val="231F20"/>
          <w:spacing w:val="-15"/>
          <w:sz w:val="17"/>
        </w:rPr>
        <w:t xml:space="preserve"> </w:t>
      </w:r>
      <w:r>
        <w:rPr>
          <w:color w:val="231F20"/>
          <w:sz w:val="17"/>
        </w:rPr>
        <w:t>R,</w:t>
      </w:r>
      <w:r>
        <w:rPr>
          <w:color w:val="231F20"/>
          <w:spacing w:val="-22"/>
          <w:sz w:val="17"/>
        </w:rPr>
        <w:t xml:space="preserve"> </w:t>
      </w:r>
      <w:r>
        <w:rPr>
          <w:color w:val="231F20"/>
          <w:spacing w:val="-4"/>
          <w:sz w:val="17"/>
        </w:rPr>
        <w:t>Takata</w:t>
      </w:r>
      <w:r>
        <w:rPr>
          <w:color w:val="231F20"/>
          <w:spacing w:val="-23"/>
          <w:sz w:val="17"/>
        </w:rPr>
        <w:t xml:space="preserve"> </w:t>
      </w:r>
      <w:r>
        <w:rPr>
          <w:color w:val="231F20"/>
          <w:spacing w:val="-9"/>
          <w:sz w:val="17"/>
        </w:rPr>
        <w:t>T,</w:t>
      </w:r>
      <w:r>
        <w:rPr>
          <w:color w:val="231F20"/>
          <w:spacing w:val="-15"/>
          <w:sz w:val="17"/>
        </w:rPr>
        <w:t xml:space="preserve"> </w:t>
      </w:r>
      <w:r>
        <w:rPr>
          <w:color w:val="231F20"/>
          <w:sz w:val="17"/>
        </w:rPr>
        <w:t>Slootweg</w:t>
      </w:r>
      <w:r>
        <w:rPr>
          <w:color w:val="231F20"/>
          <w:spacing w:val="-15"/>
          <w:sz w:val="17"/>
        </w:rPr>
        <w:t xml:space="preserve"> </w:t>
      </w:r>
      <w:r>
        <w:rPr>
          <w:color w:val="231F20"/>
          <w:sz w:val="17"/>
        </w:rPr>
        <w:t>P</w:t>
      </w:r>
      <w:r>
        <w:rPr>
          <w:color w:val="231F20"/>
          <w:spacing w:val="-15"/>
          <w:sz w:val="17"/>
        </w:rPr>
        <w:t xml:space="preserve"> </w:t>
      </w:r>
      <w:r>
        <w:rPr>
          <w:color w:val="231F20"/>
          <w:spacing w:val="-6"/>
          <w:sz w:val="17"/>
        </w:rPr>
        <w:t>J.</w:t>
      </w:r>
      <w:r>
        <w:rPr>
          <w:color w:val="231F20"/>
          <w:spacing w:val="-20"/>
          <w:sz w:val="17"/>
        </w:rPr>
        <w:t xml:space="preserve"> </w:t>
      </w:r>
      <w:r>
        <w:rPr>
          <w:color w:val="231F20"/>
          <w:spacing w:val="-5"/>
          <w:sz w:val="17"/>
        </w:rPr>
        <w:t xml:space="preserve">World </w:t>
      </w:r>
      <w:r>
        <w:rPr>
          <w:color w:val="231F20"/>
          <w:sz w:val="17"/>
        </w:rPr>
        <w:t>Health</w:t>
      </w:r>
      <w:r>
        <w:rPr>
          <w:color w:val="231F20"/>
          <w:spacing w:val="-18"/>
          <w:sz w:val="17"/>
        </w:rPr>
        <w:t xml:space="preserve"> </w:t>
      </w:r>
      <w:r>
        <w:rPr>
          <w:color w:val="231F20"/>
          <w:sz w:val="17"/>
        </w:rPr>
        <w:t>Organization</w:t>
      </w:r>
      <w:r>
        <w:rPr>
          <w:color w:val="231F20"/>
          <w:spacing w:val="-18"/>
          <w:sz w:val="17"/>
        </w:rPr>
        <w:t xml:space="preserve"> </w:t>
      </w:r>
      <w:r>
        <w:rPr>
          <w:color w:val="231F20"/>
          <w:sz w:val="17"/>
        </w:rPr>
        <w:t>Classification</w:t>
      </w:r>
      <w:r>
        <w:rPr>
          <w:color w:val="231F20"/>
          <w:spacing w:val="-18"/>
          <w:sz w:val="17"/>
        </w:rPr>
        <w:t xml:space="preserve"> </w:t>
      </w:r>
      <w:r>
        <w:rPr>
          <w:color w:val="231F20"/>
          <w:sz w:val="17"/>
        </w:rPr>
        <w:t>of</w:t>
      </w:r>
      <w:r>
        <w:rPr>
          <w:color w:val="231F20"/>
          <w:spacing w:val="-17"/>
          <w:sz w:val="17"/>
        </w:rPr>
        <w:t xml:space="preserve"> </w:t>
      </w:r>
      <w:r>
        <w:rPr>
          <w:color w:val="231F20"/>
          <w:sz w:val="17"/>
        </w:rPr>
        <w:t>Head</w:t>
      </w:r>
      <w:r>
        <w:rPr>
          <w:color w:val="231F20"/>
          <w:spacing w:val="-18"/>
          <w:sz w:val="17"/>
        </w:rPr>
        <w:t xml:space="preserve"> </w:t>
      </w:r>
      <w:r>
        <w:rPr>
          <w:color w:val="231F20"/>
          <w:sz w:val="17"/>
        </w:rPr>
        <w:t>and</w:t>
      </w:r>
      <w:r>
        <w:rPr>
          <w:color w:val="231F20"/>
          <w:spacing w:val="-18"/>
          <w:sz w:val="17"/>
        </w:rPr>
        <w:t xml:space="preserve"> </w:t>
      </w:r>
      <w:r>
        <w:rPr>
          <w:color w:val="231F20"/>
          <w:sz w:val="17"/>
        </w:rPr>
        <w:t>Neck</w:t>
      </w:r>
      <w:r>
        <w:rPr>
          <w:color w:val="231F20"/>
          <w:spacing w:val="-25"/>
          <w:sz w:val="17"/>
        </w:rPr>
        <w:t xml:space="preserve"> </w:t>
      </w:r>
      <w:r>
        <w:rPr>
          <w:color w:val="231F20"/>
          <w:spacing w:val="-3"/>
          <w:sz w:val="17"/>
        </w:rPr>
        <w:t>Tumors.</w:t>
      </w:r>
      <w:r>
        <w:rPr>
          <w:color w:val="231F20"/>
          <w:spacing w:val="-18"/>
          <w:sz w:val="17"/>
        </w:rPr>
        <w:t xml:space="preserve"> </w:t>
      </w:r>
      <w:r>
        <w:rPr>
          <w:color w:val="231F20"/>
          <w:spacing w:val="-4"/>
          <w:sz w:val="17"/>
        </w:rPr>
        <w:t xml:space="preserve">Lyon, </w:t>
      </w:r>
      <w:r>
        <w:rPr>
          <w:color w:val="231F20"/>
          <w:sz w:val="17"/>
        </w:rPr>
        <w:t>France: IARC Press;</w:t>
      </w:r>
      <w:r>
        <w:rPr>
          <w:color w:val="231F20"/>
          <w:spacing w:val="-1"/>
          <w:sz w:val="17"/>
        </w:rPr>
        <w:t xml:space="preserve"> </w:t>
      </w:r>
      <w:r>
        <w:rPr>
          <w:color w:val="231F20"/>
          <w:sz w:val="17"/>
        </w:rPr>
        <w:t>2017.</w:t>
      </w:r>
    </w:p>
    <w:p w14:paraId="508C756E" w14:textId="77777777" w:rsidR="00DF6754" w:rsidRDefault="00000000">
      <w:pPr>
        <w:pStyle w:val="ListParagraph"/>
        <w:numPr>
          <w:ilvl w:val="0"/>
          <w:numId w:val="1"/>
        </w:numPr>
        <w:tabs>
          <w:tab w:val="left" w:pos="459"/>
        </w:tabs>
        <w:spacing w:before="23"/>
        <w:ind w:right="0" w:hanging="341"/>
        <w:jc w:val="both"/>
        <w:rPr>
          <w:sz w:val="17"/>
        </w:rPr>
      </w:pPr>
      <w:r>
        <w:rPr>
          <w:color w:val="231F20"/>
          <w:spacing w:val="-4"/>
          <w:sz w:val="17"/>
        </w:rPr>
        <w:t>Miles</w:t>
      </w:r>
      <w:r>
        <w:rPr>
          <w:color w:val="231F20"/>
          <w:spacing w:val="-22"/>
          <w:sz w:val="17"/>
        </w:rPr>
        <w:t xml:space="preserve"> </w:t>
      </w:r>
      <w:r>
        <w:rPr>
          <w:color w:val="231F20"/>
          <w:spacing w:val="-3"/>
          <w:sz w:val="17"/>
        </w:rPr>
        <w:t>AE.</w:t>
      </w:r>
      <w:r>
        <w:rPr>
          <w:color w:val="231F20"/>
          <w:spacing w:val="-12"/>
          <w:sz w:val="17"/>
        </w:rPr>
        <w:t xml:space="preserve"> </w:t>
      </w:r>
      <w:r>
        <w:rPr>
          <w:color w:val="231F20"/>
          <w:spacing w:val="-4"/>
          <w:sz w:val="17"/>
        </w:rPr>
        <w:t>Chondrosarcoma</w:t>
      </w:r>
      <w:r>
        <w:rPr>
          <w:color w:val="231F20"/>
          <w:spacing w:val="-11"/>
          <w:sz w:val="17"/>
        </w:rPr>
        <w:t xml:space="preserve"> </w:t>
      </w:r>
      <w:r>
        <w:rPr>
          <w:color w:val="231F20"/>
          <w:sz w:val="17"/>
        </w:rPr>
        <w:t>of</w:t>
      </w:r>
      <w:r>
        <w:rPr>
          <w:color w:val="231F20"/>
          <w:spacing w:val="-12"/>
          <w:sz w:val="17"/>
        </w:rPr>
        <w:t xml:space="preserve"> </w:t>
      </w:r>
      <w:r>
        <w:rPr>
          <w:color w:val="231F20"/>
          <w:spacing w:val="-3"/>
          <w:sz w:val="17"/>
        </w:rPr>
        <w:t>the</w:t>
      </w:r>
      <w:r>
        <w:rPr>
          <w:color w:val="231F20"/>
          <w:spacing w:val="-11"/>
          <w:sz w:val="17"/>
        </w:rPr>
        <w:t xml:space="preserve"> </w:t>
      </w:r>
      <w:r>
        <w:rPr>
          <w:color w:val="231F20"/>
          <w:spacing w:val="-4"/>
          <w:sz w:val="17"/>
        </w:rPr>
        <w:t>maxilla.</w:t>
      </w:r>
      <w:r>
        <w:rPr>
          <w:color w:val="231F20"/>
          <w:spacing w:val="-11"/>
          <w:sz w:val="17"/>
        </w:rPr>
        <w:t xml:space="preserve"> </w:t>
      </w:r>
      <w:r>
        <w:rPr>
          <w:color w:val="231F20"/>
          <w:sz w:val="17"/>
        </w:rPr>
        <w:t>Br</w:t>
      </w:r>
      <w:r>
        <w:rPr>
          <w:color w:val="231F20"/>
          <w:spacing w:val="-12"/>
          <w:sz w:val="17"/>
        </w:rPr>
        <w:t xml:space="preserve"> </w:t>
      </w:r>
      <w:r>
        <w:rPr>
          <w:color w:val="231F20"/>
          <w:spacing w:val="-3"/>
          <w:sz w:val="17"/>
        </w:rPr>
        <w:t>Dent</w:t>
      </w:r>
      <w:r>
        <w:rPr>
          <w:color w:val="231F20"/>
          <w:spacing w:val="-11"/>
          <w:sz w:val="17"/>
        </w:rPr>
        <w:t xml:space="preserve"> </w:t>
      </w:r>
      <w:r>
        <w:rPr>
          <w:color w:val="231F20"/>
          <w:sz w:val="17"/>
        </w:rPr>
        <w:t>J</w:t>
      </w:r>
      <w:r>
        <w:rPr>
          <w:color w:val="231F20"/>
          <w:spacing w:val="-12"/>
          <w:sz w:val="17"/>
        </w:rPr>
        <w:t xml:space="preserve"> </w:t>
      </w:r>
      <w:r>
        <w:rPr>
          <w:color w:val="231F20"/>
          <w:spacing w:val="-4"/>
          <w:sz w:val="17"/>
        </w:rPr>
        <w:t>1950;88:257-69.</w:t>
      </w:r>
    </w:p>
    <w:p w14:paraId="3781D800" w14:textId="77777777" w:rsidR="00DF6754" w:rsidRDefault="00000000">
      <w:pPr>
        <w:pStyle w:val="ListParagraph"/>
        <w:numPr>
          <w:ilvl w:val="0"/>
          <w:numId w:val="1"/>
        </w:numPr>
        <w:tabs>
          <w:tab w:val="left" w:pos="459"/>
        </w:tabs>
        <w:spacing w:before="34" w:line="256" w:lineRule="auto"/>
        <w:ind w:right="38"/>
        <w:jc w:val="both"/>
        <w:rPr>
          <w:sz w:val="17"/>
        </w:rPr>
      </w:pPr>
      <w:r>
        <w:rPr>
          <w:color w:val="231F20"/>
          <w:spacing w:val="7"/>
          <w:sz w:val="17"/>
        </w:rPr>
        <w:t xml:space="preserve">Sei YL, </w:t>
      </w:r>
      <w:r>
        <w:rPr>
          <w:color w:val="231F20"/>
          <w:spacing w:val="3"/>
          <w:sz w:val="17"/>
        </w:rPr>
        <w:t xml:space="preserve">Young </w:t>
      </w:r>
      <w:r>
        <w:rPr>
          <w:color w:val="231F20"/>
          <w:spacing w:val="7"/>
          <w:sz w:val="17"/>
        </w:rPr>
        <w:t xml:space="preserve">CL, Mee HS, Jae YS, </w:t>
      </w:r>
      <w:r>
        <w:rPr>
          <w:color w:val="231F20"/>
          <w:sz w:val="17"/>
        </w:rPr>
        <w:t xml:space="preserve">Won </w:t>
      </w:r>
      <w:r>
        <w:rPr>
          <w:color w:val="231F20"/>
          <w:spacing w:val="7"/>
          <w:sz w:val="17"/>
        </w:rPr>
        <w:t xml:space="preserve">SL, Eun </w:t>
      </w:r>
      <w:r>
        <w:rPr>
          <w:color w:val="231F20"/>
          <w:spacing w:val="11"/>
          <w:sz w:val="17"/>
        </w:rPr>
        <w:t xml:space="preserve">CC. </w:t>
      </w:r>
      <w:r>
        <w:rPr>
          <w:color w:val="231F20"/>
          <w:sz w:val="17"/>
        </w:rPr>
        <w:t>Chondrosarcoma</w:t>
      </w:r>
      <w:r>
        <w:rPr>
          <w:color w:val="231F20"/>
          <w:spacing w:val="-21"/>
          <w:sz w:val="17"/>
        </w:rPr>
        <w:t xml:space="preserve"> </w:t>
      </w:r>
      <w:r>
        <w:rPr>
          <w:color w:val="231F20"/>
          <w:sz w:val="17"/>
        </w:rPr>
        <w:t>of</w:t>
      </w:r>
      <w:r>
        <w:rPr>
          <w:color w:val="231F20"/>
          <w:spacing w:val="-20"/>
          <w:sz w:val="17"/>
        </w:rPr>
        <w:t xml:space="preserve"> </w:t>
      </w:r>
      <w:r>
        <w:rPr>
          <w:color w:val="231F20"/>
          <w:sz w:val="17"/>
        </w:rPr>
        <w:t>the</w:t>
      </w:r>
      <w:r>
        <w:rPr>
          <w:color w:val="231F20"/>
          <w:spacing w:val="-20"/>
          <w:sz w:val="17"/>
        </w:rPr>
        <w:t xml:space="preserve"> </w:t>
      </w:r>
      <w:r>
        <w:rPr>
          <w:color w:val="231F20"/>
          <w:sz w:val="17"/>
        </w:rPr>
        <w:t>head</w:t>
      </w:r>
      <w:r>
        <w:rPr>
          <w:color w:val="231F20"/>
          <w:spacing w:val="-21"/>
          <w:sz w:val="17"/>
        </w:rPr>
        <w:t xml:space="preserve"> </w:t>
      </w:r>
      <w:r>
        <w:rPr>
          <w:color w:val="231F20"/>
          <w:sz w:val="17"/>
        </w:rPr>
        <w:t>and</w:t>
      </w:r>
      <w:r>
        <w:rPr>
          <w:color w:val="231F20"/>
          <w:spacing w:val="-20"/>
          <w:sz w:val="17"/>
        </w:rPr>
        <w:t xml:space="preserve"> </w:t>
      </w:r>
      <w:r>
        <w:rPr>
          <w:color w:val="231F20"/>
          <w:sz w:val="17"/>
        </w:rPr>
        <w:t>neck.</w:t>
      </w:r>
      <w:r>
        <w:rPr>
          <w:color w:val="231F20"/>
          <w:spacing w:val="-32"/>
          <w:sz w:val="17"/>
        </w:rPr>
        <w:t xml:space="preserve"> </w:t>
      </w:r>
      <w:r>
        <w:rPr>
          <w:color w:val="231F20"/>
          <w:spacing w:val="-7"/>
          <w:sz w:val="17"/>
        </w:rPr>
        <w:t>Yonsei</w:t>
      </w:r>
      <w:r>
        <w:rPr>
          <w:color w:val="231F20"/>
          <w:spacing w:val="-20"/>
          <w:sz w:val="17"/>
        </w:rPr>
        <w:t xml:space="preserve"> </w:t>
      </w:r>
      <w:r>
        <w:rPr>
          <w:color w:val="231F20"/>
          <w:sz w:val="17"/>
        </w:rPr>
        <w:t>Med</w:t>
      </w:r>
      <w:r>
        <w:rPr>
          <w:color w:val="231F20"/>
          <w:spacing w:val="-20"/>
          <w:sz w:val="17"/>
        </w:rPr>
        <w:t xml:space="preserve"> </w:t>
      </w:r>
      <w:r>
        <w:rPr>
          <w:color w:val="231F20"/>
          <w:sz w:val="17"/>
        </w:rPr>
        <w:t>J</w:t>
      </w:r>
      <w:r>
        <w:rPr>
          <w:color w:val="231F20"/>
          <w:spacing w:val="-20"/>
          <w:sz w:val="17"/>
        </w:rPr>
        <w:t xml:space="preserve"> </w:t>
      </w:r>
      <w:r>
        <w:rPr>
          <w:color w:val="231F20"/>
          <w:sz w:val="17"/>
        </w:rPr>
        <w:t>2005;46:228-2.</w:t>
      </w:r>
    </w:p>
    <w:p w14:paraId="0B484614" w14:textId="77777777" w:rsidR="00DF6754" w:rsidRDefault="00000000">
      <w:pPr>
        <w:pStyle w:val="ListParagraph"/>
        <w:numPr>
          <w:ilvl w:val="0"/>
          <w:numId w:val="1"/>
        </w:numPr>
        <w:tabs>
          <w:tab w:val="left" w:pos="459"/>
        </w:tabs>
        <w:spacing w:line="256" w:lineRule="auto"/>
        <w:ind w:right="45"/>
        <w:jc w:val="both"/>
        <w:rPr>
          <w:sz w:val="17"/>
        </w:rPr>
      </w:pPr>
      <w:r>
        <w:rPr>
          <w:color w:val="231F20"/>
          <w:sz w:val="17"/>
        </w:rPr>
        <w:t xml:space="preserve">Hong </w:t>
      </w:r>
      <w:r>
        <w:rPr>
          <w:color w:val="231F20"/>
          <w:spacing w:val="-14"/>
          <w:sz w:val="17"/>
        </w:rPr>
        <w:t xml:space="preserve">P, </w:t>
      </w:r>
      <w:r>
        <w:rPr>
          <w:color w:val="231F20"/>
          <w:spacing w:val="-4"/>
          <w:sz w:val="17"/>
        </w:rPr>
        <w:t xml:space="preserve">Taylor </w:t>
      </w:r>
      <w:r>
        <w:rPr>
          <w:color w:val="231F20"/>
          <w:sz w:val="17"/>
        </w:rPr>
        <w:t xml:space="preserve">SM, Trites JR, Bullock M, Nasser JG, Hart </w:t>
      </w:r>
      <w:r>
        <w:rPr>
          <w:color w:val="231F20"/>
          <w:spacing w:val="-4"/>
          <w:sz w:val="17"/>
        </w:rPr>
        <w:t xml:space="preserve">RD. </w:t>
      </w:r>
      <w:r>
        <w:rPr>
          <w:color w:val="231F20"/>
          <w:sz w:val="17"/>
        </w:rPr>
        <w:t xml:space="preserve">Chondrosarcoma of the head and neck: Report of 11 cases and literature </w:t>
      </w:r>
      <w:r>
        <w:rPr>
          <w:color w:val="231F20"/>
          <w:spacing w:val="-4"/>
          <w:sz w:val="17"/>
        </w:rPr>
        <w:t xml:space="preserve">review. </w:t>
      </w:r>
      <w:r>
        <w:rPr>
          <w:color w:val="231F20"/>
          <w:sz w:val="17"/>
        </w:rPr>
        <w:t>J Otolaryngol Head Neck Surg</w:t>
      </w:r>
      <w:r>
        <w:rPr>
          <w:color w:val="231F20"/>
          <w:spacing w:val="5"/>
          <w:sz w:val="17"/>
        </w:rPr>
        <w:t xml:space="preserve"> </w:t>
      </w:r>
      <w:r>
        <w:rPr>
          <w:color w:val="231F20"/>
          <w:sz w:val="17"/>
        </w:rPr>
        <w:t>2009;38:279-85.</w:t>
      </w:r>
    </w:p>
    <w:p w14:paraId="6EB52B14" w14:textId="77777777" w:rsidR="00DF6754" w:rsidRDefault="00000000">
      <w:pPr>
        <w:pStyle w:val="ListParagraph"/>
        <w:numPr>
          <w:ilvl w:val="0"/>
          <w:numId w:val="1"/>
        </w:numPr>
        <w:tabs>
          <w:tab w:val="left" w:pos="459"/>
        </w:tabs>
        <w:spacing w:before="23" w:line="256" w:lineRule="auto"/>
        <w:ind w:right="47"/>
        <w:jc w:val="both"/>
        <w:rPr>
          <w:sz w:val="17"/>
        </w:rPr>
      </w:pPr>
      <w:r>
        <w:rPr>
          <w:noProof/>
        </w:rPr>
        <w:drawing>
          <wp:anchor distT="0" distB="0" distL="0" distR="0" simplePos="0" relativeHeight="487063552" behindDoc="1" locked="0" layoutInCell="1" allowOverlap="1" wp14:anchorId="22777594" wp14:editId="5BE66E27">
            <wp:simplePos x="0" y="0"/>
            <wp:positionH relativeFrom="page">
              <wp:posOffset>3200400</wp:posOffset>
            </wp:positionH>
            <wp:positionV relativeFrom="paragraph">
              <wp:posOffset>75209</wp:posOffset>
            </wp:positionV>
            <wp:extent cx="1371600" cy="13335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4"/>
          <w:sz w:val="17"/>
        </w:rPr>
        <w:t xml:space="preserve">Chowdhury </w:t>
      </w:r>
      <w:r>
        <w:rPr>
          <w:color w:val="231F20"/>
          <w:spacing w:val="2"/>
          <w:sz w:val="17"/>
        </w:rPr>
        <w:t xml:space="preserve">A, </w:t>
      </w:r>
      <w:r>
        <w:rPr>
          <w:color w:val="231F20"/>
          <w:spacing w:val="4"/>
          <w:sz w:val="17"/>
        </w:rPr>
        <w:t xml:space="preserve">Kalsotra </w:t>
      </w:r>
      <w:r>
        <w:rPr>
          <w:color w:val="231F20"/>
          <w:spacing w:val="-11"/>
          <w:sz w:val="17"/>
        </w:rPr>
        <w:t xml:space="preserve">P, </w:t>
      </w:r>
      <w:r>
        <w:rPr>
          <w:color w:val="231F20"/>
          <w:spacing w:val="4"/>
          <w:sz w:val="17"/>
        </w:rPr>
        <w:t xml:space="preserve">Bhagat </w:t>
      </w:r>
      <w:r>
        <w:rPr>
          <w:color w:val="231F20"/>
          <w:spacing w:val="3"/>
          <w:sz w:val="17"/>
        </w:rPr>
        <w:t xml:space="preserve">DR, </w:t>
      </w:r>
      <w:r>
        <w:rPr>
          <w:color w:val="231F20"/>
          <w:spacing w:val="4"/>
          <w:sz w:val="17"/>
        </w:rPr>
        <w:t xml:space="preserve">Sharma </w:t>
      </w:r>
      <w:r>
        <w:rPr>
          <w:color w:val="231F20"/>
          <w:spacing w:val="-11"/>
          <w:sz w:val="17"/>
        </w:rPr>
        <w:t xml:space="preserve">P, </w:t>
      </w:r>
      <w:r>
        <w:rPr>
          <w:color w:val="231F20"/>
          <w:spacing w:val="4"/>
          <w:sz w:val="17"/>
        </w:rPr>
        <w:t xml:space="preserve">Katoch </w:t>
      </w:r>
      <w:r>
        <w:rPr>
          <w:color w:val="231F20"/>
          <w:spacing w:val="-11"/>
          <w:sz w:val="17"/>
        </w:rPr>
        <w:t xml:space="preserve">P. </w:t>
      </w:r>
      <w:r>
        <w:rPr>
          <w:color w:val="231F20"/>
          <w:spacing w:val="-3"/>
          <w:sz w:val="17"/>
        </w:rPr>
        <w:t>Chondrosarcoma</w:t>
      </w:r>
      <w:r>
        <w:rPr>
          <w:color w:val="231F20"/>
          <w:spacing w:val="-17"/>
          <w:sz w:val="17"/>
        </w:rPr>
        <w:t xml:space="preserve"> </w:t>
      </w:r>
      <w:r>
        <w:rPr>
          <w:color w:val="231F20"/>
          <w:sz w:val="17"/>
        </w:rPr>
        <w:t>of</w:t>
      </w:r>
      <w:r>
        <w:rPr>
          <w:color w:val="231F20"/>
          <w:spacing w:val="-16"/>
          <w:sz w:val="17"/>
        </w:rPr>
        <w:t xml:space="preserve"> </w:t>
      </w:r>
      <w:r>
        <w:rPr>
          <w:color w:val="231F20"/>
          <w:sz w:val="17"/>
        </w:rPr>
        <w:t>the</w:t>
      </w:r>
      <w:r>
        <w:rPr>
          <w:color w:val="231F20"/>
          <w:spacing w:val="-16"/>
          <w:sz w:val="17"/>
        </w:rPr>
        <w:t xml:space="preserve"> </w:t>
      </w:r>
      <w:r>
        <w:rPr>
          <w:color w:val="231F20"/>
          <w:spacing w:val="-3"/>
          <w:sz w:val="17"/>
        </w:rPr>
        <w:t>maxilla:</w:t>
      </w:r>
      <w:r>
        <w:rPr>
          <w:color w:val="231F20"/>
          <w:spacing w:val="-16"/>
          <w:sz w:val="17"/>
        </w:rPr>
        <w:t xml:space="preserve"> </w:t>
      </w:r>
      <w:r>
        <w:rPr>
          <w:color w:val="231F20"/>
          <w:spacing w:val="-3"/>
          <w:sz w:val="17"/>
        </w:rPr>
        <w:t>Recurrent.</w:t>
      </w:r>
      <w:r>
        <w:rPr>
          <w:color w:val="231F20"/>
          <w:spacing w:val="-16"/>
          <w:sz w:val="17"/>
        </w:rPr>
        <w:t xml:space="preserve"> </w:t>
      </w:r>
      <w:r>
        <w:rPr>
          <w:color w:val="231F20"/>
          <w:sz w:val="17"/>
        </w:rPr>
        <w:t>J</w:t>
      </w:r>
      <w:r>
        <w:rPr>
          <w:color w:val="231F20"/>
          <w:spacing w:val="-16"/>
          <w:sz w:val="17"/>
        </w:rPr>
        <w:t xml:space="preserve"> </w:t>
      </w:r>
      <w:r>
        <w:rPr>
          <w:color w:val="231F20"/>
          <w:sz w:val="17"/>
        </w:rPr>
        <w:t>K</w:t>
      </w:r>
      <w:r>
        <w:rPr>
          <w:color w:val="231F20"/>
          <w:spacing w:val="-16"/>
          <w:sz w:val="17"/>
        </w:rPr>
        <w:t xml:space="preserve"> </w:t>
      </w:r>
      <w:r>
        <w:rPr>
          <w:color w:val="231F20"/>
          <w:spacing w:val="-3"/>
          <w:sz w:val="17"/>
        </w:rPr>
        <w:t>Science</w:t>
      </w:r>
      <w:r>
        <w:rPr>
          <w:color w:val="231F20"/>
          <w:spacing w:val="-16"/>
          <w:sz w:val="17"/>
        </w:rPr>
        <w:t xml:space="preserve"> </w:t>
      </w:r>
      <w:r>
        <w:rPr>
          <w:color w:val="231F20"/>
          <w:spacing w:val="-3"/>
          <w:sz w:val="17"/>
        </w:rPr>
        <w:t>2008;10:94-6.</w:t>
      </w:r>
    </w:p>
    <w:p w14:paraId="374298D9" w14:textId="77777777" w:rsidR="00DF6754" w:rsidRDefault="00000000">
      <w:pPr>
        <w:pStyle w:val="ListParagraph"/>
        <w:numPr>
          <w:ilvl w:val="0"/>
          <w:numId w:val="1"/>
        </w:numPr>
        <w:tabs>
          <w:tab w:val="left" w:pos="459"/>
        </w:tabs>
        <w:spacing w:before="21" w:line="256" w:lineRule="auto"/>
        <w:jc w:val="both"/>
        <w:rPr>
          <w:sz w:val="17"/>
        </w:rPr>
      </w:pPr>
      <w:r>
        <w:rPr>
          <w:color w:val="231F20"/>
          <w:sz w:val="17"/>
        </w:rPr>
        <w:t xml:space="preserve">Bueno MR, De Carvalhosa AA, De Souza Castro PH, Pereira </w:t>
      </w:r>
      <w:r>
        <w:rPr>
          <w:color w:val="231F20"/>
          <w:spacing w:val="-4"/>
          <w:sz w:val="17"/>
        </w:rPr>
        <w:t xml:space="preserve">KC, </w:t>
      </w:r>
      <w:r>
        <w:rPr>
          <w:color w:val="231F20"/>
          <w:sz w:val="17"/>
        </w:rPr>
        <w:t xml:space="preserve">Borges </w:t>
      </w:r>
      <w:r>
        <w:rPr>
          <w:color w:val="231F20"/>
          <w:spacing w:val="-6"/>
          <w:sz w:val="17"/>
        </w:rPr>
        <w:t xml:space="preserve">FT, </w:t>
      </w:r>
      <w:r>
        <w:rPr>
          <w:color w:val="231F20"/>
          <w:sz w:val="17"/>
        </w:rPr>
        <w:t>Estrela C. Mesenchymal chondrosarcoma mimicking apical periodontitis. J Endod 2008;34:1415-9.</w:t>
      </w:r>
    </w:p>
    <w:p w14:paraId="10EE9CF8" w14:textId="77777777" w:rsidR="00DF6754" w:rsidRDefault="00000000">
      <w:pPr>
        <w:pStyle w:val="ListParagraph"/>
        <w:numPr>
          <w:ilvl w:val="0"/>
          <w:numId w:val="1"/>
        </w:numPr>
        <w:tabs>
          <w:tab w:val="left" w:pos="459"/>
        </w:tabs>
        <w:spacing w:before="23" w:line="256" w:lineRule="auto"/>
        <w:jc w:val="both"/>
        <w:rPr>
          <w:sz w:val="17"/>
        </w:rPr>
      </w:pPr>
      <w:r>
        <w:rPr>
          <w:color w:val="231F20"/>
          <w:sz w:val="17"/>
        </w:rPr>
        <w:t xml:space="preserve">Nimonkar </w:t>
      </w:r>
      <w:r>
        <w:rPr>
          <w:color w:val="231F20"/>
          <w:spacing w:val="-14"/>
          <w:sz w:val="17"/>
        </w:rPr>
        <w:t xml:space="preserve">P, </w:t>
      </w:r>
      <w:r>
        <w:rPr>
          <w:color w:val="231F20"/>
          <w:sz w:val="17"/>
        </w:rPr>
        <w:t xml:space="preserve">Bhola </w:t>
      </w:r>
      <w:r>
        <w:rPr>
          <w:color w:val="231F20"/>
          <w:spacing w:val="-3"/>
          <w:sz w:val="17"/>
        </w:rPr>
        <w:t xml:space="preserve">N, </w:t>
      </w:r>
      <w:r>
        <w:rPr>
          <w:color w:val="231F20"/>
          <w:sz w:val="17"/>
        </w:rPr>
        <w:t xml:space="preserve">Jadhav A, Jain A, Borle R, Ranka R, </w:t>
      </w:r>
      <w:r>
        <w:rPr>
          <w:i/>
          <w:color w:val="231F20"/>
          <w:sz w:val="17"/>
        </w:rPr>
        <w:t xml:space="preserve">et </w:t>
      </w:r>
      <w:r>
        <w:rPr>
          <w:i/>
          <w:color w:val="231F20"/>
          <w:spacing w:val="-5"/>
          <w:sz w:val="17"/>
        </w:rPr>
        <w:t>al</w:t>
      </w:r>
      <w:r>
        <w:rPr>
          <w:color w:val="231F20"/>
          <w:spacing w:val="-5"/>
          <w:sz w:val="17"/>
        </w:rPr>
        <w:t xml:space="preserve">. </w:t>
      </w:r>
      <w:r>
        <w:rPr>
          <w:color w:val="231F20"/>
          <w:sz w:val="17"/>
        </w:rPr>
        <w:t xml:space="preserve">Myxoid chondrosarcoma of maxilla in a pediatric patient: A </w:t>
      </w:r>
      <w:r>
        <w:rPr>
          <w:color w:val="231F20"/>
          <w:spacing w:val="-4"/>
          <w:sz w:val="17"/>
        </w:rPr>
        <w:t xml:space="preserve">rare </w:t>
      </w:r>
      <w:r>
        <w:rPr>
          <w:color w:val="231F20"/>
          <w:sz w:val="17"/>
        </w:rPr>
        <w:t>case report. Case Rep Oncol Med 2016;2016:5419737.</w:t>
      </w:r>
    </w:p>
    <w:p w14:paraId="2D088B4B" w14:textId="77777777" w:rsidR="00DF6754" w:rsidRDefault="00000000">
      <w:pPr>
        <w:pStyle w:val="ListParagraph"/>
        <w:numPr>
          <w:ilvl w:val="0"/>
          <w:numId w:val="1"/>
        </w:numPr>
        <w:tabs>
          <w:tab w:val="left" w:pos="459"/>
        </w:tabs>
        <w:spacing w:before="23" w:line="256" w:lineRule="auto"/>
        <w:jc w:val="both"/>
        <w:rPr>
          <w:sz w:val="17"/>
        </w:rPr>
      </w:pPr>
      <w:r>
        <w:rPr>
          <w:color w:val="231F20"/>
          <w:sz w:val="17"/>
        </w:rPr>
        <w:t>Buchner</w:t>
      </w:r>
      <w:r>
        <w:rPr>
          <w:color w:val="231F20"/>
          <w:spacing w:val="-18"/>
          <w:sz w:val="17"/>
        </w:rPr>
        <w:t xml:space="preserve"> </w:t>
      </w:r>
      <w:r>
        <w:rPr>
          <w:color w:val="231F20"/>
          <w:sz w:val="17"/>
        </w:rPr>
        <w:t>A,</w:t>
      </w:r>
      <w:r>
        <w:rPr>
          <w:color w:val="231F20"/>
          <w:spacing w:val="-8"/>
          <w:sz w:val="17"/>
        </w:rPr>
        <w:t xml:space="preserve"> </w:t>
      </w:r>
      <w:r>
        <w:rPr>
          <w:color w:val="231F20"/>
          <w:sz w:val="17"/>
        </w:rPr>
        <w:t>Ramon</w:t>
      </w:r>
      <w:r>
        <w:rPr>
          <w:color w:val="231F20"/>
          <w:spacing w:val="-23"/>
          <w:sz w:val="17"/>
        </w:rPr>
        <w:t xml:space="preserve"> </w:t>
      </w:r>
      <w:r>
        <w:rPr>
          <w:color w:val="231F20"/>
          <w:spacing w:val="-11"/>
          <w:sz w:val="17"/>
        </w:rPr>
        <w:t>Y,</w:t>
      </w:r>
      <w:r>
        <w:rPr>
          <w:color w:val="231F20"/>
          <w:spacing w:val="-9"/>
          <w:sz w:val="17"/>
        </w:rPr>
        <w:t xml:space="preserve"> </w:t>
      </w:r>
      <w:r>
        <w:rPr>
          <w:color w:val="231F20"/>
          <w:sz w:val="17"/>
        </w:rPr>
        <w:t>Begleiter</w:t>
      </w:r>
      <w:r>
        <w:rPr>
          <w:color w:val="231F20"/>
          <w:spacing w:val="-17"/>
          <w:sz w:val="17"/>
        </w:rPr>
        <w:t xml:space="preserve"> </w:t>
      </w:r>
      <w:r>
        <w:rPr>
          <w:color w:val="231F20"/>
          <w:sz w:val="17"/>
        </w:rPr>
        <w:t>A.</w:t>
      </w:r>
      <w:r>
        <w:rPr>
          <w:color w:val="231F20"/>
          <w:spacing w:val="-8"/>
          <w:sz w:val="17"/>
        </w:rPr>
        <w:t xml:space="preserve"> </w:t>
      </w:r>
      <w:r>
        <w:rPr>
          <w:color w:val="231F20"/>
          <w:sz w:val="17"/>
        </w:rPr>
        <w:t>Chondrosarcoma</w:t>
      </w:r>
      <w:r>
        <w:rPr>
          <w:color w:val="231F20"/>
          <w:spacing w:val="-9"/>
          <w:sz w:val="17"/>
        </w:rPr>
        <w:t xml:space="preserve"> </w:t>
      </w:r>
      <w:r>
        <w:rPr>
          <w:color w:val="231F20"/>
          <w:sz w:val="17"/>
        </w:rPr>
        <w:t>of</w:t>
      </w:r>
      <w:r>
        <w:rPr>
          <w:color w:val="231F20"/>
          <w:spacing w:val="-9"/>
          <w:sz w:val="17"/>
        </w:rPr>
        <w:t xml:space="preserve"> </w:t>
      </w:r>
      <w:r>
        <w:rPr>
          <w:color w:val="231F20"/>
          <w:sz w:val="17"/>
        </w:rPr>
        <w:t>the</w:t>
      </w:r>
      <w:r>
        <w:rPr>
          <w:color w:val="231F20"/>
          <w:spacing w:val="-8"/>
          <w:sz w:val="17"/>
        </w:rPr>
        <w:t xml:space="preserve"> </w:t>
      </w:r>
      <w:r>
        <w:rPr>
          <w:color w:val="231F20"/>
          <w:sz w:val="17"/>
        </w:rPr>
        <w:t>maxilla: Report of case. J Oral Surg</w:t>
      </w:r>
      <w:r>
        <w:rPr>
          <w:color w:val="231F20"/>
          <w:spacing w:val="-1"/>
          <w:sz w:val="17"/>
        </w:rPr>
        <w:t xml:space="preserve"> </w:t>
      </w:r>
      <w:r>
        <w:rPr>
          <w:color w:val="231F20"/>
          <w:sz w:val="17"/>
        </w:rPr>
        <w:t>1979;37:822-5.</w:t>
      </w:r>
    </w:p>
    <w:p w14:paraId="3BD494BD" w14:textId="77777777" w:rsidR="00DF6754" w:rsidRDefault="00000000">
      <w:pPr>
        <w:pStyle w:val="ListParagraph"/>
        <w:numPr>
          <w:ilvl w:val="0"/>
          <w:numId w:val="1"/>
        </w:numPr>
        <w:tabs>
          <w:tab w:val="left" w:pos="459"/>
        </w:tabs>
        <w:spacing w:line="256" w:lineRule="auto"/>
        <w:jc w:val="both"/>
        <w:rPr>
          <w:sz w:val="17"/>
        </w:rPr>
      </w:pPr>
      <w:r>
        <w:rPr>
          <w:color w:val="231F20"/>
          <w:sz w:val="17"/>
        </w:rPr>
        <w:t xml:space="preserve">Ajagbe HA, Daramola </w:t>
      </w:r>
      <w:r>
        <w:rPr>
          <w:color w:val="231F20"/>
          <w:spacing w:val="-3"/>
          <w:sz w:val="17"/>
        </w:rPr>
        <w:t xml:space="preserve">JO, </w:t>
      </w:r>
      <w:r>
        <w:rPr>
          <w:color w:val="231F20"/>
          <w:sz w:val="17"/>
        </w:rPr>
        <w:t xml:space="preserve">Junaid </w:t>
      </w:r>
      <w:r>
        <w:rPr>
          <w:color w:val="231F20"/>
          <w:spacing w:val="-6"/>
          <w:sz w:val="17"/>
        </w:rPr>
        <w:t xml:space="preserve">TA. </w:t>
      </w:r>
      <w:r>
        <w:rPr>
          <w:color w:val="231F20"/>
          <w:sz w:val="17"/>
        </w:rPr>
        <w:t>Chondrosarcoma of the</w:t>
      </w:r>
      <w:r>
        <w:rPr>
          <w:color w:val="231F20"/>
          <w:spacing w:val="-20"/>
          <w:sz w:val="17"/>
        </w:rPr>
        <w:t xml:space="preserve"> </w:t>
      </w:r>
      <w:r>
        <w:rPr>
          <w:color w:val="231F20"/>
          <w:spacing w:val="-5"/>
          <w:sz w:val="17"/>
        </w:rPr>
        <w:t xml:space="preserve">jaw: </w:t>
      </w:r>
      <w:r>
        <w:rPr>
          <w:color w:val="231F20"/>
          <w:sz w:val="17"/>
        </w:rPr>
        <w:t>Review of fourteen cases. J Oral Maxillofac Surg</w:t>
      </w:r>
      <w:r>
        <w:rPr>
          <w:color w:val="231F20"/>
          <w:spacing w:val="-8"/>
          <w:sz w:val="17"/>
        </w:rPr>
        <w:t xml:space="preserve"> </w:t>
      </w:r>
      <w:r>
        <w:rPr>
          <w:color w:val="231F20"/>
          <w:sz w:val="17"/>
        </w:rPr>
        <w:t>1985;43:763-6.</w:t>
      </w:r>
    </w:p>
    <w:p w14:paraId="655ADDFD" w14:textId="77777777" w:rsidR="00DF6754" w:rsidRDefault="00000000">
      <w:pPr>
        <w:pStyle w:val="ListParagraph"/>
        <w:numPr>
          <w:ilvl w:val="0"/>
          <w:numId w:val="1"/>
        </w:numPr>
        <w:tabs>
          <w:tab w:val="left" w:pos="459"/>
        </w:tabs>
        <w:spacing w:before="86" w:line="264" w:lineRule="auto"/>
        <w:ind w:right="117"/>
        <w:jc w:val="both"/>
        <w:rPr>
          <w:sz w:val="17"/>
        </w:rPr>
      </w:pPr>
      <w:r>
        <w:rPr>
          <w:color w:val="231F20"/>
          <w:spacing w:val="-2"/>
          <w:sz w:val="17"/>
        </w:rPr>
        <w:br w:type="column"/>
      </w:r>
      <w:r>
        <w:rPr>
          <w:color w:val="231F20"/>
          <w:sz w:val="17"/>
        </w:rPr>
        <w:t>Daramola</w:t>
      </w:r>
      <w:r>
        <w:rPr>
          <w:color w:val="231F20"/>
          <w:spacing w:val="-21"/>
          <w:sz w:val="17"/>
        </w:rPr>
        <w:t xml:space="preserve"> </w:t>
      </w:r>
      <w:r>
        <w:rPr>
          <w:color w:val="231F20"/>
          <w:spacing w:val="-4"/>
          <w:sz w:val="17"/>
        </w:rPr>
        <w:t>JO,</w:t>
      </w:r>
      <w:r>
        <w:rPr>
          <w:color w:val="231F20"/>
          <w:spacing w:val="-28"/>
          <w:sz w:val="17"/>
        </w:rPr>
        <w:t xml:space="preserve"> </w:t>
      </w:r>
      <w:r>
        <w:rPr>
          <w:color w:val="231F20"/>
          <w:sz w:val="17"/>
        </w:rPr>
        <w:t>Ajagbe</w:t>
      </w:r>
      <w:r>
        <w:rPr>
          <w:color w:val="231F20"/>
          <w:spacing w:val="-20"/>
          <w:sz w:val="17"/>
        </w:rPr>
        <w:t xml:space="preserve"> </w:t>
      </w:r>
      <w:r>
        <w:rPr>
          <w:color w:val="231F20"/>
          <w:sz w:val="17"/>
        </w:rPr>
        <w:t>HA,</w:t>
      </w:r>
      <w:r>
        <w:rPr>
          <w:color w:val="231F20"/>
          <w:spacing w:val="-21"/>
          <w:sz w:val="17"/>
        </w:rPr>
        <w:t xml:space="preserve"> </w:t>
      </w:r>
      <w:r>
        <w:rPr>
          <w:color w:val="231F20"/>
          <w:sz w:val="17"/>
        </w:rPr>
        <w:t>Junaid</w:t>
      </w:r>
      <w:r>
        <w:rPr>
          <w:color w:val="231F20"/>
          <w:spacing w:val="-27"/>
          <w:sz w:val="17"/>
        </w:rPr>
        <w:t xml:space="preserve"> </w:t>
      </w:r>
      <w:r>
        <w:rPr>
          <w:color w:val="231F20"/>
          <w:spacing w:val="-7"/>
          <w:sz w:val="17"/>
        </w:rPr>
        <w:t>TA.</w:t>
      </w:r>
      <w:r>
        <w:rPr>
          <w:color w:val="231F20"/>
          <w:spacing w:val="-21"/>
          <w:sz w:val="17"/>
        </w:rPr>
        <w:t xml:space="preserve"> </w:t>
      </w:r>
      <w:r>
        <w:rPr>
          <w:color w:val="231F20"/>
          <w:sz w:val="17"/>
        </w:rPr>
        <w:t>Chondrosarcoma</w:t>
      </w:r>
      <w:r>
        <w:rPr>
          <w:color w:val="231F20"/>
          <w:spacing w:val="-20"/>
          <w:sz w:val="17"/>
        </w:rPr>
        <w:t xml:space="preserve"> </w:t>
      </w:r>
      <w:r>
        <w:rPr>
          <w:color w:val="231F20"/>
          <w:sz w:val="17"/>
        </w:rPr>
        <w:t>of</w:t>
      </w:r>
      <w:r>
        <w:rPr>
          <w:color w:val="231F20"/>
          <w:spacing w:val="-21"/>
          <w:sz w:val="17"/>
        </w:rPr>
        <w:t xml:space="preserve"> </w:t>
      </w:r>
      <w:r>
        <w:rPr>
          <w:color w:val="231F20"/>
          <w:sz w:val="17"/>
        </w:rPr>
        <w:t>the</w:t>
      </w:r>
      <w:r>
        <w:rPr>
          <w:color w:val="231F20"/>
          <w:spacing w:val="-21"/>
          <w:sz w:val="17"/>
        </w:rPr>
        <w:t xml:space="preserve"> </w:t>
      </w:r>
      <w:r>
        <w:rPr>
          <w:color w:val="231F20"/>
          <w:spacing w:val="-4"/>
          <w:sz w:val="17"/>
        </w:rPr>
        <w:t>jaws</w:t>
      </w:r>
      <w:r>
        <w:rPr>
          <w:color w:val="231F20"/>
          <w:spacing w:val="-21"/>
          <w:sz w:val="17"/>
        </w:rPr>
        <w:t xml:space="preserve"> </w:t>
      </w:r>
      <w:r>
        <w:rPr>
          <w:color w:val="231F20"/>
          <w:sz w:val="17"/>
        </w:rPr>
        <w:t xml:space="preserve">in </w:t>
      </w:r>
      <w:r>
        <w:rPr>
          <w:color w:val="231F20"/>
          <w:spacing w:val="-4"/>
          <w:sz w:val="17"/>
        </w:rPr>
        <w:t>Ibadan,</w:t>
      </w:r>
      <w:r>
        <w:rPr>
          <w:color w:val="231F20"/>
          <w:spacing w:val="-17"/>
          <w:sz w:val="17"/>
        </w:rPr>
        <w:t xml:space="preserve"> </w:t>
      </w:r>
      <w:r>
        <w:rPr>
          <w:color w:val="231F20"/>
          <w:spacing w:val="-4"/>
          <w:sz w:val="17"/>
        </w:rPr>
        <w:t>Nigeria:</w:t>
      </w:r>
      <w:r>
        <w:rPr>
          <w:color w:val="231F20"/>
          <w:spacing w:val="-26"/>
          <w:sz w:val="17"/>
        </w:rPr>
        <w:t xml:space="preserve"> </w:t>
      </w:r>
      <w:r>
        <w:rPr>
          <w:color w:val="231F20"/>
          <w:sz w:val="17"/>
        </w:rPr>
        <w:t>A</w:t>
      </w:r>
      <w:r>
        <w:rPr>
          <w:color w:val="231F20"/>
          <w:spacing w:val="-18"/>
          <w:sz w:val="17"/>
        </w:rPr>
        <w:t xml:space="preserve"> </w:t>
      </w:r>
      <w:r>
        <w:rPr>
          <w:color w:val="231F20"/>
          <w:spacing w:val="-3"/>
          <w:sz w:val="17"/>
        </w:rPr>
        <w:t>report</w:t>
      </w:r>
      <w:r>
        <w:rPr>
          <w:color w:val="231F20"/>
          <w:spacing w:val="-16"/>
          <w:sz w:val="17"/>
        </w:rPr>
        <w:t xml:space="preserve"> </w:t>
      </w:r>
      <w:r>
        <w:rPr>
          <w:color w:val="231F20"/>
          <w:sz w:val="17"/>
        </w:rPr>
        <w:t>of</w:t>
      </w:r>
      <w:r>
        <w:rPr>
          <w:color w:val="231F20"/>
          <w:spacing w:val="-16"/>
          <w:sz w:val="17"/>
        </w:rPr>
        <w:t xml:space="preserve"> </w:t>
      </w:r>
      <w:r>
        <w:rPr>
          <w:color w:val="231F20"/>
          <w:spacing w:val="-3"/>
          <w:sz w:val="17"/>
        </w:rPr>
        <w:t>four</w:t>
      </w:r>
      <w:r>
        <w:rPr>
          <w:color w:val="231F20"/>
          <w:spacing w:val="-17"/>
          <w:sz w:val="17"/>
        </w:rPr>
        <w:t xml:space="preserve"> </w:t>
      </w:r>
      <w:r>
        <w:rPr>
          <w:color w:val="231F20"/>
          <w:spacing w:val="-4"/>
          <w:sz w:val="17"/>
        </w:rPr>
        <w:t>cases.</w:t>
      </w:r>
      <w:r>
        <w:rPr>
          <w:color w:val="231F20"/>
          <w:spacing w:val="-16"/>
          <w:sz w:val="17"/>
        </w:rPr>
        <w:t xml:space="preserve"> </w:t>
      </w:r>
      <w:r>
        <w:rPr>
          <w:color w:val="231F20"/>
          <w:sz w:val="17"/>
        </w:rPr>
        <w:t>Br</w:t>
      </w:r>
      <w:r>
        <w:rPr>
          <w:color w:val="231F20"/>
          <w:spacing w:val="-16"/>
          <w:sz w:val="17"/>
        </w:rPr>
        <w:t xml:space="preserve"> </w:t>
      </w:r>
      <w:r>
        <w:rPr>
          <w:color w:val="231F20"/>
          <w:sz w:val="17"/>
        </w:rPr>
        <w:t>J</w:t>
      </w:r>
      <w:r>
        <w:rPr>
          <w:color w:val="231F20"/>
          <w:spacing w:val="-17"/>
          <w:sz w:val="17"/>
        </w:rPr>
        <w:t xml:space="preserve"> </w:t>
      </w:r>
      <w:r>
        <w:rPr>
          <w:color w:val="231F20"/>
          <w:spacing w:val="-3"/>
          <w:sz w:val="17"/>
        </w:rPr>
        <w:t>Oral</w:t>
      </w:r>
      <w:r>
        <w:rPr>
          <w:color w:val="231F20"/>
          <w:spacing w:val="-16"/>
          <w:sz w:val="17"/>
        </w:rPr>
        <w:t xml:space="preserve"> </w:t>
      </w:r>
      <w:r>
        <w:rPr>
          <w:color w:val="231F20"/>
          <w:spacing w:val="-4"/>
          <w:sz w:val="17"/>
        </w:rPr>
        <w:t>Surg</w:t>
      </w:r>
      <w:r>
        <w:rPr>
          <w:color w:val="231F20"/>
          <w:spacing w:val="-16"/>
          <w:sz w:val="17"/>
        </w:rPr>
        <w:t xml:space="preserve"> </w:t>
      </w:r>
      <w:r>
        <w:rPr>
          <w:color w:val="231F20"/>
          <w:spacing w:val="-4"/>
          <w:sz w:val="17"/>
        </w:rPr>
        <w:t>1979;17:115-22.</w:t>
      </w:r>
    </w:p>
    <w:p w14:paraId="6A03301D" w14:textId="77777777" w:rsidR="00DF6754" w:rsidRDefault="00000000">
      <w:pPr>
        <w:pStyle w:val="ListParagraph"/>
        <w:numPr>
          <w:ilvl w:val="0"/>
          <w:numId w:val="1"/>
        </w:numPr>
        <w:tabs>
          <w:tab w:val="left" w:pos="459"/>
        </w:tabs>
        <w:spacing w:line="264" w:lineRule="auto"/>
        <w:ind w:right="110"/>
        <w:jc w:val="both"/>
        <w:rPr>
          <w:sz w:val="17"/>
        </w:rPr>
      </w:pPr>
      <w:r>
        <w:rPr>
          <w:color w:val="231F20"/>
          <w:sz w:val="17"/>
        </w:rPr>
        <w:t xml:space="preserve">Silva KC, Pontes AC, Da Silva CC, Galvao HC, Ribeiro </w:t>
      </w:r>
      <w:r>
        <w:rPr>
          <w:color w:val="231F20"/>
          <w:spacing w:val="2"/>
          <w:sz w:val="17"/>
        </w:rPr>
        <w:t xml:space="preserve">CM, </w:t>
      </w:r>
      <w:r>
        <w:rPr>
          <w:color w:val="231F20"/>
          <w:sz w:val="17"/>
        </w:rPr>
        <w:t xml:space="preserve">Ferreira </w:t>
      </w:r>
      <w:r>
        <w:rPr>
          <w:color w:val="231F20"/>
          <w:spacing w:val="-4"/>
          <w:sz w:val="17"/>
        </w:rPr>
        <w:t xml:space="preserve">SJ. </w:t>
      </w:r>
      <w:r>
        <w:rPr>
          <w:color w:val="231F20"/>
          <w:sz w:val="17"/>
        </w:rPr>
        <w:t>Chondrosarcoma of the maxilla: A case report. Oral Surg Oral Med Oral Pathol Oral Radiol</w:t>
      </w:r>
      <w:r>
        <w:rPr>
          <w:color w:val="231F20"/>
          <w:spacing w:val="-2"/>
          <w:sz w:val="17"/>
        </w:rPr>
        <w:t xml:space="preserve"> </w:t>
      </w:r>
      <w:r>
        <w:rPr>
          <w:color w:val="231F20"/>
          <w:sz w:val="17"/>
        </w:rPr>
        <w:t>2015;120:71-2.</w:t>
      </w:r>
    </w:p>
    <w:p w14:paraId="1759B662" w14:textId="77777777" w:rsidR="00DF6754" w:rsidRDefault="00000000">
      <w:pPr>
        <w:pStyle w:val="ListParagraph"/>
        <w:numPr>
          <w:ilvl w:val="0"/>
          <w:numId w:val="1"/>
        </w:numPr>
        <w:tabs>
          <w:tab w:val="left" w:pos="459"/>
        </w:tabs>
        <w:spacing w:line="264" w:lineRule="auto"/>
        <w:ind w:right="115"/>
        <w:jc w:val="both"/>
        <w:rPr>
          <w:sz w:val="17"/>
        </w:rPr>
      </w:pPr>
      <w:r>
        <w:rPr>
          <w:color w:val="231F20"/>
          <w:sz w:val="17"/>
        </w:rPr>
        <w:t xml:space="preserve">Fred LH, Steven BA, Thomas BA, Joseph </w:t>
      </w:r>
      <w:r>
        <w:rPr>
          <w:color w:val="231F20"/>
          <w:spacing w:val="-12"/>
          <w:sz w:val="17"/>
        </w:rPr>
        <w:t xml:space="preserve">EV. </w:t>
      </w:r>
      <w:r>
        <w:rPr>
          <w:color w:val="231F20"/>
          <w:sz w:val="17"/>
        </w:rPr>
        <w:t xml:space="preserve">Chondrosarcoma </w:t>
      </w:r>
      <w:r>
        <w:rPr>
          <w:color w:val="231F20"/>
          <w:spacing w:val="-6"/>
          <w:sz w:val="17"/>
        </w:rPr>
        <w:t xml:space="preserve">of </w:t>
      </w:r>
      <w:r>
        <w:rPr>
          <w:color w:val="231F20"/>
          <w:sz w:val="17"/>
        </w:rPr>
        <w:t>the</w:t>
      </w:r>
      <w:r>
        <w:rPr>
          <w:color w:val="231F20"/>
          <w:spacing w:val="-16"/>
          <w:sz w:val="17"/>
        </w:rPr>
        <w:t xml:space="preserve"> </w:t>
      </w:r>
      <w:r>
        <w:rPr>
          <w:color w:val="231F20"/>
          <w:sz w:val="17"/>
        </w:rPr>
        <w:t>jaws:</w:t>
      </w:r>
      <w:r>
        <w:rPr>
          <w:color w:val="231F20"/>
          <w:spacing w:val="-15"/>
          <w:sz w:val="17"/>
        </w:rPr>
        <w:t xml:space="preserve"> </w:t>
      </w:r>
      <w:r>
        <w:rPr>
          <w:color w:val="231F20"/>
          <w:sz w:val="17"/>
        </w:rPr>
        <w:t>Clinical</w:t>
      </w:r>
      <w:r>
        <w:rPr>
          <w:color w:val="231F20"/>
          <w:spacing w:val="-16"/>
          <w:sz w:val="17"/>
        </w:rPr>
        <w:t xml:space="preserve"> </w:t>
      </w:r>
      <w:r>
        <w:rPr>
          <w:color w:val="231F20"/>
          <w:sz w:val="17"/>
        </w:rPr>
        <w:t>findings,</w:t>
      </w:r>
      <w:r>
        <w:rPr>
          <w:color w:val="231F20"/>
          <w:spacing w:val="-15"/>
          <w:sz w:val="17"/>
        </w:rPr>
        <w:t xml:space="preserve"> </w:t>
      </w:r>
      <w:r>
        <w:rPr>
          <w:color w:val="231F20"/>
          <w:spacing w:val="-3"/>
          <w:sz w:val="17"/>
        </w:rPr>
        <w:t>histopathology,</w:t>
      </w:r>
      <w:r>
        <w:rPr>
          <w:color w:val="231F20"/>
          <w:spacing w:val="-15"/>
          <w:sz w:val="17"/>
        </w:rPr>
        <w:t xml:space="preserve"> </w:t>
      </w:r>
      <w:r>
        <w:rPr>
          <w:color w:val="231F20"/>
          <w:sz w:val="17"/>
        </w:rPr>
        <w:t>and</w:t>
      </w:r>
      <w:r>
        <w:rPr>
          <w:color w:val="231F20"/>
          <w:spacing w:val="-16"/>
          <w:sz w:val="17"/>
        </w:rPr>
        <w:t xml:space="preserve"> </w:t>
      </w:r>
      <w:r>
        <w:rPr>
          <w:color w:val="231F20"/>
          <w:sz w:val="17"/>
        </w:rPr>
        <w:t>treatment.</w:t>
      </w:r>
      <w:r>
        <w:rPr>
          <w:color w:val="231F20"/>
          <w:spacing w:val="-15"/>
          <w:sz w:val="17"/>
        </w:rPr>
        <w:t xml:space="preserve"> </w:t>
      </w:r>
      <w:r>
        <w:rPr>
          <w:color w:val="231F20"/>
          <w:sz w:val="17"/>
        </w:rPr>
        <w:t>Oral</w:t>
      </w:r>
      <w:r>
        <w:rPr>
          <w:color w:val="231F20"/>
          <w:spacing w:val="-15"/>
          <w:sz w:val="17"/>
        </w:rPr>
        <w:t xml:space="preserve"> </w:t>
      </w:r>
      <w:r>
        <w:rPr>
          <w:color w:val="231F20"/>
          <w:sz w:val="17"/>
        </w:rPr>
        <w:t>Surg Oral Med Oral Pathol</w:t>
      </w:r>
      <w:r>
        <w:rPr>
          <w:color w:val="231F20"/>
          <w:spacing w:val="-1"/>
          <w:sz w:val="17"/>
        </w:rPr>
        <w:t xml:space="preserve"> </w:t>
      </w:r>
      <w:r>
        <w:rPr>
          <w:color w:val="231F20"/>
          <w:sz w:val="17"/>
        </w:rPr>
        <w:t>1991;71:139-41.</w:t>
      </w:r>
    </w:p>
    <w:p w14:paraId="67B68C04" w14:textId="77777777" w:rsidR="00DF6754" w:rsidRDefault="00000000">
      <w:pPr>
        <w:pStyle w:val="ListParagraph"/>
        <w:numPr>
          <w:ilvl w:val="0"/>
          <w:numId w:val="1"/>
        </w:numPr>
        <w:tabs>
          <w:tab w:val="left" w:pos="459"/>
        </w:tabs>
        <w:spacing w:before="23" w:line="264" w:lineRule="auto"/>
        <w:ind w:right="104"/>
        <w:jc w:val="both"/>
        <w:rPr>
          <w:sz w:val="17"/>
        </w:rPr>
      </w:pPr>
      <w:r>
        <w:rPr>
          <w:color w:val="231F20"/>
          <w:spacing w:val="8"/>
          <w:sz w:val="17"/>
        </w:rPr>
        <w:t xml:space="preserve">Uppaluri </w:t>
      </w:r>
      <w:r>
        <w:rPr>
          <w:color w:val="231F20"/>
          <w:spacing w:val="6"/>
          <w:sz w:val="17"/>
        </w:rPr>
        <w:t xml:space="preserve">SA, </w:t>
      </w:r>
      <w:r>
        <w:rPr>
          <w:color w:val="231F20"/>
          <w:spacing w:val="4"/>
          <w:sz w:val="17"/>
        </w:rPr>
        <w:t xml:space="preserve">Yin </w:t>
      </w:r>
      <w:r>
        <w:rPr>
          <w:color w:val="231F20"/>
          <w:spacing w:val="6"/>
          <w:sz w:val="17"/>
        </w:rPr>
        <w:t xml:space="preserve">LH, Goh GH. </w:t>
      </w:r>
      <w:r>
        <w:rPr>
          <w:color w:val="231F20"/>
          <w:spacing w:val="9"/>
          <w:sz w:val="17"/>
        </w:rPr>
        <w:t xml:space="preserve">Maxillary mesenchymal </w:t>
      </w:r>
      <w:r>
        <w:rPr>
          <w:color w:val="231F20"/>
          <w:sz w:val="17"/>
        </w:rPr>
        <w:t>chondrosarcoma</w:t>
      </w:r>
      <w:r>
        <w:rPr>
          <w:color w:val="231F20"/>
          <w:spacing w:val="-4"/>
          <w:sz w:val="17"/>
        </w:rPr>
        <w:t xml:space="preserve"> </w:t>
      </w:r>
      <w:r>
        <w:rPr>
          <w:color w:val="231F20"/>
          <w:sz w:val="17"/>
        </w:rPr>
        <w:t>presenting</w:t>
      </w:r>
      <w:r>
        <w:rPr>
          <w:color w:val="231F20"/>
          <w:spacing w:val="-4"/>
          <w:sz w:val="17"/>
        </w:rPr>
        <w:t xml:space="preserve"> </w:t>
      </w:r>
      <w:r>
        <w:rPr>
          <w:color w:val="231F20"/>
          <w:sz w:val="17"/>
        </w:rPr>
        <w:t>with</w:t>
      </w:r>
      <w:r>
        <w:rPr>
          <w:color w:val="231F20"/>
          <w:spacing w:val="-4"/>
          <w:sz w:val="17"/>
        </w:rPr>
        <w:t xml:space="preserve"> </w:t>
      </w:r>
      <w:r>
        <w:rPr>
          <w:color w:val="231F20"/>
          <w:sz w:val="17"/>
        </w:rPr>
        <w:t>epistaxis</w:t>
      </w:r>
      <w:r>
        <w:rPr>
          <w:color w:val="231F20"/>
          <w:spacing w:val="-4"/>
          <w:sz w:val="17"/>
        </w:rPr>
        <w:t xml:space="preserve"> </w:t>
      </w:r>
      <w:r>
        <w:rPr>
          <w:color w:val="231F20"/>
          <w:sz w:val="17"/>
        </w:rPr>
        <w:t>in</w:t>
      </w:r>
      <w:r>
        <w:rPr>
          <w:color w:val="231F20"/>
          <w:spacing w:val="-4"/>
          <w:sz w:val="17"/>
        </w:rPr>
        <w:t xml:space="preserve"> </w:t>
      </w:r>
      <w:r>
        <w:rPr>
          <w:color w:val="231F20"/>
          <w:sz w:val="17"/>
        </w:rPr>
        <w:t>a</w:t>
      </w:r>
      <w:r>
        <w:rPr>
          <w:color w:val="231F20"/>
          <w:spacing w:val="-4"/>
          <w:sz w:val="17"/>
        </w:rPr>
        <w:t xml:space="preserve"> </w:t>
      </w:r>
      <w:r>
        <w:rPr>
          <w:color w:val="231F20"/>
          <w:sz w:val="17"/>
        </w:rPr>
        <w:t>child.</w:t>
      </w:r>
      <w:r>
        <w:rPr>
          <w:color w:val="231F20"/>
          <w:spacing w:val="-4"/>
          <w:sz w:val="17"/>
        </w:rPr>
        <w:t xml:space="preserve"> </w:t>
      </w:r>
      <w:r>
        <w:rPr>
          <w:color w:val="231F20"/>
          <w:sz w:val="17"/>
        </w:rPr>
        <w:t>J</w:t>
      </w:r>
      <w:r>
        <w:rPr>
          <w:color w:val="231F20"/>
          <w:spacing w:val="-4"/>
          <w:sz w:val="17"/>
        </w:rPr>
        <w:t xml:space="preserve"> </w:t>
      </w:r>
      <w:r>
        <w:rPr>
          <w:color w:val="231F20"/>
          <w:sz w:val="17"/>
        </w:rPr>
        <w:t>Radiol</w:t>
      </w:r>
      <w:r>
        <w:rPr>
          <w:color w:val="231F20"/>
          <w:spacing w:val="-4"/>
          <w:sz w:val="17"/>
        </w:rPr>
        <w:t xml:space="preserve"> </w:t>
      </w:r>
      <w:r>
        <w:rPr>
          <w:color w:val="231F20"/>
          <w:sz w:val="17"/>
        </w:rPr>
        <w:t>Case Rep 2015;9:33-8.</w:t>
      </w:r>
    </w:p>
    <w:p w14:paraId="61265B0E" w14:textId="77777777" w:rsidR="00DF6754" w:rsidRDefault="00000000">
      <w:pPr>
        <w:pStyle w:val="ListParagraph"/>
        <w:numPr>
          <w:ilvl w:val="0"/>
          <w:numId w:val="1"/>
        </w:numPr>
        <w:tabs>
          <w:tab w:val="left" w:pos="459"/>
        </w:tabs>
        <w:spacing w:line="264" w:lineRule="auto"/>
        <w:ind w:right="115"/>
        <w:jc w:val="both"/>
        <w:rPr>
          <w:sz w:val="17"/>
        </w:rPr>
      </w:pPr>
      <w:r>
        <w:rPr>
          <w:color w:val="231F20"/>
          <w:sz w:val="17"/>
        </w:rPr>
        <w:t xml:space="preserve">Gallia L, Tideman H, Bronkhorst </w:t>
      </w:r>
      <w:r>
        <w:rPr>
          <w:color w:val="231F20"/>
          <w:spacing w:val="-12"/>
          <w:sz w:val="17"/>
        </w:rPr>
        <w:t xml:space="preserve">F. </w:t>
      </w:r>
      <w:r>
        <w:rPr>
          <w:color w:val="231F20"/>
          <w:sz w:val="17"/>
        </w:rPr>
        <w:t xml:space="preserve">Chondrosarcoma of </w:t>
      </w:r>
      <w:r>
        <w:rPr>
          <w:color w:val="231F20"/>
          <w:spacing w:val="-3"/>
          <w:sz w:val="17"/>
        </w:rPr>
        <w:t xml:space="preserve">mandible </w:t>
      </w:r>
      <w:r>
        <w:rPr>
          <w:color w:val="231F20"/>
          <w:spacing w:val="7"/>
          <w:sz w:val="17"/>
        </w:rPr>
        <w:t xml:space="preserve">misdiagnosed </w:t>
      </w:r>
      <w:r>
        <w:rPr>
          <w:color w:val="231F20"/>
          <w:spacing w:val="4"/>
          <w:sz w:val="17"/>
        </w:rPr>
        <w:t xml:space="preserve">as </w:t>
      </w:r>
      <w:r>
        <w:rPr>
          <w:color w:val="231F20"/>
          <w:spacing w:val="6"/>
          <w:sz w:val="17"/>
        </w:rPr>
        <w:t xml:space="preserve">chondromyxoid </w:t>
      </w:r>
      <w:r>
        <w:rPr>
          <w:color w:val="231F20"/>
          <w:sz w:val="17"/>
        </w:rPr>
        <w:t xml:space="preserve">f </w:t>
      </w:r>
      <w:r>
        <w:rPr>
          <w:color w:val="231F20"/>
          <w:spacing w:val="6"/>
          <w:sz w:val="17"/>
        </w:rPr>
        <w:t xml:space="preserve">ibroma. </w:t>
      </w:r>
      <w:r>
        <w:rPr>
          <w:color w:val="231F20"/>
          <w:spacing w:val="5"/>
          <w:sz w:val="17"/>
        </w:rPr>
        <w:t xml:space="preserve">Int </w:t>
      </w:r>
      <w:r>
        <w:rPr>
          <w:color w:val="231F20"/>
          <w:sz w:val="17"/>
        </w:rPr>
        <w:t xml:space="preserve">J </w:t>
      </w:r>
      <w:r>
        <w:rPr>
          <w:color w:val="231F20"/>
          <w:spacing w:val="6"/>
          <w:sz w:val="17"/>
        </w:rPr>
        <w:t xml:space="preserve">Oral </w:t>
      </w:r>
      <w:r>
        <w:rPr>
          <w:color w:val="231F20"/>
          <w:spacing w:val="5"/>
          <w:sz w:val="17"/>
        </w:rPr>
        <w:t xml:space="preserve">Surg </w:t>
      </w:r>
      <w:r>
        <w:rPr>
          <w:color w:val="231F20"/>
          <w:sz w:val="17"/>
        </w:rPr>
        <w:t>1980;9:221-4.</w:t>
      </w:r>
    </w:p>
    <w:p w14:paraId="17800D9E" w14:textId="77777777" w:rsidR="00DF6754" w:rsidRDefault="00000000">
      <w:pPr>
        <w:pStyle w:val="ListParagraph"/>
        <w:numPr>
          <w:ilvl w:val="0"/>
          <w:numId w:val="1"/>
        </w:numPr>
        <w:tabs>
          <w:tab w:val="left" w:pos="459"/>
        </w:tabs>
        <w:spacing w:before="23" w:line="264" w:lineRule="auto"/>
        <w:ind w:right="107"/>
        <w:jc w:val="both"/>
        <w:rPr>
          <w:sz w:val="17"/>
        </w:rPr>
      </w:pPr>
      <w:r>
        <w:rPr>
          <w:color w:val="231F20"/>
          <w:spacing w:val="5"/>
          <w:sz w:val="17"/>
        </w:rPr>
        <w:t xml:space="preserve">Krolls </w:t>
      </w:r>
      <w:r>
        <w:rPr>
          <w:color w:val="231F20"/>
          <w:spacing w:val="2"/>
          <w:sz w:val="17"/>
        </w:rPr>
        <w:t xml:space="preserve">SO, </w:t>
      </w:r>
      <w:r>
        <w:rPr>
          <w:color w:val="231F20"/>
          <w:spacing w:val="5"/>
          <w:sz w:val="17"/>
        </w:rPr>
        <w:t xml:space="preserve">Schaffer </w:t>
      </w:r>
      <w:r>
        <w:rPr>
          <w:color w:val="231F20"/>
          <w:spacing w:val="4"/>
          <w:sz w:val="17"/>
        </w:rPr>
        <w:t xml:space="preserve">RC, </w:t>
      </w:r>
      <w:r>
        <w:rPr>
          <w:color w:val="231F20"/>
          <w:spacing w:val="5"/>
          <w:sz w:val="17"/>
        </w:rPr>
        <w:t xml:space="preserve">O’Rear </w:t>
      </w:r>
      <w:r>
        <w:rPr>
          <w:color w:val="231F20"/>
          <w:spacing w:val="-4"/>
          <w:sz w:val="17"/>
        </w:rPr>
        <w:t xml:space="preserve">JW. </w:t>
      </w:r>
      <w:r>
        <w:rPr>
          <w:color w:val="231F20"/>
          <w:spacing w:val="6"/>
          <w:sz w:val="17"/>
        </w:rPr>
        <w:t xml:space="preserve">Chondrosarcoma </w:t>
      </w:r>
      <w:r>
        <w:rPr>
          <w:color w:val="231F20"/>
          <w:spacing w:val="7"/>
          <w:sz w:val="17"/>
        </w:rPr>
        <w:t xml:space="preserve">and </w:t>
      </w:r>
      <w:r>
        <w:rPr>
          <w:color w:val="231F20"/>
          <w:sz w:val="17"/>
        </w:rPr>
        <w:t>osteosarcoma of the jaws in the same patient. Oral Surg Oral Med Oral Pathol</w:t>
      </w:r>
      <w:r>
        <w:rPr>
          <w:color w:val="231F20"/>
          <w:spacing w:val="-1"/>
          <w:sz w:val="17"/>
        </w:rPr>
        <w:t xml:space="preserve"> </w:t>
      </w:r>
      <w:r>
        <w:rPr>
          <w:color w:val="231F20"/>
          <w:sz w:val="17"/>
        </w:rPr>
        <w:t>1980;50:146-50.</w:t>
      </w:r>
    </w:p>
    <w:p w14:paraId="26971E99" w14:textId="77777777" w:rsidR="00DF6754" w:rsidRDefault="00000000">
      <w:pPr>
        <w:pStyle w:val="ListParagraph"/>
        <w:numPr>
          <w:ilvl w:val="0"/>
          <w:numId w:val="1"/>
        </w:numPr>
        <w:tabs>
          <w:tab w:val="left" w:pos="459"/>
        </w:tabs>
        <w:spacing w:line="264" w:lineRule="auto"/>
        <w:ind w:right="114"/>
        <w:jc w:val="both"/>
        <w:rPr>
          <w:sz w:val="17"/>
        </w:rPr>
      </w:pPr>
      <w:r>
        <w:rPr>
          <w:color w:val="231F20"/>
          <w:sz w:val="17"/>
        </w:rPr>
        <w:t>Harris</w:t>
      </w:r>
      <w:r>
        <w:rPr>
          <w:color w:val="231F20"/>
          <w:spacing w:val="-7"/>
          <w:sz w:val="17"/>
        </w:rPr>
        <w:t xml:space="preserve"> </w:t>
      </w:r>
      <w:r>
        <w:rPr>
          <w:color w:val="231F20"/>
          <w:sz w:val="17"/>
        </w:rPr>
        <w:t>M.</w:t>
      </w:r>
      <w:r>
        <w:rPr>
          <w:color w:val="231F20"/>
          <w:spacing w:val="-15"/>
          <w:sz w:val="17"/>
        </w:rPr>
        <w:t xml:space="preserve"> </w:t>
      </w:r>
      <w:r>
        <w:rPr>
          <w:color w:val="231F20"/>
          <w:sz w:val="17"/>
        </w:rPr>
        <w:t>The</w:t>
      </w:r>
      <w:r>
        <w:rPr>
          <w:color w:val="231F20"/>
          <w:spacing w:val="-7"/>
          <w:sz w:val="17"/>
        </w:rPr>
        <w:t xml:space="preserve"> </w:t>
      </w:r>
      <w:r>
        <w:rPr>
          <w:color w:val="231F20"/>
          <w:sz w:val="17"/>
        </w:rPr>
        <w:t>enigmatic</w:t>
      </w:r>
      <w:r>
        <w:rPr>
          <w:color w:val="231F20"/>
          <w:spacing w:val="-7"/>
          <w:sz w:val="17"/>
        </w:rPr>
        <w:t xml:space="preserve"> </w:t>
      </w:r>
      <w:r>
        <w:rPr>
          <w:color w:val="231F20"/>
          <w:sz w:val="17"/>
        </w:rPr>
        <w:t>chondrosarcoma</w:t>
      </w:r>
      <w:r>
        <w:rPr>
          <w:color w:val="231F20"/>
          <w:spacing w:val="-7"/>
          <w:sz w:val="17"/>
        </w:rPr>
        <w:t xml:space="preserve"> </w:t>
      </w:r>
      <w:r>
        <w:rPr>
          <w:color w:val="231F20"/>
          <w:sz w:val="17"/>
        </w:rPr>
        <w:t>of</w:t>
      </w:r>
      <w:r>
        <w:rPr>
          <w:color w:val="231F20"/>
          <w:spacing w:val="-7"/>
          <w:sz w:val="17"/>
        </w:rPr>
        <w:t xml:space="preserve"> </w:t>
      </w:r>
      <w:r>
        <w:rPr>
          <w:color w:val="231F20"/>
          <w:sz w:val="17"/>
        </w:rPr>
        <w:t>the</w:t>
      </w:r>
      <w:r>
        <w:rPr>
          <w:color w:val="231F20"/>
          <w:spacing w:val="-6"/>
          <w:sz w:val="17"/>
        </w:rPr>
        <w:t xml:space="preserve"> </w:t>
      </w:r>
      <w:r>
        <w:rPr>
          <w:color w:val="231F20"/>
          <w:sz w:val="17"/>
        </w:rPr>
        <w:t>maxilla.</w:t>
      </w:r>
      <w:r>
        <w:rPr>
          <w:color w:val="231F20"/>
          <w:spacing w:val="-7"/>
          <w:sz w:val="17"/>
        </w:rPr>
        <w:t xml:space="preserve"> </w:t>
      </w:r>
      <w:r>
        <w:rPr>
          <w:color w:val="231F20"/>
          <w:sz w:val="17"/>
        </w:rPr>
        <w:t>Oral</w:t>
      </w:r>
      <w:r>
        <w:rPr>
          <w:color w:val="231F20"/>
          <w:spacing w:val="-7"/>
          <w:sz w:val="17"/>
        </w:rPr>
        <w:t xml:space="preserve"> </w:t>
      </w:r>
      <w:r>
        <w:rPr>
          <w:color w:val="231F20"/>
          <w:sz w:val="17"/>
        </w:rPr>
        <w:t>Surg Oral Med Oral Pathol</w:t>
      </w:r>
      <w:r>
        <w:rPr>
          <w:color w:val="231F20"/>
          <w:spacing w:val="-1"/>
          <w:sz w:val="17"/>
        </w:rPr>
        <w:t xml:space="preserve"> </w:t>
      </w:r>
      <w:r>
        <w:rPr>
          <w:color w:val="231F20"/>
          <w:sz w:val="17"/>
        </w:rPr>
        <w:t>1972;34:13-20.</w:t>
      </w:r>
    </w:p>
    <w:p w14:paraId="0E7D8FE7" w14:textId="77777777" w:rsidR="00DF6754" w:rsidRDefault="00000000">
      <w:pPr>
        <w:pStyle w:val="ListParagraph"/>
        <w:numPr>
          <w:ilvl w:val="0"/>
          <w:numId w:val="1"/>
        </w:numPr>
        <w:tabs>
          <w:tab w:val="left" w:pos="459"/>
        </w:tabs>
        <w:spacing w:line="264" w:lineRule="auto"/>
        <w:ind w:right="115"/>
        <w:jc w:val="both"/>
        <w:rPr>
          <w:sz w:val="17"/>
        </w:rPr>
      </w:pPr>
      <w:r>
        <w:rPr>
          <w:color w:val="231F20"/>
          <w:sz w:val="17"/>
        </w:rPr>
        <w:t xml:space="preserve">Fronstin MH, Hutcheson JB, Sanders HL. Chondrosarcoma of </w:t>
      </w:r>
      <w:r>
        <w:rPr>
          <w:color w:val="231F20"/>
          <w:spacing w:val="-6"/>
          <w:sz w:val="17"/>
        </w:rPr>
        <w:t xml:space="preserve">the </w:t>
      </w:r>
      <w:r>
        <w:rPr>
          <w:color w:val="231F20"/>
          <w:sz w:val="17"/>
        </w:rPr>
        <w:t>mandibular symphysis. Oral Surg</w:t>
      </w:r>
      <w:r>
        <w:rPr>
          <w:color w:val="231F20"/>
          <w:spacing w:val="-2"/>
          <w:sz w:val="17"/>
        </w:rPr>
        <w:t xml:space="preserve"> </w:t>
      </w:r>
      <w:r>
        <w:rPr>
          <w:color w:val="231F20"/>
          <w:sz w:val="17"/>
        </w:rPr>
        <w:t>1968;25:665-9.</w:t>
      </w:r>
    </w:p>
    <w:p w14:paraId="02064CDD" w14:textId="77777777" w:rsidR="00DF6754" w:rsidRDefault="00000000">
      <w:pPr>
        <w:pStyle w:val="ListParagraph"/>
        <w:numPr>
          <w:ilvl w:val="0"/>
          <w:numId w:val="1"/>
        </w:numPr>
        <w:tabs>
          <w:tab w:val="left" w:pos="459"/>
        </w:tabs>
        <w:spacing w:before="21" w:line="264" w:lineRule="auto"/>
        <w:ind w:right="104"/>
        <w:jc w:val="both"/>
        <w:rPr>
          <w:sz w:val="17"/>
        </w:rPr>
      </w:pPr>
      <w:r>
        <w:rPr>
          <w:color w:val="231F20"/>
          <w:spacing w:val="8"/>
          <w:sz w:val="17"/>
        </w:rPr>
        <w:t xml:space="preserve">Williams </w:t>
      </w:r>
      <w:r>
        <w:rPr>
          <w:color w:val="231F20"/>
          <w:spacing w:val="7"/>
          <w:sz w:val="17"/>
        </w:rPr>
        <w:t xml:space="preserve">HK, </w:t>
      </w:r>
      <w:r>
        <w:rPr>
          <w:color w:val="231F20"/>
          <w:spacing w:val="8"/>
          <w:sz w:val="17"/>
        </w:rPr>
        <w:t xml:space="preserve">Edwards </w:t>
      </w:r>
      <w:r>
        <w:rPr>
          <w:color w:val="231F20"/>
          <w:spacing w:val="5"/>
          <w:sz w:val="17"/>
        </w:rPr>
        <w:t xml:space="preserve">MB, </w:t>
      </w:r>
      <w:r>
        <w:rPr>
          <w:color w:val="231F20"/>
          <w:spacing w:val="8"/>
          <w:sz w:val="17"/>
        </w:rPr>
        <w:t xml:space="preserve">Adekeye </w:t>
      </w:r>
      <w:r>
        <w:rPr>
          <w:color w:val="231F20"/>
          <w:spacing w:val="5"/>
          <w:sz w:val="17"/>
        </w:rPr>
        <w:t xml:space="preserve">EO. </w:t>
      </w:r>
      <w:r>
        <w:rPr>
          <w:color w:val="231F20"/>
          <w:spacing w:val="10"/>
          <w:sz w:val="17"/>
        </w:rPr>
        <w:t xml:space="preserve">Mesenchymal </w:t>
      </w:r>
      <w:r>
        <w:rPr>
          <w:color w:val="231F20"/>
          <w:sz w:val="17"/>
        </w:rPr>
        <w:t>chondrosarcoma. Int J Oral Maxillofac Surg</w:t>
      </w:r>
      <w:r>
        <w:rPr>
          <w:color w:val="231F20"/>
          <w:spacing w:val="-2"/>
          <w:sz w:val="17"/>
        </w:rPr>
        <w:t xml:space="preserve"> </w:t>
      </w:r>
      <w:r>
        <w:rPr>
          <w:color w:val="231F20"/>
          <w:sz w:val="17"/>
        </w:rPr>
        <w:t>1987;16:119-24.</w:t>
      </w:r>
    </w:p>
    <w:p w14:paraId="46BF79C0" w14:textId="77777777" w:rsidR="00DF6754" w:rsidRDefault="00000000">
      <w:pPr>
        <w:pStyle w:val="ListParagraph"/>
        <w:numPr>
          <w:ilvl w:val="0"/>
          <w:numId w:val="1"/>
        </w:numPr>
        <w:tabs>
          <w:tab w:val="left" w:pos="459"/>
        </w:tabs>
        <w:spacing w:line="264" w:lineRule="auto"/>
        <w:ind w:right="112"/>
        <w:jc w:val="both"/>
        <w:rPr>
          <w:sz w:val="17"/>
        </w:rPr>
      </w:pPr>
      <w:r>
        <w:rPr>
          <w:color w:val="231F20"/>
          <w:spacing w:val="4"/>
          <w:sz w:val="17"/>
        </w:rPr>
        <w:t xml:space="preserve">Garde </w:t>
      </w:r>
      <w:r>
        <w:rPr>
          <w:color w:val="231F20"/>
          <w:spacing w:val="2"/>
          <w:sz w:val="17"/>
        </w:rPr>
        <w:t xml:space="preserve">JB, </w:t>
      </w:r>
      <w:r>
        <w:rPr>
          <w:color w:val="231F20"/>
          <w:spacing w:val="5"/>
          <w:sz w:val="17"/>
        </w:rPr>
        <w:t xml:space="preserve">Palaskar </w:t>
      </w:r>
      <w:r>
        <w:rPr>
          <w:color w:val="231F20"/>
          <w:sz w:val="17"/>
        </w:rPr>
        <w:t xml:space="preserve">SJ, </w:t>
      </w:r>
      <w:r>
        <w:rPr>
          <w:color w:val="231F20"/>
          <w:spacing w:val="5"/>
          <w:sz w:val="17"/>
        </w:rPr>
        <w:t xml:space="preserve">Kathuriya </w:t>
      </w:r>
      <w:r>
        <w:rPr>
          <w:color w:val="231F20"/>
          <w:sz w:val="17"/>
        </w:rPr>
        <w:t xml:space="preserve">PT. </w:t>
      </w:r>
      <w:r>
        <w:rPr>
          <w:color w:val="231F20"/>
          <w:spacing w:val="5"/>
          <w:sz w:val="17"/>
        </w:rPr>
        <w:t xml:space="preserve">Extraskeletal </w:t>
      </w:r>
      <w:r>
        <w:rPr>
          <w:color w:val="231F20"/>
          <w:spacing w:val="4"/>
          <w:sz w:val="17"/>
        </w:rPr>
        <w:t xml:space="preserve">myxoid </w:t>
      </w:r>
      <w:r>
        <w:rPr>
          <w:color w:val="231F20"/>
          <w:sz w:val="17"/>
        </w:rPr>
        <w:t xml:space="preserve">chondrosarcoma of maxilla: A rare </w:t>
      </w:r>
      <w:r>
        <w:rPr>
          <w:color w:val="231F20"/>
          <w:spacing w:val="-3"/>
          <w:sz w:val="17"/>
        </w:rPr>
        <w:t xml:space="preserve">entity. </w:t>
      </w:r>
      <w:r>
        <w:rPr>
          <w:color w:val="231F20"/>
          <w:sz w:val="17"/>
        </w:rPr>
        <w:t>J Oral Maxillofac</w:t>
      </w:r>
      <w:r>
        <w:rPr>
          <w:color w:val="231F20"/>
          <w:spacing w:val="-29"/>
          <w:sz w:val="17"/>
        </w:rPr>
        <w:t xml:space="preserve"> </w:t>
      </w:r>
      <w:r>
        <w:rPr>
          <w:color w:val="231F20"/>
          <w:sz w:val="17"/>
        </w:rPr>
        <w:t>Pathol 2016;20:151-3.</w:t>
      </w:r>
    </w:p>
    <w:p w14:paraId="3AAE8ED3" w14:textId="77777777" w:rsidR="00DF6754" w:rsidRDefault="00000000">
      <w:pPr>
        <w:pStyle w:val="ListParagraph"/>
        <w:numPr>
          <w:ilvl w:val="0"/>
          <w:numId w:val="1"/>
        </w:numPr>
        <w:tabs>
          <w:tab w:val="left" w:pos="459"/>
        </w:tabs>
        <w:spacing w:line="264" w:lineRule="auto"/>
        <w:ind w:right="115"/>
        <w:jc w:val="both"/>
        <w:rPr>
          <w:sz w:val="17"/>
        </w:rPr>
      </w:pPr>
      <w:r>
        <w:rPr>
          <w:color w:val="231F20"/>
          <w:sz w:val="17"/>
        </w:rPr>
        <w:t xml:space="preserve">Cohen </w:t>
      </w:r>
      <w:r>
        <w:rPr>
          <w:color w:val="231F20"/>
          <w:spacing w:val="-3"/>
          <w:sz w:val="17"/>
        </w:rPr>
        <w:t xml:space="preserve">B, </w:t>
      </w:r>
      <w:r>
        <w:rPr>
          <w:color w:val="231F20"/>
          <w:sz w:val="17"/>
        </w:rPr>
        <w:t xml:space="preserve">Smith </w:t>
      </w:r>
      <w:r>
        <w:rPr>
          <w:color w:val="231F20"/>
          <w:spacing w:val="-4"/>
          <w:sz w:val="17"/>
        </w:rPr>
        <w:t xml:space="preserve">CJ. </w:t>
      </w:r>
      <w:r>
        <w:rPr>
          <w:color w:val="231F20"/>
          <w:sz w:val="17"/>
        </w:rPr>
        <w:t xml:space="preserve">Chondrosarcoma of the mandible. Ann R </w:t>
      </w:r>
      <w:r>
        <w:rPr>
          <w:color w:val="231F20"/>
          <w:spacing w:val="-4"/>
          <w:sz w:val="17"/>
        </w:rPr>
        <w:t xml:space="preserve">Coll </w:t>
      </w:r>
      <w:r>
        <w:rPr>
          <w:color w:val="231F20"/>
          <w:sz w:val="17"/>
        </w:rPr>
        <w:t>Surg Engl</w:t>
      </w:r>
      <w:r>
        <w:rPr>
          <w:color w:val="231F20"/>
          <w:spacing w:val="-1"/>
          <w:sz w:val="17"/>
        </w:rPr>
        <w:t xml:space="preserve"> </w:t>
      </w:r>
      <w:r>
        <w:rPr>
          <w:color w:val="231F20"/>
          <w:sz w:val="17"/>
        </w:rPr>
        <w:t>1963;32:303-13.</w:t>
      </w:r>
    </w:p>
    <w:p w14:paraId="55A9F77D" w14:textId="77777777" w:rsidR="00DF6754" w:rsidRDefault="00000000">
      <w:pPr>
        <w:pStyle w:val="ListParagraph"/>
        <w:numPr>
          <w:ilvl w:val="0"/>
          <w:numId w:val="1"/>
        </w:numPr>
        <w:tabs>
          <w:tab w:val="left" w:pos="459"/>
        </w:tabs>
        <w:spacing w:line="264" w:lineRule="auto"/>
        <w:ind w:right="109"/>
        <w:jc w:val="both"/>
        <w:rPr>
          <w:sz w:val="17"/>
        </w:rPr>
      </w:pPr>
      <w:r>
        <w:rPr>
          <w:color w:val="231F20"/>
          <w:spacing w:val="2"/>
          <w:sz w:val="17"/>
        </w:rPr>
        <w:t xml:space="preserve">Batsakis </w:t>
      </w:r>
      <w:r>
        <w:rPr>
          <w:color w:val="231F20"/>
          <w:sz w:val="17"/>
        </w:rPr>
        <w:t xml:space="preserve">JG, </w:t>
      </w:r>
      <w:r>
        <w:rPr>
          <w:color w:val="231F20"/>
          <w:spacing w:val="2"/>
          <w:sz w:val="17"/>
        </w:rPr>
        <w:t xml:space="preserve">Dito </w:t>
      </w:r>
      <w:r>
        <w:rPr>
          <w:color w:val="231F20"/>
          <w:sz w:val="17"/>
        </w:rPr>
        <w:t xml:space="preserve">WR. </w:t>
      </w:r>
      <w:r>
        <w:rPr>
          <w:color w:val="231F20"/>
          <w:spacing w:val="2"/>
          <w:sz w:val="17"/>
        </w:rPr>
        <w:t xml:space="preserve">Chondrosarcoma </w:t>
      </w:r>
      <w:r>
        <w:rPr>
          <w:color w:val="231F20"/>
          <w:sz w:val="17"/>
        </w:rPr>
        <w:t xml:space="preserve">of the </w:t>
      </w:r>
      <w:r>
        <w:rPr>
          <w:color w:val="231F20"/>
          <w:spacing w:val="2"/>
          <w:sz w:val="17"/>
        </w:rPr>
        <w:t xml:space="preserve">maxilla. </w:t>
      </w:r>
      <w:r>
        <w:rPr>
          <w:color w:val="231F20"/>
          <w:spacing w:val="3"/>
          <w:sz w:val="17"/>
        </w:rPr>
        <w:t xml:space="preserve">Arch </w:t>
      </w:r>
      <w:r>
        <w:rPr>
          <w:color w:val="231F20"/>
          <w:sz w:val="17"/>
        </w:rPr>
        <w:t>Otolaryngol 1962;75:55-61.</w:t>
      </w:r>
    </w:p>
    <w:p w14:paraId="74885125" w14:textId="77777777" w:rsidR="00DF6754" w:rsidRDefault="00000000">
      <w:pPr>
        <w:pStyle w:val="ListParagraph"/>
        <w:numPr>
          <w:ilvl w:val="0"/>
          <w:numId w:val="1"/>
        </w:numPr>
        <w:tabs>
          <w:tab w:val="left" w:pos="459"/>
        </w:tabs>
        <w:spacing w:line="264" w:lineRule="auto"/>
        <w:ind w:right="112"/>
        <w:jc w:val="both"/>
        <w:rPr>
          <w:sz w:val="17"/>
        </w:rPr>
      </w:pPr>
      <w:r>
        <w:rPr>
          <w:color w:val="231F20"/>
          <w:sz w:val="17"/>
        </w:rPr>
        <w:t xml:space="preserve">Sato K, Nukaga H, Horikoshi </w:t>
      </w:r>
      <w:r>
        <w:rPr>
          <w:color w:val="231F20"/>
          <w:spacing w:val="-9"/>
          <w:sz w:val="17"/>
        </w:rPr>
        <w:t xml:space="preserve">T. </w:t>
      </w:r>
      <w:r>
        <w:rPr>
          <w:color w:val="231F20"/>
          <w:sz w:val="17"/>
        </w:rPr>
        <w:t>Chondrosarcoma of the jaws and facial skeleton: A review of the Japanese literature. J Oral Surg 1977;35:892-7.</w:t>
      </w:r>
    </w:p>
    <w:p w14:paraId="2C9DF75F" w14:textId="77777777" w:rsidR="00DF6754" w:rsidRDefault="00000000">
      <w:pPr>
        <w:pStyle w:val="ListParagraph"/>
        <w:numPr>
          <w:ilvl w:val="0"/>
          <w:numId w:val="1"/>
        </w:numPr>
        <w:tabs>
          <w:tab w:val="left" w:pos="459"/>
        </w:tabs>
        <w:spacing w:line="264" w:lineRule="auto"/>
        <w:ind w:right="115"/>
        <w:jc w:val="both"/>
        <w:rPr>
          <w:sz w:val="17"/>
        </w:rPr>
      </w:pPr>
      <w:r>
        <w:rPr>
          <w:color w:val="231F20"/>
          <w:sz w:val="17"/>
        </w:rPr>
        <w:t xml:space="preserve">Smith TS, Schaberg </w:t>
      </w:r>
      <w:r>
        <w:rPr>
          <w:color w:val="231F20"/>
          <w:spacing w:val="-4"/>
          <w:sz w:val="17"/>
        </w:rPr>
        <w:t xml:space="preserve">SJ, </w:t>
      </w:r>
      <w:r>
        <w:rPr>
          <w:color w:val="231F20"/>
          <w:sz w:val="17"/>
        </w:rPr>
        <w:t xml:space="preserve">Pierce GL, Collins </w:t>
      </w:r>
      <w:r>
        <w:rPr>
          <w:color w:val="231F20"/>
          <w:spacing w:val="-6"/>
          <w:sz w:val="17"/>
        </w:rPr>
        <w:t xml:space="preserve">JT. </w:t>
      </w:r>
      <w:r>
        <w:rPr>
          <w:color w:val="231F20"/>
          <w:sz w:val="17"/>
        </w:rPr>
        <w:t>Clinicopathologic conferences.</w:t>
      </w:r>
      <w:r>
        <w:rPr>
          <w:color w:val="231F20"/>
          <w:spacing w:val="-17"/>
          <w:sz w:val="17"/>
        </w:rPr>
        <w:t xml:space="preserve"> </w:t>
      </w:r>
      <w:r>
        <w:rPr>
          <w:color w:val="231F20"/>
          <w:sz w:val="17"/>
        </w:rPr>
        <w:t>Case</w:t>
      </w:r>
      <w:r>
        <w:rPr>
          <w:color w:val="231F20"/>
          <w:spacing w:val="-17"/>
          <w:sz w:val="17"/>
        </w:rPr>
        <w:t xml:space="preserve"> </w:t>
      </w:r>
      <w:r>
        <w:rPr>
          <w:color w:val="231F20"/>
          <w:sz w:val="17"/>
        </w:rPr>
        <w:t>42,</w:t>
      </w:r>
      <w:r>
        <w:rPr>
          <w:color w:val="231F20"/>
          <w:spacing w:val="-17"/>
          <w:sz w:val="17"/>
        </w:rPr>
        <w:t xml:space="preserve"> </w:t>
      </w:r>
      <w:r>
        <w:rPr>
          <w:color w:val="231F20"/>
          <w:sz w:val="17"/>
        </w:rPr>
        <w:t>part</w:t>
      </w:r>
      <w:r>
        <w:rPr>
          <w:color w:val="231F20"/>
          <w:spacing w:val="-16"/>
          <w:sz w:val="17"/>
        </w:rPr>
        <w:t xml:space="preserve"> </w:t>
      </w:r>
      <w:r>
        <w:rPr>
          <w:color w:val="231F20"/>
          <w:sz w:val="17"/>
        </w:rPr>
        <w:t>1.</w:t>
      </w:r>
      <w:r>
        <w:rPr>
          <w:color w:val="231F20"/>
          <w:spacing w:val="-17"/>
          <w:sz w:val="17"/>
        </w:rPr>
        <w:t xml:space="preserve"> </w:t>
      </w:r>
      <w:r>
        <w:rPr>
          <w:color w:val="231F20"/>
          <w:sz w:val="17"/>
        </w:rPr>
        <w:t>J</w:t>
      </w:r>
      <w:r>
        <w:rPr>
          <w:color w:val="231F20"/>
          <w:spacing w:val="-17"/>
          <w:sz w:val="17"/>
        </w:rPr>
        <w:t xml:space="preserve"> </w:t>
      </w:r>
      <w:r>
        <w:rPr>
          <w:color w:val="231F20"/>
          <w:sz w:val="17"/>
        </w:rPr>
        <w:t>Oral</w:t>
      </w:r>
      <w:r>
        <w:rPr>
          <w:color w:val="231F20"/>
          <w:spacing w:val="-16"/>
          <w:sz w:val="17"/>
        </w:rPr>
        <w:t xml:space="preserve"> </w:t>
      </w:r>
      <w:r>
        <w:rPr>
          <w:color w:val="231F20"/>
          <w:sz w:val="17"/>
        </w:rPr>
        <w:t>Maxillofac</w:t>
      </w:r>
      <w:r>
        <w:rPr>
          <w:color w:val="231F20"/>
          <w:spacing w:val="-17"/>
          <w:sz w:val="17"/>
        </w:rPr>
        <w:t xml:space="preserve"> </w:t>
      </w:r>
      <w:r>
        <w:rPr>
          <w:color w:val="231F20"/>
          <w:sz w:val="17"/>
        </w:rPr>
        <w:t>Surg</w:t>
      </w:r>
      <w:r>
        <w:rPr>
          <w:color w:val="231F20"/>
          <w:spacing w:val="-17"/>
          <w:sz w:val="17"/>
        </w:rPr>
        <w:t xml:space="preserve"> </w:t>
      </w:r>
      <w:r>
        <w:rPr>
          <w:color w:val="231F20"/>
          <w:sz w:val="17"/>
        </w:rPr>
        <w:t>1982;40:738-9.</w:t>
      </w:r>
    </w:p>
    <w:p w14:paraId="4327C5F6" w14:textId="77777777" w:rsidR="00DF6754" w:rsidRDefault="00000000">
      <w:pPr>
        <w:pStyle w:val="ListParagraph"/>
        <w:numPr>
          <w:ilvl w:val="0"/>
          <w:numId w:val="1"/>
        </w:numPr>
        <w:tabs>
          <w:tab w:val="left" w:pos="459"/>
        </w:tabs>
        <w:spacing w:line="264" w:lineRule="auto"/>
        <w:ind w:right="105"/>
        <w:jc w:val="both"/>
        <w:rPr>
          <w:sz w:val="17"/>
        </w:rPr>
      </w:pPr>
      <w:r>
        <w:rPr>
          <w:color w:val="231F20"/>
          <w:spacing w:val="5"/>
          <w:sz w:val="17"/>
        </w:rPr>
        <w:t xml:space="preserve">Myers EM, Thawley SE. </w:t>
      </w:r>
      <w:r>
        <w:rPr>
          <w:color w:val="231F20"/>
          <w:spacing w:val="7"/>
          <w:sz w:val="17"/>
        </w:rPr>
        <w:t xml:space="preserve">Maxillary chondrosarcoma. </w:t>
      </w:r>
      <w:r>
        <w:rPr>
          <w:color w:val="231F20"/>
          <w:spacing w:val="8"/>
          <w:sz w:val="17"/>
        </w:rPr>
        <w:t xml:space="preserve">Arch </w:t>
      </w:r>
      <w:r>
        <w:rPr>
          <w:color w:val="231F20"/>
          <w:sz w:val="17"/>
        </w:rPr>
        <w:t>Otolaryngol 1979;105:116-8.</w:t>
      </w:r>
    </w:p>
    <w:p w14:paraId="67E24F06" w14:textId="77777777" w:rsidR="00DF6754" w:rsidRDefault="00DF6754">
      <w:pPr>
        <w:spacing w:line="264" w:lineRule="auto"/>
        <w:jc w:val="both"/>
        <w:rPr>
          <w:sz w:val="17"/>
        </w:rPr>
        <w:sectPr w:rsidR="00DF6754">
          <w:pgSz w:w="12240" w:h="15840"/>
          <w:pgMar w:top="1080" w:right="960" w:bottom="280" w:left="960" w:header="215" w:footer="0" w:gutter="0"/>
          <w:cols w:num="2" w:space="720" w:equalWidth="0">
            <w:col w:w="5031" w:space="191"/>
            <w:col w:w="5098"/>
          </w:cols>
        </w:sectPr>
      </w:pPr>
    </w:p>
    <w:p w14:paraId="6FFE7F28" w14:textId="77777777" w:rsidR="00DF6754" w:rsidRDefault="00DF6754">
      <w:pPr>
        <w:pStyle w:val="BodyText"/>
      </w:pPr>
    </w:p>
    <w:p w14:paraId="1161038A" w14:textId="77777777" w:rsidR="00DF6754" w:rsidRDefault="00DF6754">
      <w:pPr>
        <w:pStyle w:val="BodyText"/>
      </w:pPr>
    </w:p>
    <w:p w14:paraId="51D18F16" w14:textId="77777777" w:rsidR="00DF6754" w:rsidRDefault="00DF6754">
      <w:pPr>
        <w:pStyle w:val="BodyText"/>
      </w:pPr>
    </w:p>
    <w:p w14:paraId="6F6B238B" w14:textId="77777777" w:rsidR="00DF6754" w:rsidRDefault="00DF6754">
      <w:pPr>
        <w:pStyle w:val="BodyText"/>
      </w:pPr>
    </w:p>
    <w:p w14:paraId="7C3F828E" w14:textId="77777777" w:rsidR="00DF6754" w:rsidRDefault="00DF6754">
      <w:pPr>
        <w:pStyle w:val="BodyText"/>
      </w:pPr>
    </w:p>
    <w:p w14:paraId="2B80738E" w14:textId="77777777" w:rsidR="00DF6754" w:rsidRDefault="00DF6754">
      <w:pPr>
        <w:pStyle w:val="BodyText"/>
      </w:pPr>
    </w:p>
    <w:p w14:paraId="79DDCCB3" w14:textId="77777777" w:rsidR="00DF6754" w:rsidRDefault="00DF6754">
      <w:pPr>
        <w:pStyle w:val="BodyText"/>
      </w:pPr>
    </w:p>
    <w:p w14:paraId="4D02DF1F" w14:textId="77777777" w:rsidR="00DF6754" w:rsidRDefault="00DF6754">
      <w:pPr>
        <w:pStyle w:val="BodyText"/>
      </w:pPr>
    </w:p>
    <w:p w14:paraId="023677EA" w14:textId="77777777" w:rsidR="00DF6754" w:rsidRDefault="00DF6754">
      <w:pPr>
        <w:pStyle w:val="BodyText"/>
      </w:pPr>
    </w:p>
    <w:p w14:paraId="7EA302B4" w14:textId="77777777" w:rsidR="00DF6754" w:rsidRDefault="00DF6754">
      <w:pPr>
        <w:pStyle w:val="BodyText"/>
      </w:pPr>
    </w:p>
    <w:p w14:paraId="4EABA429" w14:textId="77777777" w:rsidR="00DF6754" w:rsidRDefault="00DF6754">
      <w:pPr>
        <w:pStyle w:val="BodyText"/>
      </w:pPr>
    </w:p>
    <w:p w14:paraId="29C59189" w14:textId="77777777" w:rsidR="00DF6754" w:rsidRDefault="00DF6754">
      <w:pPr>
        <w:pStyle w:val="BodyText"/>
      </w:pPr>
    </w:p>
    <w:p w14:paraId="1B6D0A0A" w14:textId="77777777" w:rsidR="00DF6754" w:rsidRDefault="00DF6754">
      <w:pPr>
        <w:pStyle w:val="BodyText"/>
      </w:pPr>
    </w:p>
    <w:p w14:paraId="4126F03C" w14:textId="77777777" w:rsidR="00DF6754" w:rsidRDefault="00DF6754">
      <w:pPr>
        <w:pStyle w:val="BodyText"/>
      </w:pPr>
    </w:p>
    <w:p w14:paraId="0DDAF608" w14:textId="77777777" w:rsidR="00DF6754" w:rsidRDefault="00DF6754">
      <w:pPr>
        <w:pStyle w:val="BodyText"/>
      </w:pPr>
    </w:p>
    <w:p w14:paraId="241D4848" w14:textId="77777777" w:rsidR="00DF6754" w:rsidRDefault="00DF6754">
      <w:pPr>
        <w:pStyle w:val="BodyText"/>
      </w:pPr>
    </w:p>
    <w:p w14:paraId="126AAE8D" w14:textId="77777777" w:rsidR="00DF6754" w:rsidRDefault="00DF6754">
      <w:pPr>
        <w:pStyle w:val="BodyText"/>
      </w:pPr>
    </w:p>
    <w:p w14:paraId="21B71A23" w14:textId="77777777" w:rsidR="00DF6754" w:rsidRDefault="00DF6754">
      <w:pPr>
        <w:pStyle w:val="BodyText"/>
      </w:pPr>
    </w:p>
    <w:p w14:paraId="08726C10" w14:textId="77777777" w:rsidR="00DF6754" w:rsidRDefault="00DF6754">
      <w:pPr>
        <w:pStyle w:val="BodyText"/>
      </w:pPr>
    </w:p>
    <w:p w14:paraId="28A84FE5" w14:textId="77777777" w:rsidR="00DF6754" w:rsidRDefault="00DF6754">
      <w:pPr>
        <w:pStyle w:val="BodyText"/>
      </w:pPr>
    </w:p>
    <w:p w14:paraId="5C0DD2DD" w14:textId="77777777" w:rsidR="00DF6754" w:rsidRDefault="00DF6754">
      <w:pPr>
        <w:pStyle w:val="BodyText"/>
      </w:pPr>
    </w:p>
    <w:p w14:paraId="195F5DDA" w14:textId="77777777" w:rsidR="00DF6754" w:rsidRDefault="00DF6754">
      <w:pPr>
        <w:pStyle w:val="BodyText"/>
      </w:pPr>
    </w:p>
    <w:p w14:paraId="7AA02771" w14:textId="77777777" w:rsidR="00DF6754" w:rsidRDefault="00DF6754">
      <w:pPr>
        <w:pStyle w:val="BodyText"/>
        <w:spacing w:before="1"/>
        <w:rPr>
          <w:sz w:val="25"/>
        </w:rPr>
      </w:pPr>
    </w:p>
    <w:p w14:paraId="6D16238B" w14:textId="77777777" w:rsidR="00DF6754" w:rsidRDefault="00000000">
      <w:pPr>
        <w:tabs>
          <w:tab w:val="left" w:pos="3464"/>
        </w:tabs>
        <w:spacing w:before="94"/>
        <w:ind w:left="115"/>
        <w:rPr>
          <w:rFonts w:ascii="BPG Sans Modern GPL&amp;GNU"/>
          <w:sz w:val="16"/>
        </w:rPr>
      </w:pPr>
      <w:r>
        <w:rPr>
          <w:rFonts w:ascii="BPG Sans Modern GPL&amp;GNU"/>
          <w:color w:val="231F20"/>
          <w:sz w:val="16"/>
        </w:rPr>
        <w:t>20</w:t>
      </w:r>
      <w:r>
        <w:rPr>
          <w:rFonts w:ascii="BPG Sans Modern GPL&amp;GNU"/>
          <w:color w:val="231F20"/>
          <w:sz w:val="16"/>
        </w:rPr>
        <w:tab/>
        <w:t>Journal</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the</w:t>
      </w:r>
      <w:r>
        <w:rPr>
          <w:rFonts w:ascii="BPG Sans Modern GPL&amp;GNU"/>
          <w:color w:val="231F20"/>
          <w:spacing w:val="-35"/>
          <w:sz w:val="16"/>
        </w:rPr>
        <w:t xml:space="preserve"> </w:t>
      </w:r>
      <w:r>
        <w:rPr>
          <w:rFonts w:ascii="BPG Sans Modern GPL&amp;GNU"/>
          <w:color w:val="231F20"/>
          <w:sz w:val="16"/>
        </w:rPr>
        <w:t>West</w:t>
      </w:r>
      <w:r>
        <w:rPr>
          <w:rFonts w:ascii="BPG Sans Modern GPL&amp;GNU"/>
          <w:color w:val="231F20"/>
          <w:spacing w:val="-39"/>
          <w:sz w:val="16"/>
        </w:rPr>
        <w:t xml:space="preserve"> </w:t>
      </w:r>
      <w:r>
        <w:rPr>
          <w:rFonts w:ascii="BPG Sans Modern GPL&amp;GNU"/>
          <w:color w:val="231F20"/>
          <w:sz w:val="16"/>
        </w:rPr>
        <w:t>African</w:t>
      </w:r>
      <w:r>
        <w:rPr>
          <w:rFonts w:ascii="BPG Sans Modern GPL&amp;GNU"/>
          <w:color w:val="231F20"/>
          <w:spacing w:val="-35"/>
          <w:sz w:val="16"/>
        </w:rPr>
        <w:t xml:space="preserve"> </w:t>
      </w:r>
      <w:r>
        <w:rPr>
          <w:rFonts w:ascii="BPG Sans Modern GPL&amp;GNU"/>
          <w:color w:val="231F20"/>
          <w:sz w:val="16"/>
        </w:rPr>
        <w:t>College</w:t>
      </w:r>
      <w:r>
        <w:rPr>
          <w:rFonts w:ascii="BPG Sans Modern GPL&amp;GNU"/>
          <w:color w:val="231F20"/>
          <w:spacing w:val="-35"/>
          <w:sz w:val="16"/>
        </w:rPr>
        <w:t xml:space="preserve"> </w:t>
      </w:r>
      <w:r>
        <w:rPr>
          <w:rFonts w:ascii="BPG Sans Modern GPL&amp;GNU"/>
          <w:color w:val="231F20"/>
          <w:sz w:val="16"/>
        </w:rPr>
        <w:t>of</w:t>
      </w:r>
      <w:r>
        <w:rPr>
          <w:rFonts w:ascii="BPG Sans Modern GPL&amp;GNU"/>
          <w:color w:val="231F20"/>
          <w:spacing w:val="-35"/>
          <w:sz w:val="16"/>
        </w:rPr>
        <w:t xml:space="preserve"> </w:t>
      </w:r>
      <w:r>
        <w:rPr>
          <w:rFonts w:ascii="BPG Sans Modern GPL&amp;GNU"/>
          <w:color w:val="231F20"/>
          <w:sz w:val="16"/>
        </w:rPr>
        <w:t>Surgeons</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Volume</w:t>
      </w:r>
      <w:r>
        <w:rPr>
          <w:rFonts w:ascii="BPG Sans Modern GPL&amp;GNU"/>
          <w:color w:val="231F20"/>
          <w:spacing w:val="-35"/>
          <w:sz w:val="16"/>
        </w:rPr>
        <w:t xml:space="preserve"> </w:t>
      </w:r>
      <w:r>
        <w:rPr>
          <w:rFonts w:ascii="BPG Sans Modern GPL&amp;GNU"/>
          <w:color w:val="231F20"/>
          <w:spacing w:val="-6"/>
          <w:sz w:val="16"/>
        </w:rPr>
        <w:t>11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Issue</w:t>
      </w:r>
      <w:r>
        <w:rPr>
          <w:rFonts w:ascii="BPG Sans Modern GPL&amp;GNU"/>
          <w:color w:val="231F20"/>
          <w:spacing w:val="-35"/>
          <w:sz w:val="16"/>
        </w:rPr>
        <w:t xml:space="preserve"> </w:t>
      </w:r>
      <w:r>
        <w:rPr>
          <w:rFonts w:ascii="BPG Sans Modern GPL&amp;GNU"/>
          <w:color w:val="231F20"/>
          <w:sz w:val="16"/>
        </w:rPr>
        <w:t>1</w:t>
      </w:r>
      <w:r>
        <w:rPr>
          <w:rFonts w:ascii="BPG Sans Modern GPL&amp;GNU"/>
          <w:color w:val="231F20"/>
          <w:spacing w:val="-22"/>
          <w:sz w:val="16"/>
        </w:rPr>
        <w:t xml:space="preserve"> </w:t>
      </w:r>
      <w:r>
        <w:rPr>
          <w:rFonts w:ascii="BPG Sans Modern GPL&amp;GNU"/>
          <w:color w:val="231F20"/>
          <w:sz w:val="16"/>
        </w:rPr>
        <w:t>|</w:t>
      </w:r>
      <w:r>
        <w:rPr>
          <w:rFonts w:ascii="BPG Sans Modern GPL&amp;GNU"/>
          <w:color w:val="231F20"/>
          <w:spacing w:val="-22"/>
          <w:sz w:val="16"/>
        </w:rPr>
        <w:t xml:space="preserve"> </w:t>
      </w:r>
      <w:r>
        <w:rPr>
          <w:rFonts w:ascii="BPG Sans Modern GPL&amp;GNU"/>
          <w:color w:val="231F20"/>
          <w:sz w:val="16"/>
        </w:rPr>
        <w:t>January-March</w:t>
      </w:r>
      <w:r>
        <w:rPr>
          <w:rFonts w:ascii="BPG Sans Modern GPL&amp;GNU"/>
          <w:color w:val="231F20"/>
          <w:spacing w:val="-35"/>
          <w:sz w:val="16"/>
        </w:rPr>
        <w:t xml:space="preserve"> </w:t>
      </w:r>
      <w:r>
        <w:rPr>
          <w:rFonts w:ascii="BPG Sans Modern GPL&amp;GNU"/>
          <w:color w:val="231F20"/>
          <w:sz w:val="16"/>
        </w:rPr>
        <w:t>2021</w:t>
      </w:r>
    </w:p>
    <w:sectPr w:rsidR="00DF6754">
      <w:type w:val="continuous"/>
      <w:pgSz w:w="12240" w:h="15840"/>
      <w:pgMar w:top="6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F923" w14:textId="77777777" w:rsidR="00EB7F92" w:rsidRDefault="00EB7F92">
      <w:r>
        <w:separator/>
      </w:r>
    </w:p>
  </w:endnote>
  <w:endnote w:type="continuationSeparator" w:id="0">
    <w:p w14:paraId="2DEC66D7" w14:textId="77777777" w:rsidR="00EB7F92" w:rsidRDefault="00EB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8590" w14:textId="77777777" w:rsidR="00EB7F92" w:rsidRDefault="00EB7F92">
      <w:r>
        <w:separator/>
      </w:r>
    </w:p>
  </w:footnote>
  <w:footnote w:type="continuationSeparator" w:id="0">
    <w:p w14:paraId="1C453234" w14:textId="77777777" w:rsidR="00EB7F92" w:rsidRDefault="00EB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1C8A" w14:textId="001C353E" w:rsidR="00DF6754" w:rsidRDefault="00751888">
    <w:pPr>
      <w:pStyle w:val="BodyText"/>
      <w:spacing w:line="14" w:lineRule="auto"/>
    </w:pPr>
    <w:r>
      <w:rPr>
        <w:noProof/>
      </w:rPr>
      <mc:AlternateContent>
        <mc:Choice Requires="wps">
          <w:drawing>
            <wp:anchor distT="0" distB="0" distL="114300" distR="114300" simplePos="0" relativeHeight="487054336" behindDoc="1" locked="0" layoutInCell="1" allowOverlap="1" wp14:anchorId="6940CB5E" wp14:editId="1F57A330">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5A25" w14:textId="77777777" w:rsidR="00DF6754"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0CB5E" id="_x0000_t202" coordsize="21600,21600" o:spt="202" path="m,l,21600r21600,l21600,xe">
              <v:stroke joinstyle="miter"/>
              <v:path gradientshapeok="t" o:connecttype="rect"/>
            </v:shapetype>
            <v:shape id="Text Box 3" o:spid="_x0000_s1037" type="#_x0000_t202" style="position:absolute;margin-left:29pt;margin-top:9.75pt;width:356.2pt;height:10.95pt;z-index:-162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71565A25" w14:textId="77777777" w:rsidR="00DF6754"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01C2" w14:textId="77777777" w:rsidR="00DF6754" w:rsidRDefault="00DF675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2306" w14:textId="14DAC984" w:rsidR="00DF6754" w:rsidRDefault="00751888">
    <w:pPr>
      <w:pStyle w:val="BodyText"/>
      <w:spacing w:line="14" w:lineRule="auto"/>
    </w:pPr>
    <w:r>
      <w:rPr>
        <w:noProof/>
      </w:rPr>
      <mc:AlternateContent>
        <mc:Choice Requires="wps">
          <w:drawing>
            <wp:anchor distT="0" distB="0" distL="114300" distR="114300" simplePos="0" relativeHeight="487054848" behindDoc="1" locked="0" layoutInCell="1" allowOverlap="1" wp14:anchorId="75C6C0BE" wp14:editId="3E8F2713">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DA2FD" w14:textId="77777777" w:rsidR="00DF6754"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6C0BE" id="_x0000_t202" coordsize="21600,21600" o:spt="202" path="m,l,21600r21600,l21600,xe">
              <v:stroke joinstyle="miter"/>
              <v:path gradientshapeok="t" o:connecttype="rect"/>
            </v:shapetype>
            <v:shape id="Text Box 2" o:spid="_x0000_s1038" type="#_x0000_t202" style="position:absolute;margin-left:29pt;margin-top:9.75pt;width:356.2pt;height:10.95pt;z-index:-162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" filled="f" stroked="f">
              <v:textbox inset="0,0,0,0">
                <w:txbxContent>
                  <w:p w14:paraId="10BDA2FD" w14:textId="77777777" w:rsidR="00DF6754"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055360" behindDoc="1" locked="0" layoutInCell="1" allowOverlap="1" wp14:anchorId="64DD32EE" wp14:editId="73276A87">
              <wp:simplePos x="0" y="0"/>
              <wp:positionH relativeFrom="page">
                <wp:posOffset>2539365</wp:posOffset>
              </wp:positionH>
              <wp:positionV relativeFrom="page">
                <wp:posOffset>427990</wp:posOffset>
              </wp:positionV>
              <wp:extent cx="269430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59920" w14:textId="77777777" w:rsidR="00DF6754" w:rsidRDefault="00000000">
                          <w:pPr>
                            <w:spacing w:before="15"/>
                            <w:ind w:left="20"/>
                            <w:rPr>
                              <w:rFonts w:ascii="BPG Sans Modern GPL&amp;GNU"/>
                              <w:sz w:val="15"/>
                            </w:rPr>
                          </w:pPr>
                          <w:r>
                            <w:rPr>
                              <w:rFonts w:ascii="BPG Sans Modern GPL&amp;GNU"/>
                              <w:color w:val="231F20"/>
                              <w:w w:val="90"/>
                              <w:sz w:val="15"/>
                            </w:rPr>
                            <w:t>Edetanlen,</w:t>
                          </w:r>
                          <w:r>
                            <w:rPr>
                              <w:rFonts w:ascii="BPG Sans Modern GPL&amp;GNU"/>
                              <w:color w:val="231F20"/>
                              <w:spacing w:val="-6"/>
                              <w:w w:val="90"/>
                              <w:sz w:val="15"/>
                            </w:rPr>
                            <w:t xml:space="preserve"> </w:t>
                          </w:r>
                          <w:r>
                            <w:rPr>
                              <w:rFonts w:ascii="Arial"/>
                              <w:i/>
                              <w:color w:val="231F20"/>
                              <w:w w:val="90"/>
                              <w:sz w:val="15"/>
                            </w:rPr>
                            <w:t>et al</w:t>
                          </w:r>
                          <w:r>
                            <w:rPr>
                              <w:rFonts w:ascii="BPG Sans Modern GPL&amp;GNU"/>
                              <w:color w:val="231F20"/>
                              <w:w w:val="90"/>
                              <w:sz w:val="15"/>
                            </w:rPr>
                            <w:t>.:</w:t>
                          </w:r>
                          <w:r>
                            <w:rPr>
                              <w:rFonts w:ascii="BPG Sans Modern GPL&amp;GNU"/>
                              <w:color w:val="231F20"/>
                              <w:spacing w:val="-5"/>
                              <w:w w:val="90"/>
                              <w:sz w:val="15"/>
                            </w:rPr>
                            <w:t xml:space="preserve"> </w:t>
                          </w:r>
                          <w:r>
                            <w:rPr>
                              <w:rFonts w:ascii="BPG Sans Modern GPL&amp;GNU"/>
                              <w:color w:val="231F20"/>
                              <w:w w:val="90"/>
                              <w:sz w:val="15"/>
                            </w:rPr>
                            <w:t>Management</w:t>
                          </w:r>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5"/>
                              <w:w w:val="90"/>
                              <w:sz w:val="15"/>
                            </w:rPr>
                            <w:t xml:space="preserve"> </w:t>
                          </w:r>
                          <w:r>
                            <w:rPr>
                              <w:rFonts w:ascii="BPG Sans Modern GPL&amp;GNU"/>
                              <w:color w:val="231F20"/>
                              <w:w w:val="90"/>
                              <w:sz w:val="15"/>
                            </w:rPr>
                            <w:t>chondrosarcomas</w:t>
                          </w:r>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5"/>
                              <w:w w:val="90"/>
                              <w:sz w:val="15"/>
                            </w:rPr>
                            <w:t xml:space="preserve"> </w:t>
                          </w:r>
                          <w:r>
                            <w:rPr>
                              <w:rFonts w:ascii="BPG Sans Modern GPL&amp;GNU"/>
                              <w:color w:val="231F20"/>
                              <w:w w:val="90"/>
                              <w:sz w:val="15"/>
                            </w:rPr>
                            <w:t>the</w:t>
                          </w:r>
                          <w:r>
                            <w:rPr>
                              <w:rFonts w:ascii="BPG Sans Modern GPL&amp;GNU"/>
                              <w:color w:val="231F20"/>
                              <w:spacing w:val="-5"/>
                              <w:w w:val="90"/>
                              <w:sz w:val="15"/>
                            </w:rPr>
                            <w:t xml:space="preserve"> </w:t>
                          </w:r>
                          <w:r>
                            <w:rPr>
                              <w:rFonts w:ascii="BPG Sans Modern GPL&amp;GNU"/>
                              <w:color w:val="231F20"/>
                              <w:w w:val="90"/>
                              <w:sz w:val="15"/>
                            </w:rPr>
                            <w:t>jaws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32EE" id="Text Box 1" o:spid="_x0000_s1039" type="#_x0000_t202" style="position:absolute;margin-left:199.95pt;margin-top:33.7pt;width:212.15pt;height:10.65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" filled="f" stroked="f">
              <v:textbox inset="0,0,0,0">
                <w:txbxContent>
                  <w:p w14:paraId="06E59920" w14:textId="77777777" w:rsidR="00DF6754" w:rsidRDefault="00000000">
                    <w:pPr>
                      <w:spacing w:before="15"/>
                      <w:ind w:left="20"/>
                      <w:rPr>
                        <w:rFonts w:ascii="BPG Sans Modern GPL&amp;GNU"/>
                        <w:sz w:val="15"/>
                      </w:rPr>
                    </w:pPr>
                    <w:r>
                      <w:rPr>
                        <w:rFonts w:ascii="BPG Sans Modern GPL&amp;GNU"/>
                        <w:color w:val="231F20"/>
                        <w:w w:val="90"/>
                        <w:sz w:val="15"/>
                      </w:rPr>
                      <w:t>Edetanlen,</w:t>
                    </w:r>
                    <w:r>
                      <w:rPr>
                        <w:rFonts w:ascii="BPG Sans Modern GPL&amp;GNU"/>
                        <w:color w:val="231F20"/>
                        <w:spacing w:val="-6"/>
                        <w:w w:val="90"/>
                        <w:sz w:val="15"/>
                      </w:rPr>
                      <w:t xml:space="preserve"> </w:t>
                    </w:r>
                    <w:r>
                      <w:rPr>
                        <w:rFonts w:ascii="Arial"/>
                        <w:i/>
                        <w:color w:val="231F20"/>
                        <w:w w:val="90"/>
                        <w:sz w:val="15"/>
                      </w:rPr>
                      <w:t>et al</w:t>
                    </w:r>
                    <w:r>
                      <w:rPr>
                        <w:rFonts w:ascii="BPG Sans Modern GPL&amp;GNU"/>
                        <w:color w:val="231F20"/>
                        <w:w w:val="90"/>
                        <w:sz w:val="15"/>
                      </w:rPr>
                      <w:t>.:</w:t>
                    </w:r>
                    <w:r>
                      <w:rPr>
                        <w:rFonts w:ascii="BPG Sans Modern GPL&amp;GNU"/>
                        <w:color w:val="231F20"/>
                        <w:spacing w:val="-5"/>
                        <w:w w:val="90"/>
                        <w:sz w:val="15"/>
                      </w:rPr>
                      <w:t xml:space="preserve"> </w:t>
                    </w:r>
                    <w:r>
                      <w:rPr>
                        <w:rFonts w:ascii="BPG Sans Modern GPL&amp;GNU"/>
                        <w:color w:val="231F20"/>
                        <w:w w:val="90"/>
                        <w:sz w:val="15"/>
                      </w:rPr>
                      <w:t>Management</w:t>
                    </w:r>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5"/>
                        <w:w w:val="90"/>
                        <w:sz w:val="15"/>
                      </w:rPr>
                      <w:t xml:space="preserve"> </w:t>
                    </w:r>
                    <w:r>
                      <w:rPr>
                        <w:rFonts w:ascii="BPG Sans Modern GPL&amp;GNU"/>
                        <w:color w:val="231F20"/>
                        <w:w w:val="90"/>
                        <w:sz w:val="15"/>
                      </w:rPr>
                      <w:t>chondrosarcomas</w:t>
                    </w:r>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5"/>
                        <w:w w:val="90"/>
                        <w:sz w:val="15"/>
                      </w:rPr>
                      <w:t xml:space="preserve"> </w:t>
                    </w:r>
                    <w:r>
                      <w:rPr>
                        <w:rFonts w:ascii="BPG Sans Modern GPL&amp;GNU"/>
                        <w:color w:val="231F20"/>
                        <w:w w:val="90"/>
                        <w:sz w:val="15"/>
                      </w:rPr>
                      <w:t>the</w:t>
                    </w:r>
                    <w:r>
                      <w:rPr>
                        <w:rFonts w:ascii="BPG Sans Modern GPL&amp;GNU"/>
                        <w:color w:val="231F20"/>
                        <w:spacing w:val="-5"/>
                        <w:w w:val="90"/>
                        <w:sz w:val="15"/>
                      </w:rPr>
                      <w:t xml:space="preserve"> </w:t>
                    </w:r>
                    <w:r>
                      <w:rPr>
                        <w:rFonts w:ascii="BPG Sans Modern GPL&amp;GNU"/>
                        <w:color w:val="231F20"/>
                        <w:w w:val="90"/>
                        <w:sz w:val="15"/>
                      </w:rPr>
                      <w:t>jaws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A5F"/>
    <w:multiLevelType w:val="hybridMultilevel"/>
    <w:tmpl w:val="E8A808C0"/>
    <w:lvl w:ilvl="0" w:tplc="279E2A3C">
      <w:start w:val="1"/>
      <w:numFmt w:val="decimal"/>
      <w:lvlText w:val="%1."/>
      <w:lvlJc w:val="left"/>
      <w:pPr>
        <w:ind w:left="458" w:hanging="340"/>
        <w:jc w:val="left"/>
      </w:pPr>
      <w:rPr>
        <w:rFonts w:ascii="Times New Roman" w:eastAsia="Times New Roman" w:hAnsi="Times New Roman" w:cs="Times New Roman" w:hint="default"/>
        <w:color w:val="231F20"/>
        <w:spacing w:val="-17"/>
        <w:w w:val="99"/>
        <w:sz w:val="17"/>
        <w:szCs w:val="17"/>
        <w:lang w:val="en-US" w:eastAsia="en-US" w:bidi="ar-SA"/>
      </w:rPr>
    </w:lvl>
    <w:lvl w:ilvl="1" w:tplc="AC06D0CE">
      <w:numFmt w:val="bullet"/>
      <w:lvlText w:val="•"/>
      <w:lvlJc w:val="left"/>
      <w:pPr>
        <w:ind w:left="917" w:hanging="340"/>
      </w:pPr>
      <w:rPr>
        <w:rFonts w:hint="default"/>
        <w:lang w:val="en-US" w:eastAsia="en-US" w:bidi="ar-SA"/>
      </w:rPr>
    </w:lvl>
    <w:lvl w:ilvl="2" w:tplc="10029FC6">
      <w:numFmt w:val="bullet"/>
      <w:lvlText w:val="•"/>
      <w:lvlJc w:val="left"/>
      <w:pPr>
        <w:ind w:left="1374" w:hanging="340"/>
      </w:pPr>
      <w:rPr>
        <w:rFonts w:hint="default"/>
        <w:lang w:val="en-US" w:eastAsia="en-US" w:bidi="ar-SA"/>
      </w:rPr>
    </w:lvl>
    <w:lvl w:ilvl="3" w:tplc="2102AF78">
      <w:numFmt w:val="bullet"/>
      <w:lvlText w:val="•"/>
      <w:lvlJc w:val="left"/>
      <w:pPr>
        <w:ind w:left="1831" w:hanging="340"/>
      </w:pPr>
      <w:rPr>
        <w:rFonts w:hint="default"/>
        <w:lang w:val="en-US" w:eastAsia="en-US" w:bidi="ar-SA"/>
      </w:rPr>
    </w:lvl>
    <w:lvl w:ilvl="4" w:tplc="0F384286">
      <w:numFmt w:val="bullet"/>
      <w:lvlText w:val="•"/>
      <w:lvlJc w:val="left"/>
      <w:pPr>
        <w:ind w:left="2288" w:hanging="340"/>
      </w:pPr>
      <w:rPr>
        <w:rFonts w:hint="default"/>
        <w:lang w:val="en-US" w:eastAsia="en-US" w:bidi="ar-SA"/>
      </w:rPr>
    </w:lvl>
    <w:lvl w:ilvl="5" w:tplc="9CF60010">
      <w:numFmt w:val="bullet"/>
      <w:lvlText w:val="•"/>
      <w:lvlJc w:val="left"/>
      <w:pPr>
        <w:ind w:left="2745" w:hanging="340"/>
      </w:pPr>
      <w:rPr>
        <w:rFonts w:hint="default"/>
        <w:lang w:val="en-US" w:eastAsia="en-US" w:bidi="ar-SA"/>
      </w:rPr>
    </w:lvl>
    <w:lvl w:ilvl="6" w:tplc="C9FC6BC0">
      <w:numFmt w:val="bullet"/>
      <w:lvlText w:val="•"/>
      <w:lvlJc w:val="left"/>
      <w:pPr>
        <w:ind w:left="3202" w:hanging="340"/>
      </w:pPr>
      <w:rPr>
        <w:rFonts w:hint="default"/>
        <w:lang w:val="en-US" w:eastAsia="en-US" w:bidi="ar-SA"/>
      </w:rPr>
    </w:lvl>
    <w:lvl w:ilvl="7" w:tplc="FE744EAC">
      <w:numFmt w:val="bullet"/>
      <w:lvlText w:val="•"/>
      <w:lvlJc w:val="left"/>
      <w:pPr>
        <w:ind w:left="3659" w:hanging="340"/>
      </w:pPr>
      <w:rPr>
        <w:rFonts w:hint="default"/>
        <w:lang w:val="en-US" w:eastAsia="en-US" w:bidi="ar-SA"/>
      </w:rPr>
    </w:lvl>
    <w:lvl w:ilvl="8" w:tplc="B068FB7E">
      <w:numFmt w:val="bullet"/>
      <w:lvlText w:val="•"/>
      <w:lvlJc w:val="left"/>
      <w:pPr>
        <w:ind w:left="4116" w:hanging="340"/>
      </w:pPr>
      <w:rPr>
        <w:rFonts w:hint="default"/>
        <w:lang w:val="en-US" w:eastAsia="en-US" w:bidi="ar-SA"/>
      </w:rPr>
    </w:lvl>
  </w:abstractNum>
  <w:num w:numId="1" w16cid:durableId="139187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54"/>
    <w:rsid w:val="00751888"/>
    <w:rsid w:val="00DF6754"/>
    <w:rsid w:val="00EB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5149F"/>
  <w15:docId w15:val="{96B0BBA7-0CE0-4184-9151-E95A343A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8"/>
      <w:outlineLvl w:val="0"/>
    </w:pPr>
    <w:rPr>
      <w:b/>
      <w:bCs/>
      <w:sz w:val="23"/>
      <w:szCs w:val="23"/>
    </w:rPr>
  </w:style>
  <w:style w:type="paragraph" w:styleId="Heading2">
    <w:name w:val="heading 2"/>
    <w:basedOn w:val="Normal"/>
    <w:uiPriority w:val="9"/>
    <w:unhideWhenUsed/>
    <w:qFormat/>
    <w:pPr>
      <w:ind w:left="8035" w:right="186"/>
      <w:outlineLvl w:val="1"/>
    </w:pPr>
    <w:rPr>
      <w:rFonts w:ascii="Arial" w:eastAsia="Arial" w:hAnsi="Arial" w:cs="Arial"/>
      <w:b/>
      <w:bCs/>
    </w:rPr>
  </w:style>
  <w:style w:type="paragraph" w:styleId="Heading3">
    <w:name w:val="heading 3"/>
    <w:basedOn w:val="Normal"/>
    <w:uiPriority w:val="9"/>
    <w:unhideWhenUsed/>
    <w:qFormat/>
    <w:pPr>
      <w:spacing w:before="130"/>
      <w:ind w:left="1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186"/>
    </w:pPr>
    <w:rPr>
      <w:rFonts w:ascii="Arial" w:eastAsia="Arial" w:hAnsi="Arial" w:cs="Arial"/>
      <w:b/>
      <w:bCs/>
      <w:sz w:val="28"/>
      <w:szCs w:val="28"/>
    </w:rPr>
  </w:style>
  <w:style w:type="paragraph" w:styleId="ListParagraph">
    <w:name w:val="List Paragraph"/>
    <w:basedOn w:val="Normal"/>
    <w:uiPriority w:val="1"/>
    <w:qFormat/>
    <w:pPr>
      <w:spacing w:before="22"/>
      <w:ind w:left="458" w:right="48" w:hanging="340"/>
      <w:jc w:val="both"/>
    </w:pPr>
  </w:style>
  <w:style w:type="paragraph" w:customStyle="1" w:styleId="TableParagraph">
    <w:name w:val="Table Paragraph"/>
    <w:basedOn w:val="Normal"/>
    <w:uiPriority w:val="1"/>
    <w:qFormat/>
    <w:pPr>
      <w:spacing w:befor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prints@medknow.com"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eader" Target="header1.xml"/><Relationship Id="rId12" Type="http://schemas.openxmlformats.org/officeDocument/2006/relationships/hyperlink" Target="http://www.jwacs-jcoac.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wacs-jcoac.com/" TargetMode="External"/><Relationship Id="rId23" Type="http://schemas.openxmlformats.org/officeDocument/2006/relationships/fontTable" Target="fontTable.xml"/><Relationship Id="rId10" Type="http://schemas.openxmlformats.org/officeDocument/2006/relationships/hyperlink" Target="http://www.jwacs-jcoac.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ehiben2002@yahoo.com" TargetMode="External"/><Relationship Id="rId14" Type="http://schemas.openxmlformats.org/officeDocument/2006/relationships/hyperlink" Target="http://www.jwacs-jcoac.com/" TargetMode="External"/><Relationship Id="rId22"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3307</Words>
  <Characters>18856</Characters>
  <Application>Microsoft Office Word</Application>
  <DocSecurity>0</DocSecurity>
  <Lines>157</Lines>
  <Paragraphs>44</Paragraphs>
  <ScaleCrop>false</ScaleCrop>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2022-08-20T16:22:00Z</dcterms:created>
  <dcterms:modified xsi:type="dcterms:W3CDTF">2022-08-20T16:22:00Z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