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40EF" w14:textId="59247AF6" w:rsidR="008B4481" w:rsidRDefault="009017DF">
      <w:pPr>
        <w:pStyle w:val="BodyText"/>
        <w:ind w:left="118"/>
      </w:pPr>
      <w:r>
        <w:rPr>
          <w:noProof/>
        </w:rPr>
        <mc:AlternateContent>
          <mc:Choice Requires="wpg">
            <w:drawing>
              <wp:inline distT="0" distB="0" distL="0" distR="0" wp14:anchorId="2F1D74BF" wp14:editId="2B50E316">
                <wp:extent cx="6409690" cy="191135"/>
                <wp:effectExtent l="8255" t="0" r="1905" b="1270"/>
                <wp:docPr id="4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45" name="Freeform 37"/>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6"/>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Text Box 35"/>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4B6FE" w14:textId="77777777" w:rsidR="008B4481"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2F1D74BF" id="Group 34"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0aDAUAAK4SAAAOAAAAZHJzL2Uyb0RvYy54bWzsWF1v2zYUfR+w/0DocUNjSXbsyIhStGlT&#10;DOi2AtV+AK0PS5gkaqQcO/31OyRFmbItx02DPe3Fpsyjy8tzL++59O3bXVWSx5SLgtWh4125Dknr&#10;mCVFvQ6dv6KHNzcOES2tE1qyOg2dp1Q4b+9+/ul22yxTn+WsTFJOYKQWy20TOnnbNsvJRMR5WlFx&#10;xZq0xmTGeEVbPPL1JOF0C+tVOfFddz7ZMp40nMWpEPj1g5507pT9LEvj9s8sE2lLytCBb6365Opz&#10;JT8nd7d0uea0yYu4c4O+wIuKFjUW7U19oC0lG14cmaqKmDPBsvYqZtWEZVkRp2oP2I3nHuzmE2eb&#10;Ru1lvdyum54mUHvA04vNxn88fuLN1+YL195j+JnFfwvwMtk266U9L5/XGkxW299ZgnjSTcvUxncZ&#10;r6QJbInsFL9PPb/priUxfpzP3GAeIAwx5rzA86bXOgBxjigdvRbnH7sXPdcNZvq1qevJdyZ0qVdU&#10;XnZeyagjjcSeKfFjTH3NaZOqAAjJxBdOiiR0ZtcOqWmF3T/wNJW5SaYL6ZRcHTDDprCptGYkTIDx&#10;Z0kMrj2HgCplnC4NjYE38zUZPsi0yaDLeCPaTylToaCPn0WLaWRlgpEedJ5HiEJWlcj1X98Ql0iC&#10;p0Su1+ENDA5o2C8TErlkS9TiByB4Y9lakM7fdWKsTA0AVhYkJ53f0jEDQXgtG8iMk+6A+b07sxF3&#10;5gaktnbCnYUBjLuDsmW5A2JOkRMYkCTnZsQbb8i0H5xwyLNploiTFHlDnsdjZtMdef6YY0PKTztm&#10;Ez7u2JDxccds4iNvPubYkPxTfNnMW2yhKvSpTnOT/fGu7tIfI0KlMrmqZjVMyKIT6VMWTbuzBJQ8&#10;KyNgMIIjGakcx3rnwfBTghFffUzPoz0ETsFVWXzWuAc6FTywrevXug1zCOCh9HGHQPpW+qQ3tJU8&#10;yf3KIdmGji4veejIUyonKvaYRkxBWsmXBmBlU3z2gLK2gTMXGWvhzKz5bpQ5nA9g9qXMzJpvjeoX&#10;vRhovDN24pKJVIdBblVpSL99yZpVOgUri+ShKEu5a8HXq/uSk0eKJsL/OHUDvyN8ACtV1tRMvqaX&#10;kb9An3S11/KwYskTKj9nuhNB54RBzvg3h2zRhYSO+GdDeeqQ8rca4oVdz8BPqx5m1wsfD9yeWdkz&#10;tI5hKnRaB1kuh/etbnU2DS/WOVbyVEBr9g6ynRVSHJR/2qvuAfr5Xwkp6sahkM4lta8tpDrFDmTU&#10;82Y4+LIV8dFc6IiZLsbOhctkFBIAg1IhlV2Ys9Wtr+9jktSX9l6SlEu2Dbuqj60zLOknKqddz3Xh&#10;PFqnL+ZwZWydvpCr/Uxd91jz+yIOMxIgJe1orUEdn46tdiChJ5cbSOjoensJfSZePdljAfN6qocR&#10;QyF5iQTpDI1MYTmvE51MXKYSCCdSPLrpMvy85e/UK13eI3Chj48y/sMCpA+mEqDZSQGSB20gLGMC&#10;NEQZITDfQ/kx6m9mzbdGLabalh+cxx25Zsy8jvos5gv3vfHgf/W58B49co1DEdPqE8mb1Xu2I/o+&#10;aqkPaXf43ehmd6EjNbvP0Uam7zhn2zylCZRad3jWq1rFLrrnWWm6v+WdufOiV+P6mkfkIHRkm6dO&#10;itEqnEEDkULUNyV0eVGX0u5Wu06Gv7NhwVZ0s4KBblQw0E0KBq/YoKh7P/4UUW1c9weO/NfFflYN&#10;zf5vprt/AQ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CCkP0aDAUAAK4SAAAOAAAAAAAAAAAAAAAAAC4CAABkcnMvZTJvRG9j&#10;LnhtbFBLAQItABQABgAIAAAAIQBKjUEN3AAAAAUBAAAPAAAAAAAAAAAAAAAAAGYHAABkcnMvZG93&#10;bnJldi54bWxQSwUGAAAAAAQABADzAAAAbwgAAAAA&#10;">
                <v:shape id="Freeform 37"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VnxAAAANsAAAAPAAAAZHJzL2Rvd25yZXYueG1sRI9Ba8JA&#10;FITvgv9heUJvurFUqdFVtFRRpIemvfT2yD6TYPbtkl1N+u9dQfA4zMw3zGLVmVpcqfGVZQXjUQKC&#10;OLe64kLB7892+A7CB2SNtWVS8E8eVst+b4Gpti1/0zULhYgQ9ikqKENwqZQ+L8mgH1lHHL2TbQyG&#10;KJtC6gbbCDe1fE2SqTRYcVwo0dFHSfk5uxgF2XHyt99dtq7tZrqebTK3+/o8KPUy6NZzEIG68Aw/&#10;2nut4G0C9y/xB8jlDQAA//8DAFBLAQItABQABgAIAAAAIQDb4fbL7gAAAIUBAAATAAAAAAAAAAAA&#10;AAAAAAAAAABbQ29udGVudF9UeXBlc10ueG1sUEsBAi0AFAAGAAgAAAAhAFr0LFu/AAAAFQEAAAsA&#10;AAAAAAAAAAAAAAAAHwEAAF9yZWxzLy5yZWxzUEsBAi0AFAAGAAgAAAAhAGro5WfEAAAA2wAAAA8A&#10;AAAAAAAAAAAAAAAABwIAAGRycy9kb3ducmV2LnhtbFBLBQYAAAAAAwADALcAAAD4AgAAAAA=&#10;" path="m9142,l402,,,290r9142,l9142,xe" fillcolor="#2e3092" stroked="f">
                  <v:path arrowok="t" o:connecttype="custom" o:connectlocs="9142,7;402,7;0,297;9142,297;9142,7" o:connectangles="0,0,0,0,0"/>
                </v:shape>
                <v:shape id="Freeform 36"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N1xQAAANsAAAAPAAAAZHJzL2Rvd25yZXYueG1sRI9BawIx&#10;FITvgv8hPKE3zSpW62qUWpBWWqRqDz0+Ns/N0s3Luom6/vtGEDwOM/MNM1s0thRnqn3hWEG/l4Ag&#10;zpwuOFfws191X0D4gKyxdEwKruRhMW+3Zphqd+EtnXchFxHCPkUFJoQqldJnhiz6nquIo3dwtcUQ&#10;ZZ1LXeMlwm0pB0kykhYLjgsGK3ozlP3tTlbB+Pq+/H72e2vWw6/j5+SQ/Q42XqmnTvM6BRGoCY/w&#10;vf2hFQxHcPsSf4Cc/wMAAP//AwBQSwECLQAUAAYACAAAACEA2+H2y+4AAACFAQAAEwAAAAAAAAAA&#10;AAAAAAAAAAAAW0NvbnRlbnRfVHlwZXNdLnhtbFBLAQItABQABgAIAAAAIQBa9CxbvwAAABUBAAAL&#10;AAAAAAAAAAAAAAAAAB8BAABfcmVscy8ucmVsc1BLAQItABQABgAIAAAAIQBAmmN1xQAAANsAAAAP&#10;AAAAAAAAAAAAAAAAAAcCAABkcnMvZG93bnJldi54bWxQSwUGAAAAAAMAAwC3AAAA+QI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35"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5D4B6FE" w14:textId="77777777" w:rsidR="008B4481" w:rsidRDefault="00000000">
                        <w:pPr>
                          <w:ind w:left="1386"/>
                          <w:rPr>
                            <w:b/>
                            <w:sz w:val="24"/>
                          </w:rPr>
                        </w:pPr>
                        <w:r>
                          <w:rPr>
                            <w:b/>
                            <w:color w:val="FFFFFF"/>
                            <w:sz w:val="24"/>
                          </w:rPr>
                          <w:t>Original Article</w:t>
                        </w:r>
                      </w:p>
                    </w:txbxContent>
                  </v:textbox>
                </v:shape>
                <w10:anchorlock/>
              </v:group>
            </w:pict>
          </mc:Fallback>
        </mc:AlternateContent>
      </w:r>
    </w:p>
    <w:p w14:paraId="6BFD05A3" w14:textId="77777777" w:rsidR="008B4481" w:rsidRDefault="008B4481">
      <w:pPr>
        <w:pStyle w:val="BodyText"/>
        <w:spacing w:before="10"/>
        <w:rPr>
          <w:sz w:val="17"/>
        </w:rPr>
      </w:pPr>
    </w:p>
    <w:p w14:paraId="64CE1EDF" w14:textId="77777777" w:rsidR="008B4481" w:rsidRDefault="00000000">
      <w:pPr>
        <w:pStyle w:val="Title"/>
      </w:pPr>
      <w:r>
        <w:rPr>
          <w:color w:val="2E3092"/>
        </w:rPr>
        <w:t>Survey of Blindness in Saki East, Oyo State, Nigeria</w:t>
      </w:r>
    </w:p>
    <w:p w14:paraId="52833723" w14:textId="77777777" w:rsidR="008B4481" w:rsidRDefault="008B4481">
      <w:pPr>
        <w:pStyle w:val="BodyText"/>
        <w:rPr>
          <w:rFonts w:ascii="Arial"/>
          <w:b/>
        </w:rPr>
      </w:pPr>
    </w:p>
    <w:p w14:paraId="0EE729A9" w14:textId="77777777" w:rsidR="008B4481" w:rsidRDefault="008B4481">
      <w:pPr>
        <w:pStyle w:val="BodyText"/>
        <w:spacing w:before="10"/>
        <w:rPr>
          <w:rFonts w:ascii="Arial"/>
          <w:b/>
        </w:rPr>
      </w:pPr>
    </w:p>
    <w:p w14:paraId="5535FA1B" w14:textId="226C7BCB" w:rsidR="008B4481" w:rsidRDefault="009017DF">
      <w:pPr>
        <w:pStyle w:val="Heading2"/>
        <w:spacing w:line="247" w:lineRule="auto"/>
      </w:pPr>
      <w:r>
        <w:rPr>
          <w:noProof/>
        </w:rPr>
        <mc:AlternateContent>
          <mc:Choice Requires="wpg">
            <w:drawing>
              <wp:anchor distT="0" distB="0" distL="114300" distR="114300" simplePos="0" relativeHeight="15731200" behindDoc="0" locked="0" layoutInCell="1" allowOverlap="1" wp14:anchorId="69061592" wp14:editId="654EFDD3">
                <wp:simplePos x="0" y="0"/>
                <wp:positionH relativeFrom="page">
                  <wp:posOffset>681990</wp:posOffset>
                </wp:positionH>
                <wp:positionV relativeFrom="paragraph">
                  <wp:posOffset>-73025</wp:posOffset>
                </wp:positionV>
                <wp:extent cx="4783455" cy="2669540"/>
                <wp:effectExtent l="0" t="0" r="0" b="0"/>
                <wp:wrapNone/>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669540"/>
                          <a:chOff x="1074" y="-115"/>
                          <a:chExt cx="7533" cy="4204"/>
                        </a:xfrm>
                      </wpg:grpSpPr>
                      <wps:wsp>
                        <wps:cNvPr id="40" name="Rectangle 33"/>
                        <wps:cNvSpPr>
                          <a:spLocks noChangeArrowheads="1"/>
                        </wps:cNvSpPr>
                        <wps:spPr bwMode="auto">
                          <a:xfrm>
                            <a:off x="1073" y="-116"/>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32"/>
                        <wps:cNvSpPr>
                          <a:spLocks/>
                        </wps:cNvSpPr>
                        <wps:spPr bwMode="auto">
                          <a:xfrm>
                            <a:off x="1073" y="23"/>
                            <a:ext cx="7533" cy="4065"/>
                          </a:xfrm>
                          <a:custGeom>
                            <a:avLst/>
                            <a:gdLst>
                              <a:gd name="T0" fmla="+- 0 8606 1074"/>
                              <a:gd name="T1" fmla="*/ T0 w 7533"/>
                              <a:gd name="T2" fmla="+- 0 24 24"/>
                              <a:gd name="T3" fmla="*/ 24 h 4065"/>
                              <a:gd name="T4" fmla="+- 0 1074 1074"/>
                              <a:gd name="T5" fmla="*/ T4 w 7533"/>
                              <a:gd name="T6" fmla="+- 0 24 24"/>
                              <a:gd name="T7" fmla="*/ 24 h 4065"/>
                              <a:gd name="T8" fmla="+- 0 1074 1074"/>
                              <a:gd name="T9" fmla="*/ T8 w 7533"/>
                              <a:gd name="T10" fmla="+- 0 3694 24"/>
                              <a:gd name="T11" fmla="*/ 3694 h 4065"/>
                              <a:gd name="T12" fmla="+- 0 1074 1074"/>
                              <a:gd name="T13" fmla="*/ T12 w 7533"/>
                              <a:gd name="T14" fmla="+- 0 3884 24"/>
                              <a:gd name="T15" fmla="*/ 3884 h 4065"/>
                              <a:gd name="T16" fmla="+- 0 1074 1074"/>
                              <a:gd name="T17" fmla="*/ T16 w 7533"/>
                              <a:gd name="T18" fmla="+- 0 4089 24"/>
                              <a:gd name="T19" fmla="*/ 4089 h 4065"/>
                              <a:gd name="T20" fmla="+- 0 8606 1074"/>
                              <a:gd name="T21" fmla="*/ T20 w 7533"/>
                              <a:gd name="T22" fmla="+- 0 4089 24"/>
                              <a:gd name="T23" fmla="*/ 4089 h 4065"/>
                              <a:gd name="T24" fmla="+- 0 8606 1074"/>
                              <a:gd name="T25" fmla="*/ T24 w 7533"/>
                              <a:gd name="T26" fmla="+- 0 3884 24"/>
                              <a:gd name="T27" fmla="*/ 3884 h 4065"/>
                              <a:gd name="T28" fmla="+- 0 8606 1074"/>
                              <a:gd name="T29" fmla="*/ T28 w 7533"/>
                              <a:gd name="T30" fmla="+- 0 3694 24"/>
                              <a:gd name="T31" fmla="*/ 3694 h 4065"/>
                              <a:gd name="T32" fmla="+- 0 8606 1074"/>
                              <a:gd name="T33" fmla="*/ T32 w 7533"/>
                              <a:gd name="T34" fmla="+- 0 24 24"/>
                              <a:gd name="T35" fmla="*/ 24 h 4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065">
                                <a:moveTo>
                                  <a:pt x="7532" y="0"/>
                                </a:moveTo>
                                <a:lnTo>
                                  <a:pt x="0" y="0"/>
                                </a:lnTo>
                                <a:lnTo>
                                  <a:pt x="0" y="3670"/>
                                </a:lnTo>
                                <a:lnTo>
                                  <a:pt x="0" y="3860"/>
                                </a:lnTo>
                                <a:lnTo>
                                  <a:pt x="0" y="4065"/>
                                </a:lnTo>
                                <a:lnTo>
                                  <a:pt x="7532" y="4065"/>
                                </a:lnTo>
                                <a:lnTo>
                                  <a:pt x="7532" y="3860"/>
                                </a:lnTo>
                                <a:lnTo>
                                  <a:pt x="7532" y="367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31"/>
                        <wps:cNvCnPr>
                          <a:cxnSpLocks noChangeShapeType="1"/>
                        </wps:cNvCnPr>
                        <wps:spPr bwMode="auto">
                          <a:xfrm>
                            <a:off x="1130" y="4079"/>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43" name="Text Box 30"/>
                        <wps:cNvSpPr txBox="1">
                          <a:spLocks noChangeArrowheads="1"/>
                        </wps:cNvSpPr>
                        <wps:spPr bwMode="auto">
                          <a:xfrm>
                            <a:off x="1073" y="-116"/>
                            <a:ext cx="7533" cy="4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58AC" w14:textId="77777777" w:rsidR="008B4481" w:rsidRDefault="00000000">
                              <w:pPr>
                                <w:spacing w:before="15"/>
                                <w:ind w:left="59"/>
                                <w:rPr>
                                  <w:b/>
                                  <w:sz w:val="20"/>
                                </w:rPr>
                              </w:pPr>
                              <w:r>
                                <w:rPr>
                                  <w:b/>
                                  <w:color w:val="2E3092"/>
                                  <w:sz w:val="20"/>
                                </w:rPr>
                                <w:t>Abstract</w:t>
                              </w:r>
                            </w:p>
                            <w:p w14:paraId="57DFA61C" w14:textId="77777777" w:rsidR="008B4481" w:rsidRDefault="00000000">
                              <w:pPr>
                                <w:spacing w:before="32" w:line="254" w:lineRule="auto"/>
                                <w:ind w:left="55" w:right="53"/>
                                <w:jc w:val="both"/>
                                <w:rPr>
                                  <w:sz w:val="18"/>
                                </w:rPr>
                              </w:pPr>
                              <w:r>
                                <w:rPr>
                                  <w:b/>
                                  <w:color w:val="231F20"/>
                                  <w:sz w:val="18"/>
                                </w:rPr>
                                <w:t xml:space="preserve">Background: </w:t>
                              </w:r>
                              <w:r>
                                <w:rPr>
                                  <w:color w:val="231F20"/>
                                  <w:sz w:val="18"/>
                                </w:rPr>
                                <w:t>This survey was undertaken in a rural local government area (LGA) where eye care services</w:t>
                              </w:r>
                              <w:r>
                                <w:rPr>
                                  <w:color w:val="231F20"/>
                                  <w:spacing w:val="-10"/>
                                  <w:sz w:val="18"/>
                                </w:rPr>
                                <w:t xml:space="preserve"> </w:t>
                              </w:r>
                              <w:r>
                                <w:rPr>
                                  <w:color w:val="231F20"/>
                                  <w:sz w:val="18"/>
                                </w:rPr>
                                <w:t>recently</w:t>
                              </w:r>
                              <w:r>
                                <w:rPr>
                                  <w:color w:val="231F20"/>
                                  <w:spacing w:val="-10"/>
                                  <w:sz w:val="18"/>
                                </w:rPr>
                                <w:t xml:space="preserve"> </w:t>
                              </w:r>
                              <w:r>
                                <w:rPr>
                                  <w:color w:val="231F20"/>
                                  <w:sz w:val="18"/>
                                </w:rPr>
                                <w:t>commenced,</w:t>
                              </w:r>
                              <w:r>
                                <w:rPr>
                                  <w:color w:val="231F20"/>
                                  <w:spacing w:val="-10"/>
                                  <w:sz w:val="18"/>
                                </w:rPr>
                                <w:t xml:space="preserve"> </w:t>
                              </w:r>
                              <w:r>
                                <w:rPr>
                                  <w:color w:val="231F20"/>
                                  <w:sz w:val="18"/>
                                </w:rPr>
                                <w:t>with</w:t>
                              </w:r>
                              <w:r>
                                <w:rPr>
                                  <w:color w:val="231F20"/>
                                  <w:spacing w:val="-10"/>
                                  <w:sz w:val="18"/>
                                </w:rPr>
                                <w:t xml:space="preserve"> </w:t>
                              </w:r>
                              <w:r>
                                <w:rPr>
                                  <w:color w:val="231F20"/>
                                  <w:sz w:val="18"/>
                                </w:rPr>
                                <w:t>no</w:t>
                              </w:r>
                              <w:r>
                                <w:rPr>
                                  <w:color w:val="231F20"/>
                                  <w:spacing w:val="-10"/>
                                  <w:sz w:val="18"/>
                                </w:rPr>
                                <w:t xml:space="preserve"> </w:t>
                              </w:r>
                              <w:r>
                                <w:rPr>
                                  <w:color w:val="231F20"/>
                                  <w:sz w:val="18"/>
                                </w:rPr>
                                <w:t>known</w:t>
                              </w:r>
                              <w:r>
                                <w:rPr>
                                  <w:color w:val="231F20"/>
                                  <w:spacing w:val="-9"/>
                                  <w:sz w:val="18"/>
                                </w:rPr>
                                <w:t xml:space="preserve"> </w:t>
                              </w:r>
                              <w:r>
                                <w:rPr>
                                  <w:color w:val="231F20"/>
                                  <w:sz w:val="18"/>
                                </w:rPr>
                                <w:t>previous</w:t>
                              </w:r>
                              <w:r>
                                <w:rPr>
                                  <w:color w:val="231F20"/>
                                  <w:spacing w:val="-10"/>
                                  <w:sz w:val="18"/>
                                </w:rPr>
                                <w:t xml:space="preserve"> </w:t>
                              </w:r>
                              <w:r>
                                <w:rPr>
                                  <w:color w:val="231F20"/>
                                  <w:sz w:val="18"/>
                                </w:rPr>
                                <w:t>data</w:t>
                              </w:r>
                              <w:r>
                                <w:rPr>
                                  <w:color w:val="231F20"/>
                                  <w:spacing w:val="-10"/>
                                  <w:sz w:val="18"/>
                                </w:rPr>
                                <w:t xml:space="preserve"> </w:t>
                              </w:r>
                              <w:r>
                                <w:rPr>
                                  <w:color w:val="231F20"/>
                                  <w:sz w:val="18"/>
                                </w:rPr>
                                <w:t>on</w:t>
                              </w:r>
                              <w:r>
                                <w:rPr>
                                  <w:color w:val="231F20"/>
                                  <w:spacing w:val="-10"/>
                                  <w:sz w:val="18"/>
                                </w:rPr>
                                <w:t xml:space="preserve"> </w:t>
                              </w:r>
                              <w:r>
                                <w:rPr>
                                  <w:color w:val="231F20"/>
                                  <w:sz w:val="18"/>
                                </w:rPr>
                                <w:t>blindness</w:t>
                              </w:r>
                              <w:r>
                                <w:rPr>
                                  <w:color w:val="231F20"/>
                                  <w:spacing w:val="-10"/>
                                  <w:sz w:val="18"/>
                                </w:rPr>
                                <w:t xml:space="preserve"> </w:t>
                              </w:r>
                              <w:r>
                                <w:rPr>
                                  <w:color w:val="231F20"/>
                                  <w:sz w:val="18"/>
                                </w:rPr>
                                <w:t>or</w:t>
                              </w:r>
                              <w:r>
                                <w:rPr>
                                  <w:color w:val="231F20"/>
                                  <w:spacing w:val="-10"/>
                                  <w:sz w:val="18"/>
                                </w:rPr>
                                <w:t xml:space="preserve"> </w:t>
                              </w:r>
                              <w:r>
                                <w:rPr>
                                  <w:color w:val="231F20"/>
                                  <w:sz w:val="18"/>
                                </w:rPr>
                                <w:t>visual</w:t>
                              </w:r>
                              <w:r>
                                <w:rPr>
                                  <w:color w:val="231F20"/>
                                  <w:spacing w:val="-9"/>
                                  <w:sz w:val="18"/>
                                </w:rPr>
                                <w:t xml:space="preserve"> </w:t>
                              </w:r>
                              <w:r>
                                <w:rPr>
                                  <w:color w:val="231F20"/>
                                  <w:sz w:val="18"/>
                                </w:rPr>
                                <w:t>impairment.</w:t>
                              </w:r>
                              <w:r>
                                <w:rPr>
                                  <w:color w:val="231F20"/>
                                  <w:spacing w:val="-10"/>
                                  <w:sz w:val="18"/>
                                </w:rPr>
                                <w:t xml:space="preserve"> </w:t>
                              </w:r>
                              <w:r>
                                <w:rPr>
                                  <w:b/>
                                  <w:color w:val="231F20"/>
                                  <w:sz w:val="18"/>
                                </w:rPr>
                                <w:t>Aim</w:t>
                              </w:r>
                              <w:r>
                                <w:rPr>
                                  <w:b/>
                                  <w:color w:val="231F20"/>
                                  <w:spacing w:val="-10"/>
                                  <w:sz w:val="18"/>
                                </w:rPr>
                                <w:t xml:space="preserve"> </w:t>
                              </w:r>
                              <w:r>
                                <w:rPr>
                                  <w:b/>
                                  <w:color w:val="231F20"/>
                                  <w:sz w:val="18"/>
                                </w:rPr>
                                <w:t xml:space="preserve">and Objectives: </w:t>
                              </w:r>
                              <w:r>
                                <w:rPr>
                                  <w:color w:val="231F20"/>
                                  <w:sz w:val="18"/>
                                </w:rPr>
                                <w:t xml:space="preserve">The aim was to generate evidence for further planning and monitoring of the on-going </w:t>
                              </w:r>
                              <w:r>
                                <w:rPr>
                                  <w:color w:val="231F20"/>
                                  <w:spacing w:val="-3"/>
                                  <w:sz w:val="18"/>
                                </w:rPr>
                                <w:t xml:space="preserve">eye </w:t>
                              </w:r>
                              <w:r>
                                <w:rPr>
                                  <w:color w:val="231F20"/>
                                  <w:sz w:val="18"/>
                                </w:rPr>
                                <w:t>care</w:t>
                              </w:r>
                              <w:r>
                                <w:rPr>
                                  <w:color w:val="231F20"/>
                                  <w:spacing w:val="-20"/>
                                  <w:sz w:val="18"/>
                                </w:rPr>
                                <w:t xml:space="preserve"> </w:t>
                              </w:r>
                              <w:r>
                                <w:rPr>
                                  <w:color w:val="231F20"/>
                                  <w:sz w:val="18"/>
                                </w:rPr>
                                <w:t>program.</w:t>
                              </w:r>
                              <w:r>
                                <w:rPr>
                                  <w:color w:val="231F20"/>
                                  <w:spacing w:val="-26"/>
                                  <w:sz w:val="18"/>
                                </w:rPr>
                                <w:t xml:space="preserve"> </w:t>
                              </w:r>
                              <w:r>
                                <w:rPr>
                                  <w:color w:val="231F20"/>
                                  <w:sz w:val="18"/>
                                </w:rPr>
                                <w:t>The</w:t>
                              </w:r>
                              <w:r>
                                <w:rPr>
                                  <w:color w:val="231F20"/>
                                  <w:spacing w:val="-20"/>
                                  <w:sz w:val="18"/>
                                </w:rPr>
                                <w:t xml:space="preserve"> </w:t>
                              </w:r>
                              <w:r>
                                <w:rPr>
                                  <w:color w:val="231F20"/>
                                  <w:spacing w:val="-3"/>
                                  <w:sz w:val="18"/>
                                </w:rPr>
                                <w:t>objectives</w:t>
                              </w:r>
                              <w:r>
                                <w:rPr>
                                  <w:color w:val="231F20"/>
                                  <w:spacing w:val="-19"/>
                                  <w:sz w:val="18"/>
                                </w:rPr>
                                <w:t xml:space="preserve"> </w:t>
                              </w:r>
                              <w:r>
                                <w:rPr>
                                  <w:color w:val="231F20"/>
                                  <w:sz w:val="18"/>
                                </w:rPr>
                                <w:t>included</w:t>
                              </w:r>
                              <w:r>
                                <w:rPr>
                                  <w:color w:val="231F20"/>
                                  <w:spacing w:val="-19"/>
                                  <w:sz w:val="18"/>
                                </w:rPr>
                                <w:t xml:space="preserve"> </w:t>
                              </w:r>
                              <w:r>
                                <w:rPr>
                                  <w:color w:val="231F20"/>
                                  <w:sz w:val="18"/>
                                </w:rPr>
                                <w:t>determination</w:t>
                              </w:r>
                              <w:r>
                                <w:rPr>
                                  <w:color w:val="231F20"/>
                                  <w:spacing w:val="-20"/>
                                  <w:sz w:val="18"/>
                                </w:rPr>
                                <w:t xml:space="preserve"> </w:t>
                              </w:r>
                              <w:r>
                                <w:rPr>
                                  <w:color w:val="231F20"/>
                                  <w:sz w:val="18"/>
                                </w:rPr>
                                <w:t>of</w:t>
                              </w:r>
                              <w:r>
                                <w:rPr>
                                  <w:color w:val="231F20"/>
                                  <w:spacing w:val="-19"/>
                                  <w:sz w:val="18"/>
                                </w:rPr>
                                <w:t xml:space="preserve"> </w:t>
                              </w:r>
                              <w:r>
                                <w:rPr>
                                  <w:color w:val="231F20"/>
                                  <w:sz w:val="18"/>
                                </w:rPr>
                                <w:t>the</w:t>
                              </w:r>
                              <w:r>
                                <w:rPr>
                                  <w:color w:val="231F20"/>
                                  <w:spacing w:val="-19"/>
                                  <w:sz w:val="18"/>
                                </w:rPr>
                                <w:t xml:space="preserve"> </w:t>
                              </w:r>
                              <w:r>
                                <w:rPr>
                                  <w:color w:val="231F20"/>
                                  <w:spacing w:val="-3"/>
                                  <w:sz w:val="18"/>
                                </w:rPr>
                                <w:t>prevalence</w:t>
                              </w:r>
                              <w:r>
                                <w:rPr>
                                  <w:color w:val="231F20"/>
                                  <w:spacing w:val="-19"/>
                                  <w:sz w:val="18"/>
                                </w:rPr>
                                <w:t xml:space="preserve"> </w:t>
                              </w:r>
                              <w:r>
                                <w:rPr>
                                  <w:color w:val="231F20"/>
                                  <w:sz w:val="18"/>
                                </w:rPr>
                                <w:t>of</w:t>
                              </w:r>
                              <w:r>
                                <w:rPr>
                                  <w:color w:val="231F20"/>
                                  <w:spacing w:val="-20"/>
                                  <w:sz w:val="18"/>
                                </w:rPr>
                                <w:t xml:space="preserve"> </w:t>
                              </w:r>
                              <w:r>
                                <w:rPr>
                                  <w:color w:val="231F20"/>
                                  <w:spacing w:val="-3"/>
                                  <w:sz w:val="18"/>
                                </w:rPr>
                                <w:t>blindness</w:t>
                              </w:r>
                              <w:r>
                                <w:rPr>
                                  <w:color w:val="231F20"/>
                                  <w:spacing w:val="-19"/>
                                  <w:sz w:val="18"/>
                                </w:rPr>
                                <w:t xml:space="preserve"> </w:t>
                              </w:r>
                              <w:r>
                                <w:rPr>
                                  <w:color w:val="231F20"/>
                                  <w:sz w:val="18"/>
                                </w:rPr>
                                <w:t>and</w:t>
                              </w:r>
                              <w:r>
                                <w:rPr>
                                  <w:color w:val="231F20"/>
                                  <w:spacing w:val="-19"/>
                                  <w:sz w:val="18"/>
                                </w:rPr>
                                <w:t xml:space="preserve"> </w:t>
                              </w:r>
                              <w:r>
                                <w:rPr>
                                  <w:color w:val="231F20"/>
                                  <w:sz w:val="18"/>
                                </w:rPr>
                                <w:t>visual</w:t>
                              </w:r>
                              <w:r>
                                <w:rPr>
                                  <w:color w:val="231F20"/>
                                  <w:spacing w:val="-19"/>
                                  <w:sz w:val="18"/>
                                </w:rPr>
                                <w:t xml:space="preserve"> </w:t>
                              </w:r>
                              <w:r>
                                <w:rPr>
                                  <w:color w:val="231F20"/>
                                  <w:sz w:val="18"/>
                                </w:rPr>
                                <w:t>impairment, causes of blindness and visual impairment, and assessment of cataract services and barriers to cataract surgery</w:t>
                              </w:r>
                              <w:r>
                                <w:rPr>
                                  <w:color w:val="231F20"/>
                                  <w:spacing w:val="-3"/>
                                  <w:sz w:val="18"/>
                                </w:rPr>
                                <w:t xml:space="preserve"> </w:t>
                              </w:r>
                              <w:r>
                                <w:rPr>
                                  <w:color w:val="231F20"/>
                                  <w:sz w:val="18"/>
                                </w:rPr>
                                <w:t>uptake.</w:t>
                              </w:r>
                              <w:r>
                                <w:rPr>
                                  <w:color w:val="231F20"/>
                                  <w:spacing w:val="-3"/>
                                  <w:sz w:val="18"/>
                                </w:rPr>
                                <w:t xml:space="preserve"> </w:t>
                              </w:r>
                              <w:r>
                                <w:rPr>
                                  <w:b/>
                                  <w:color w:val="231F20"/>
                                  <w:sz w:val="18"/>
                                </w:rPr>
                                <w:t>Materials</w:t>
                              </w:r>
                              <w:r>
                                <w:rPr>
                                  <w:b/>
                                  <w:color w:val="231F20"/>
                                  <w:spacing w:val="-2"/>
                                  <w:sz w:val="18"/>
                                </w:rPr>
                                <w:t xml:space="preserve"> </w:t>
                              </w:r>
                              <w:r>
                                <w:rPr>
                                  <w:b/>
                                  <w:color w:val="231F20"/>
                                  <w:sz w:val="18"/>
                                </w:rPr>
                                <w:t>and</w:t>
                              </w:r>
                              <w:r>
                                <w:rPr>
                                  <w:b/>
                                  <w:color w:val="231F20"/>
                                  <w:spacing w:val="-3"/>
                                  <w:sz w:val="18"/>
                                </w:rPr>
                                <w:t xml:space="preserve"> </w:t>
                              </w:r>
                              <w:r>
                                <w:rPr>
                                  <w:b/>
                                  <w:color w:val="231F20"/>
                                  <w:sz w:val="18"/>
                                </w:rPr>
                                <w:t>Methods:</w:t>
                              </w:r>
                              <w:r>
                                <w:rPr>
                                  <w:b/>
                                  <w:color w:val="231F20"/>
                                  <w:spacing w:val="-12"/>
                                  <w:sz w:val="18"/>
                                </w:rPr>
                                <w:t xml:space="preserve"> </w:t>
                              </w:r>
                              <w:r>
                                <w:rPr>
                                  <w:color w:val="231F20"/>
                                  <w:sz w:val="18"/>
                                </w:rPr>
                                <w:t>This</w:t>
                              </w:r>
                              <w:r>
                                <w:rPr>
                                  <w:color w:val="231F20"/>
                                  <w:spacing w:val="-2"/>
                                  <w:sz w:val="18"/>
                                </w:rPr>
                                <w:t xml:space="preserve"> </w:t>
                              </w:r>
                              <w:r>
                                <w:rPr>
                                  <w:color w:val="231F20"/>
                                  <w:sz w:val="18"/>
                                </w:rPr>
                                <w:t>was</w:t>
                              </w:r>
                              <w:r>
                                <w:rPr>
                                  <w:color w:val="231F20"/>
                                  <w:spacing w:val="-3"/>
                                  <w:sz w:val="18"/>
                                </w:rPr>
                                <w:t xml:space="preserve"> </w:t>
                              </w:r>
                              <w:r>
                                <w:rPr>
                                  <w:color w:val="231F20"/>
                                  <w:sz w:val="18"/>
                                </w:rPr>
                                <w:t>a</w:t>
                              </w:r>
                              <w:r>
                                <w:rPr>
                                  <w:color w:val="231F20"/>
                                  <w:spacing w:val="-2"/>
                                  <w:sz w:val="18"/>
                                </w:rPr>
                                <w:t xml:space="preserve"> </w:t>
                              </w:r>
                              <w:r>
                                <w:rPr>
                                  <w:color w:val="231F20"/>
                                  <w:sz w:val="18"/>
                                </w:rPr>
                                <w:t>cross-sectional</w:t>
                              </w:r>
                              <w:r>
                                <w:rPr>
                                  <w:color w:val="231F20"/>
                                  <w:spacing w:val="-3"/>
                                  <w:sz w:val="18"/>
                                </w:rPr>
                                <w:t xml:space="preserve"> </w:t>
                              </w:r>
                              <w:r>
                                <w:rPr>
                                  <w:color w:val="231F20"/>
                                  <w:sz w:val="18"/>
                                </w:rPr>
                                <w:t>observational</w:t>
                              </w:r>
                              <w:r>
                                <w:rPr>
                                  <w:color w:val="231F20"/>
                                  <w:spacing w:val="-3"/>
                                  <w:sz w:val="18"/>
                                </w:rPr>
                                <w:t xml:space="preserve"> study.</w:t>
                              </w:r>
                              <w:r>
                                <w:rPr>
                                  <w:color w:val="231F20"/>
                                  <w:spacing w:val="-12"/>
                                  <w:sz w:val="18"/>
                                </w:rPr>
                                <w:t xml:space="preserve"> </w:t>
                              </w:r>
                              <w:r>
                                <w:rPr>
                                  <w:color w:val="231F20"/>
                                  <w:sz w:val="18"/>
                                </w:rPr>
                                <w:t>A</w:t>
                              </w:r>
                              <w:r>
                                <w:rPr>
                                  <w:color w:val="231F20"/>
                                  <w:spacing w:val="-3"/>
                                  <w:sz w:val="18"/>
                                </w:rPr>
                                <w:t xml:space="preserve"> </w:t>
                              </w:r>
                              <w:r>
                                <w:rPr>
                                  <w:color w:val="231F20"/>
                                  <w:sz w:val="18"/>
                                </w:rPr>
                                <w:t>population- based</w:t>
                              </w:r>
                              <w:r>
                                <w:rPr>
                                  <w:color w:val="231F20"/>
                                  <w:spacing w:val="-13"/>
                                  <w:sz w:val="18"/>
                                </w:rPr>
                                <w:t xml:space="preserve"> </w:t>
                              </w:r>
                              <w:r>
                                <w:rPr>
                                  <w:color w:val="231F20"/>
                                  <w:sz w:val="18"/>
                                </w:rPr>
                                <w:t>rapid</w:t>
                              </w:r>
                              <w:r>
                                <w:rPr>
                                  <w:color w:val="231F20"/>
                                  <w:spacing w:val="-13"/>
                                  <w:sz w:val="18"/>
                                </w:rPr>
                                <w:t xml:space="preserve"> </w:t>
                              </w:r>
                              <w:r>
                                <w:rPr>
                                  <w:color w:val="231F20"/>
                                  <w:sz w:val="18"/>
                                </w:rPr>
                                <w:t>assessment</w:t>
                              </w:r>
                              <w:r>
                                <w:rPr>
                                  <w:color w:val="231F20"/>
                                  <w:spacing w:val="-12"/>
                                  <w:sz w:val="18"/>
                                </w:rPr>
                                <w:t xml:space="preserve"> </w:t>
                              </w:r>
                              <w:r>
                                <w:rPr>
                                  <w:color w:val="231F20"/>
                                  <w:sz w:val="18"/>
                                </w:rPr>
                                <w:t>of</w:t>
                              </w:r>
                              <w:r>
                                <w:rPr>
                                  <w:color w:val="231F20"/>
                                  <w:spacing w:val="-13"/>
                                  <w:sz w:val="18"/>
                                </w:rPr>
                                <w:t xml:space="preserve"> </w:t>
                              </w:r>
                              <w:r>
                                <w:rPr>
                                  <w:color w:val="231F20"/>
                                  <w:sz w:val="18"/>
                                </w:rPr>
                                <w:t>avoidable</w:t>
                              </w:r>
                              <w:r>
                                <w:rPr>
                                  <w:color w:val="231F20"/>
                                  <w:spacing w:val="-12"/>
                                  <w:sz w:val="18"/>
                                </w:rPr>
                                <w:t xml:space="preserve"> </w:t>
                              </w:r>
                              <w:r>
                                <w:rPr>
                                  <w:color w:val="231F20"/>
                                  <w:sz w:val="18"/>
                                </w:rPr>
                                <w:t>blindness</w:t>
                              </w:r>
                              <w:r>
                                <w:rPr>
                                  <w:color w:val="231F20"/>
                                  <w:spacing w:val="-13"/>
                                  <w:sz w:val="18"/>
                                </w:rPr>
                                <w:t xml:space="preserve"> </w:t>
                              </w:r>
                              <w:r>
                                <w:rPr>
                                  <w:color w:val="231F20"/>
                                  <w:sz w:val="18"/>
                                </w:rPr>
                                <w:t>(RAAB)</w:t>
                              </w:r>
                              <w:r>
                                <w:rPr>
                                  <w:color w:val="231F20"/>
                                  <w:spacing w:val="-12"/>
                                  <w:sz w:val="18"/>
                                </w:rPr>
                                <w:t xml:space="preserve"> </w:t>
                              </w:r>
                              <w:r>
                                <w:rPr>
                                  <w:color w:val="231F20"/>
                                  <w:sz w:val="18"/>
                                </w:rPr>
                                <w:t>was</w:t>
                              </w:r>
                              <w:r>
                                <w:rPr>
                                  <w:color w:val="231F20"/>
                                  <w:spacing w:val="-13"/>
                                  <w:sz w:val="18"/>
                                </w:rPr>
                                <w:t xml:space="preserve"> </w:t>
                              </w:r>
                              <w:r>
                                <w:rPr>
                                  <w:color w:val="231F20"/>
                                  <w:sz w:val="18"/>
                                </w:rPr>
                                <w:t>undertaken</w:t>
                              </w:r>
                              <w:r>
                                <w:rPr>
                                  <w:color w:val="231F20"/>
                                  <w:spacing w:val="-12"/>
                                  <w:sz w:val="18"/>
                                </w:rPr>
                                <w:t xml:space="preserve"> </w:t>
                              </w:r>
                              <w:r>
                                <w:rPr>
                                  <w:color w:val="231F20"/>
                                  <w:sz w:val="18"/>
                                </w:rPr>
                                <w:t>among</w:t>
                              </w:r>
                              <w:r>
                                <w:rPr>
                                  <w:color w:val="231F20"/>
                                  <w:spacing w:val="-13"/>
                                  <w:sz w:val="18"/>
                                </w:rPr>
                                <w:t xml:space="preserve"> </w:t>
                              </w:r>
                              <w:r>
                                <w:rPr>
                                  <w:color w:val="231F20"/>
                                  <w:sz w:val="18"/>
                                </w:rPr>
                                <w:t>eligible</w:t>
                              </w:r>
                              <w:r>
                                <w:rPr>
                                  <w:color w:val="231F20"/>
                                  <w:spacing w:val="-12"/>
                                  <w:sz w:val="18"/>
                                </w:rPr>
                                <w:t xml:space="preserve"> </w:t>
                              </w:r>
                              <w:r>
                                <w:rPr>
                                  <w:color w:val="231F20"/>
                                  <w:sz w:val="18"/>
                                </w:rPr>
                                <w:t>individuals,</w:t>
                              </w:r>
                              <w:r>
                                <w:rPr>
                                  <w:color w:val="231F20"/>
                                  <w:spacing w:val="-13"/>
                                  <w:sz w:val="18"/>
                                </w:rPr>
                                <w:t xml:space="preserve"> </w:t>
                              </w:r>
                              <w:r>
                                <w:rPr>
                                  <w:color w:val="231F20"/>
                                  <w:sz w:val="18"/>
                                </w:rPr>
                                <w:t>aged 50</w:t>
                              </w:r>
                              <w:r>
                                <w:rPr>
                                  <w:color w:val="231F20"/>
                                  <w:spacing w:val="-11"/>
                                  <w:sz w:val="18"/>
                                </w:rPr>
                                <w:t xml:space="preserve"> </w:t>
                              </w:r>
                              <w:r>
                                <w:rPr>
                                  <w:color w:val="231F20"/>
                                  <w:sz w:val="18"/>
                                </w:rPr>
                                <w:t>years</w:t>
                              </w:r>
                              <w:r>
                                <w:rPr>
                                  <w:color w:val="231F20"/>
                                  <w:spacing w:val="-11"/>
                                  <w:sz w:val="18"/>
                                </w:rPr>
                                <w:t xml:space="preserve"> </w:t>
                              </w:r>
                              <w:r>
                                <w:rPr>
                                  <w:color w:val="231F20"/>
                                  <w:sz w:val="18"/>
                                </w:rPr>
                                <w:t>and</w:t>
                              </w:r>
                              <w:r>
                                <w:rPr>
                                  <w:color w:val="231F20"/>
                                  <w:spacing w:val="-10"/>
                                  <w:sz w:val="18"/>
                                </w:rPr>
                                <w:t xml:space="preserve"> </w:t>
                              </w:r>
                              <w:r>
                                <w:rPr>
                                  <w:color w:val="231F20"/>
                                  <w:sz w:val="18"/>
                                </w:rPr>
                                <w:t>above,</w:t>
                              </w:r>
                              <w:r>
                                <w:rPr>
                                  <w:color w:val="231F20"/>
                                  <w:spacing w:val="-11"/>
                                  <w:sz w:val="18"/>
                                </w:rPr>
                                <w:t xml:space="preserve"> </w:t>
                              </w:r>
                              <w:r>
                                <w:rPr>
                                  <w:color w:val="231F20"/>
                                  <w:sz w:val="18"/>
                                </w:rPr>
                                <w:t>who</w:t>
                              </w:r>
                              <w:r>
                                <w:rPr>
                                  <w:color w:val="231F20"/>
                                  <w:spacing w:val="-11"/>
                                  <w:sz w:val="18"/>
                                </w:rPr>
                                <w:t xml:space="preserve"> </w:t>
                              </w:r>
                              <w:r>
                                <w:rPr>
                                  <w:color w:val="231F20"/>
                                  <w:sz w:val="18"/>
                                </w:rPr>
                                <w:t>were</w:t>
                              </w:r>
                              <w:r>
                                <w:rPr>
                                  <w:color w:val="231F20"/>
                                  <w:spacing w:val="-10"/>
                                  <w:sz w:val="18"/>
                                </w:rPr>
                                <w:t xml:space="preserve"> </w:t>
                              </w:r>
                              <w:r>
                                <w:rPr>
                                  <w:color w:val="231F20"/>
                                  <w:sz w:val="18"/>
                                </w:rPr>
                                <w:t>residents</w:t>
                              </w:r>
                              <w:r>
                                <w:rPr>
                                  <w:color w:val="231F20"/>
                                  <w:spacing w:val="-11"/>
                                  <w:sz w:val="18"/>
                                </w:rPr>
                                <w:t xml:space="preserve"> </w:t>
                              </w:r>
                              <w:r>
                                <w:rPr>
                                  <w:color w:val="231F20"/>
                                  <w:sz w:val="18"/>
                                </w:rPr>
                                <w:t>of</w:t>
                              </w:r>
                              <w:r>
                                <w:rPr>
                                  <w:color w:val="231F20"/>
                                  <w:spacing w:val="-11"/>
                                  <w:sz w:val="18"/>
                                </w:rPr>
                                <w:t xml:space="preserve"> </w:t>
                              </w:r>
                              <w:r>
                                <w:rPr>
                                  <w:color w:val="231F20"/>
                                  <w:sz w:val="18"/>
                                </w:rPr>
                                <w:t>Saki</w:t>
                              </w:r>
                              <w:r>
                                <w:rPr>
                                  <w:color w:val="231F20"/>
                                  <w:spacing w:val="-10"/>
                                  <w:sz w:val="18"/>
                                </w:rPr>
                                <w:t xml:space="preserve"> </w:t>
                              </w:r>
                              <w:r>
                                <w:rPr>
                                  <w:color w:val="231F20"/>
                                  <w:sz w:val="18"/>
                                </w:rPr>
                                <w:t>East</w:t>
                              </w:r>
                              <w:r>
                                <w:rPr>
                                  <w:color w:val="231F20"/>
                                  <w:spacing w:val="-11"/>
                                  <w:sz w:val="18"/>
                                </w:rPr>
                                <w:t xml:space="preserve"> </w:t>
                              </w:r>
                              <w:r>
                                <w:rPr>
                                  <w:color w:val="231F20"/>
                                  <w:sz w:val="18"/>
                                </w:rPr>
                                <w:t>LGA.</w:t>
                              </w:r>
                              <w:r>
                                <w:rPr>
                                  <w:color w:val="231F20"/>
                                  <w:spacing w:val="-20"/>
                                  <w:sz w:val="18"/>
                                </w:rPr>
                                <w:t xml:space="preserve"> </w:t>
                              </w:r>
                              <w:r>
                                <w:rPr>
                                  <w:color w:val="231F20"/>
                                  <w:sz w:val="18"/>
                                </w:rPr>
                                <w:t>A</w:t>
                              </w:r>
                              <w:r>
                                <w:rPr>
                                  <w:color w:val="231F20"/>
                                  <w:spacing w:val="-11"/>
                                  <w:sz w:val="18"/>
                                </w:rPr>
                                <w:t xml:space="preserve"> </w:t>
                              </w:r>
                              <w:r>
                                <w:rPr>
                                  <w:color w:val="231F20"/>
                                  <w:sz w:val="18"/>
                                </w:rPr>
                                <w:t>three-stage</w:t>
                              </w:r>
                              <w:r>
                                <w:rPr>
                                  <w:color w:val="231F20"/>
                                  <w:spacing w:val="-10"/>
                                  <w:sz w:val="18"/>
                                </w:rPr>
                                <w:t xml:space="preserve"> </w:t>
                              </w:r>
                              <w:r>
                                <w:rPr>
                                  <w:color w:val="231F20"/>
                                  <w:sz w:val="18"/>
                                </w:rPr>
                                <w:t>cluster</w:t>
                              </w:r>
                              <w:r>
                                <w:rPr>
                                  <w:color w:val="231F20"/>
                                  <w:spacing w:val="-11"/>
                                  <w:sz w:val="18"/>
                                </w:rPr>
                                <w:t xml:space="preserve"> </w:t>
                              </w:r>
                              <w:r>
                                <w:rPr>
                                  <w:color w:val="231F20"/>
                                  <w:sz w:val="18"/>
                                </w:rPr>
                                <w:t>sampling</w:t>
                              </w:r>
                              <w:r>
                                <w:rPr>
                                  <w:color w:val="231F20"/>
                                  <w:spacing w:val="-10"/>
                                  <w:sz w:val="18"/>
                                </w:rPr>
                                <w:t xml:space="preserve"> </w:t>
                              </w:r>
                              <w:r>
                                <w:rPr>
                                  <w:color w:val="231F20"/>
                                  <w:sz w:val="18"/>
                                </w:rPr>
                                <w:t>technique</w:t>
                              </w:r>
                              <w:r>
                                <w:rPr>
                                  <w:color w:val="231F20"/>
                                  <w:spacing w:val="-11"/>
                                  <w:sz w:val="18"/>
                                </w:rPr>
                                <w:t xml:space="preserve"> </w:t>
                              </w:r>
                              <w:r>
                                <w:rPr>
                                  <w:color w:val="231F20"/>
                                  <w:sz w:val="18"/>
                                </w:rPr>
                                <w:t>with probability</w:t>
                              </w:r>
                              <w:r>
                                <w:rPr>
                                  <w:color w:val="231F20"/>
                                  <w:spacing w:val="-16"/>
                                  <w:sz w:val="18"/>
                                </w:rPr>
                                <w:t xml:space="preserve"> </w:t>
                              </w:r>
                              <w:r>
                                <w:rPr>
                                  <w:color w:val="231F20"/>
                                  <w:sz w:val="18"/>
                                </w:rPr>
                                <w:t>proportional</w:t>
                              </w:r>
                              <w:r>
                                <w:rPr>
                                  <w:color w:val="231F20"/>
                                  <w:spacing w:val="-16"/>
                                  <w:sz w:val="18"/>
                                </w:rPr>
                                <w:t xml:space="preserve"> </w:t>
                              </w:r>
                              <w:r>
                                <w:rPr>
                                  <w:color w:val="231F20"/>
                                  <w:sz w:val="18"/>
                                </w:rPr>
                                <w:t>to</w:t>
                              </w:r>
                              <w:r>
                                <w:rPr>
                                  <w:color w:val="231F20"/>
                                  <w:spacing w:val="-16"/>
                                  <w:sz w:val="18"/>
                                </w:rPr>
                                <w:t xml:space="preserve"> </w:t>
                              </w:r>
                              <w:r>
                                <w:rPr>
                                  <w:color w:val="231F20"/>
                                  <w:sz w:val="18"/>
                                </w:rPr>
                                <w:t>size</w:t>
                              </w:r>
                              <w:r>
                                <w:rPr>
                                  <w:color w:val="231F20"/>
                                  <w:spacing w:val="-16"/>
                                  <w:sz w:val="18"/>
                                </w:rPr>
                                <w:t xml:space="preserve"> </w:t>
                              </w:r>
                              <w:r>
                                <w:rPr>
                                  <w:color w:val="231F20"/>
                                  <w:sz w:val="18"/>
                                </w:rPr>
                                <w:t>was</w:t>
                              </w:r>
                              <w:r>
                                <w:rPr>
                                  <w:color w:val="231F20"/>
                                  <w:spacing w:val="-16"/>
                                  <w:sz w:val="18"/>
                                </w:rPr>
                                <w:t xml:space="preserve"> </w:t>
                              </w:r>
                              <w:r>
                                <w:rPr>
                                  <w:color w:val="231F20"/>
                                  <w:spacing w:val="-3"/>
                                  <w:sz w:val="18"/>
                                </w:rPr>
                                <w:t>employed</w:t>
                              </w:r>
                              <w:r>
                                <w:rPr>
                                  <w:color w:val="231F20"/>
                                  <w:spacing w:val="-15"/>
                                  <w:sz w:val="18"/>
                                </w:rPr>
                                <w:t xml:space="preserve"> </w:t>
                              </w:r>
                              <w:r>
                                <w:rPr>
                                  <w:color w:val="231F20"/>
                                  <w:sz w:val="18"/>
                                </w:rPr>
                                <w:t>to</w:t>
                              </w:r>
                              <w:r>
                                <w:rPr>
                                  <w:color w:val="231F20"/>
                                  <w:spacing w:val="-16"/>
                                  <w:sz w:val="18"/>
                                </w:rPr>
                                <w:t xml:space="preserve"> </w:t>
                              </w:r>
                              <w:r>
                                <w:rPr>
                                  <w:color w:val="231F20"/>
                                  <w:sz w:val="18"/>
                                </w:rPr>
                                <w:t>recruit</w:t>
                              </w:r>
                              <w:r>
                                <w:rPr>
                                  <w:color w:val="231F20"/>
                                  <w:spacing w:val="-16"/>
                                  <w:sz w:val="18"/>
                                </w:rPr>
                                <w:t xml:space="preserve"> </w:t>
                              </w:r>
                              <w:r>
                                <w:rPr>
                                  <w:color w:val="231F20"/>
                                  <w:sz w:val="18"/>
                                </w:rPr>
                                <w:t>1100</w:t>
                              </w:r>
                              <w:r>
                                <w:rPr>
                                  <w:color w:val="231F20"/>
                                  <w:spacing w:val="-16"/>
                                  <w:sz w:val="18"/>
                                </w:rPr>
                                <w:t xml:space="preserve"> </w:t>
                              </w:r>
                              <w:r>
                                <w:rPr>
                                  <w:color w:val="231F20"/>
                                  <w:sz w:val="18"/>
                                </w:rPr>
                                <w:t>respondents.</w:t>
                              </w:r>
                              <w:r>
                                <w:rPr>
                                  <w:color w:val="231F20"/>
                                  <w:spacing w:val="-16"/>
                                  <w:sz w:val="18"/>
                                </w:rPr>
                                <w:t xml:space="preserve"> </w:t>
                              </w:r>
                              <w:r>
                                <w:rPr>
                                  <w:color w:val="231F20"/>
                                  <w:sz w:val="18"/>
                                </w:rPr>
                                <w:t>Field</w:t>
                              </w:r>
                              <w:r>
                                <w:rPr>
                                  <w:color w:val="231F20"/>
                                  <w:spacing w:val="-16"/>
                                  <w:sz w:val="18"/>
                                </w:rPr>
                                <w:t xml:space="preserve"> </w:t>
                              </w:r>
                              <w:r>
                                <w:rPr>
                                  <w:color w:val="231F20"/>
                                  <w:sz w:val="18"/>
                                </w:rPr>
                                <w:t>data</w:t>
                              </w:r>
                              <w:r>
                                <w:rPr>
                                  <w:color w:val="231F20"/>
                                  <w:spacing w:val="-15"/>
                                  <w:sz w:val="18"/>
                                </w:rPr>
                                <w:t xml:space="preserve"> </w:t>
                              </w:r>
                              <w:r>
                                <w:rPr>
                                  <w:color w:val="231F20"/>
                                  <w:spacing w:val="-3"/>
                                  <w:sz w:val="18"/>
                                </w:rPr>
                                <w:t>were</w:t>
                              </w:r>
                              <w:r>
                                <w:rPr>
                                  <w:color w:val="231F20"/>
                                  <w:spacing w:val="-16"/>
                                  <w:sz w:val="18"/>
                                </w:rPr>
                                <w:t xml:space="preserve"> </w:t>
                              </w:r>
                              <w:r>
                                <w:rPr>
                                  <w:color w:val="231F20"/>
                                  <w:sz w:val="18"/>
                                </w:rPr>
                                <w:t>analysed</w:t>
                              </w:r>
                              <w:r>
                                <w:rPr>
                                  <w:color w:val="231F20"/>
                                  <w:spacing w:val="-16"/>
                                  <w:sz w:val="18"/>
                                </w:rPr>
                                <w:t xml:space="preserve"> </w:t>
                              </w:r>
                              <w:r>
                                <w:rPr>
                                  <w:color w:val="231F20"/>
                                  <w:sz w:val="18"/>
                                </w:rPr>
                                <w:t xml:space="preserve">using the RAAB 5 computer software package. </w:t>
                              </w:r>
                              <w:r>
                                <w:rPr>
                                  <w:b/>
                                  <w:color w:val="231F20"/>
                                  <w:sz w:val="18"/>
                                </w:rPr>
                                <w:t xml:space="preserve">Results: </w:t>
                              </w:r>
                              <w:r>
                                <w:rPr>
                                  <w:color w:val="231F20"/>
                                  <w:sz w:val="18"/>
                                </w:rPr>
                                <w:t>The age- and sex-adjusted prevalence of blindness was 1.7% (95% confidence interval: 0.1–3.3). Cataract was the commonest cause of blindness (37.8%) and</w:t>
                              </w:r>
                              <w:r>
                                <w:rPr>
                                  <w:color w:val="231F20"/>
                                  <w:spacing w:val="-11"/>
                                  <w:sz w:val="18"/>
                                </w:rPr>
                                <w:t xml:space="preserve"> </w:t>
                              </w:r>
                              <w:r>
                                <w:rPr>
                                  <w:color w:val="231F20"/>
                                  <w:sz w:val="18"/>
                                </w:rPr>
                                <w:t>severe</w:t>
                              </w:r>
                              <w:r>
                                <w:rPr>
                                  <w:color w:val="231F20"/>
                                  <w:spacing w:val="-10"/>
                                  <w:sz w:val="18"/>
                                </w:rPr>
                                <w:t xml:space="preserve"> </w:t>
                              </w:r>
                              <w:r>
                                <w:rPr>
                                  <w:color w:val="231F20"/>
                                  <w:sz w:val="18"/>
                                </w:rPr>
                                <w:t>visual</w:t>
                              </w:r>
                              <w:r>
                                <w:rPr>
                                  <w:color w:val="231F20"/>
                                  <w:spacing w:val="-10"/>
                                  <w:sz w:val="18"/>
                                </w:rPr>
                                <w:t xml:space="preserve"> </w:t>
                              </w:r>
                              <w:r>
                                <w:rPr>
                                  <w:color w:val="231F20"/>
                                  <w:sz w:val="18"/>
                                </w:rPr>
                                <w:t>impairment</w:t>
                              </w:r>
                              <w:r>
                                <w:rPr>
                                  <w:color w:val="231F20"/>
                                  <w:spacing w:val="-10"/>
                                  <w:sz w:val="18"/>
                                </w:rPr>
                                <w:t xml:space="preserve"> </w:t>
                              </w:r>
                              <w:r>
                                <w:rPr>
                                  <w:color w:val="231F20"/>
                                  <w:sz w:val="18"/>
                                </w:rPr>
                                <w:t>(56.3%),</w:t>
                              </w:r>
                              <w:r>
                                <w:rPr>
                                  <w:color w:val="231F20"/>
                                  <w:spacing w:val="-10"/>
                                  <w:sz w:val="18"/>
                                </w:rPr>
                                <w:t xml:space="preserve"> </w:t>
                              </w:r>
                              <w:r>
                                <w:rPr>
                                  <w:color w:val="231F20"/>
                                  <w:sz w:val="18"/>
                                </w:rPr>
                                <w:t>whereas</w:t>
                              </w:r>
                              <w:r>
                                <w:rPr>
                                  <w:color w:val="231F20"/>
                                  <w:spacing w:val="-10"/>
                                  <w:sz w:val="18"/>
                                </w:rPr>
                                <w:t xml:space="preserve"> </w:t>
                              </w:r>
                              <w:r>
                                <w:rPr>
                                  <w:color w:val="231F20"/>
                                  <w:sz w:val="18"/>
                                </w:rPr>
                                <w:t>refractive</w:t>
                              </w:r>
                              <w:r>
                                <w:rPr>
                                  <w:color w:val="231F20"/>
                                  <w:spacing w:val="-10"/>
                                  <w:sz w:val="18"/>
                                </w:rPr>
                                <w:t xml:space="preserve"> </w:t>
                              </w:r>
                              <w:r>
                                <w:rPr>
                                  <w:color w:val="231F20"/>
                                  <w:sz w:val="18"/>
                                </w:rPr>
                                <w:t>error</w:t>
                              </w:r>
                              <w:r>
                                <w:rPr>
                                  <w:color w:val="231F20"/>
                                  <w:spacing w:val="-10"/>
                                  <w:sz w:val="18"/>
                                </w:rPr>
                                <w:t xml:space="preserve"> </w:t>
                              </w:r>
                              <w:r>
                                <w:rPr>
                                  <w:color w:val="231F20"/>
                                  <w:sz w:val="18"/>
                                </w:rPr>
                                <w:t>was</w:t>
                              </w:r>
                              <w:r>
                                <w:rPr>
                                  <w:color w:val="231F20"/>
                                  <w:spacing w:val="-10"/>
                                  <w:sz w:val="18"/>
                                </w:rPr>
                                <w:t xml:space="preserve"> </w:t>
                              </w:r>
                              <w:r>
                                <w:rPr>
                                  <w:color w:val="231F20"/>
                                  <w:sz w:val="18"/>
                                </w:rPr>
                                <w:t>the</w:t>
                              </w:r>
                              <w:r>
                                <w:rPr>
                                  <w:color w:val="231F20"/>
                                  <w:spacing w:val="-11"/>
                                  <w:sz w:val="18"/>
                                </w:rPr>
                                <w:t xml:space="preserve"> </w:t>
                              </w:r>
                              <w:r>
                                <w:rPr>
                                  <w:color w:val="231F20"/>
                                  <w:sz w:val="18"/>
                                </w:rPr>
                                <w:t>leading</w:t>
                              </w:r>
                              <w:r>
                                <w:rPr>
                                  <w:color w:val="231F20"/>
                                  <w:spacing w:val="-10"/>
                                  <w:sz w:val="18"/>
                                </w:rPr>
                                <w:t xml:space="preserve"> </w:t>
                              </w:r>
                              <w:r>
                                <w:rPr>
                                  <w:color w:val="231F20"/>
                                  <w:sz w:val="18"/>
                                </w:rPr>
                                <w:t>cause</w:t>
                              </w:r>
                              <w:r>
                                <w:rPr>
                                  <w:color w:val="231F20"/>
                                  <w:spacing w:val="-10"/>
                                  <w:sz w:val="18"/>
                                </w:rPr>
                                <w:t xml:space="preserve"> </w:t>
                              </w:r>
                              <w:r>
                                <w:rPr>
                                  <w:color w:val="231F20"/>
                                  <w:sz w:val="18"/>
                                </w:rPr>
                                <w:t>of</w:t>
                              </w:r>
                              <w:r>
                                <w:rPr>
                                  <w:color w:val="231F20"/>
                                  <w:spacing w:val="-10"/>
                                  <w:sz w:val="18"/>
                                </w:rPr>
                                <w:t xml:space="preserve"> </w:t>
                              </w:r>
                              <w:r>
                                <w:rPr>
                                  <w:color w:val="231F20"/>
                                  <w:sz w:val="18"/>
                                </w:rPr>
                                <w:t>moderate</w:t>
                              </w:r>
                              <w:r>
                                <w:rPr>
                                  <w:color w:val="231F20"/>
                                  <w:spacing w:val="-10"/>
                                  <w:sz w:val="18"/>
                                </w:rPr>
                                <w:t xml:space="preserve"> </w:t>
                              </w:r>
                              <w:r>
                                <w:rPr>
                                  <w:color w:val="231F20"/>
                                  <w:sz w:val="18"/>
                                </w:rPr>
                                <w:t>visual impairment</w:t>
                              </w:r>
                              <w:r>
                                <w:rPr>
                                  <w:color w:val="231F20"/>
                                  <w:spacing w:val="-13"/>
                                  <w:sz w:val="18"/>
                                </w:rPr>
                                <w:t xml:space="preserve"> </w:t>
                              </w:r>
                              <w:r>
                                <w:rPr>
                                  <w:color w:val="231F20"/>
                                  <w:sz w:val="18"/>
                                </w:rPr>
                                <w:t>(68.3%).</w:t>
                              </w:r>
                              <w:r>
                                <w:rPr>
                                  <w:color w:val="231F20"/>
                                  <w:spacing w:val="-22"/>
                                  <w:sz w:val="18"/>
                                </w:rPr>
                                <w:t xml:space="preserve"> </w:t>
                              </w:r>
                              <w:r>
                                <w:rPr>
                                  <w:color w:val="231F20"/>
                                  <w:sz w:val="18"/>
                                </w:rPr>
                                <w:t>The</w:t>
                              </w:r>
                              <w:r>
                                <w:rPr>
                                  <w:color w:val="231F20"/>
                                  <w:spacing w:val="-13"/>
                                  <w:sz w:val="18"/>
                                </w:rPr>
                                <w:t xml:space="preserve"> </w:t>
                              </w:r>
                              <w:r>
                                <w:rPr>
                                  <w:color w:val="231F20"/>
                                  <w:sz w:val="18"/>
                                </w:rPr>
                                <w:t>prevalence</w:t>
                              </w:r>
                              <w:r>
                                <w:rPr>
                                  <w:color w:val="231F20"/>
                                  <w:spacing w:val="-13"/>
                                  <w:sz w:val="18"/>
                                </w:rPr>
                                <w:t xml:space="preserve"> </w:t>
                              </w:r>
                              <w:r>
                                <w:rPr>
                                  <w:color w:val="231F20"/>
                                  <w:sz w:val="18"/>
                                </w:rPr>
                                <w:t>of</w:t>
                              </w:r>
                              <w:r>
                                <w:rPr>
                                  <w:color w:val="231F20"/>
                                  <w:spacing w:val="-13"/>
                                  <w:sz w:val="18"/>
                                </w:rPr>
                                <w:t xml:space="preserve"> </w:t>
                              </w:r>
                              <w:r>
                                <w:rPr>
                                  <w:color w:val="231F20"/>
                                  <w:sz w:val="18"/>
                                </w:rPr>
                                <w:t>blindness</w:t>
                              </w:r>
                              <w:r>
                                <w:rPr>
                                  <w:color w:val="231F20"/>
                                  <w:spacing w:val="-13"/>
                                  <w:sz w:val="18"/>
                                </w:rPr>
                                <w:t xml:space="preserve"> </w:t>
                              </w:r>
                              <w:r>
                                <w:rPr>
                                  <w:color w:val="231F20"/>
                                  <w:sz w:val="18"/>
                                </w:rPr>
                                <w:t>significantly</w:t>
                              </w:r>
                              <w:r>
                                <w:rPr>
                                  <w:color w:val="231F20"/>
                                  <w:spacing w:val="-13"/>
                                  <w:sz w:val="18"/>
                                </w:rPr>
                                <w:t xml:space="preserve"> </w:t>
                              </w:r>
                              <w:r>
                                <w:rPr>
                                  <w:color w:val="231F20"/>
                                  <w:sz w:val="18"/>
                                </w:rPr>
                                <w:t>increased</w:t>
                              </w:r>
                              <w:r>
                                <w:rPr>
                                  <w:color w:val="231F20"/>
                                  <w:spacing w:val="-13"/>
                                  <w:sz w:val="18"/>
                                </w:rPr>
                                <w:t xml:space="preserve"> </w:t>
                              </w:r>
                              <w:r>
                                <w:rPr>
                                  <w:color w:val="231F20"/>
                                  <w:sz w:val="18"/>
                                </w:rPr>
                                <w:t>with</w:t>
                              </w:r>
                              <w:r>
                                <w:rPr>
                                  <w:color w:val="231F20"/>
                                  <w:spacing w:val="-13"/>
                                  <w:sz w:val="18"/>
                                </w:rPr>
                                <w:t xml:space="preserve"> </w:t>
                              </w:r>
                              <w:r>
                                <w:rPr>
                                  <w:color w:val="231F20"/>
                                  <w:sz w:val="18"/>
                                </w:rPr>
                                <w:t>age</w:t>
                              </w:r>
                              <w:r>
                                <w:rPr>
                                  <w:color w:val="231F20"/>
                                  <w:spacing w:val="-13"/>
                                  <w:sz w:val="18"/>
                                </w:rPr>
                                <w:t xml:space="preserve"> </w:t>
                              </w:r>
                              <w:r>
                                <w:rPr>
                                  <w:color w:val="231F20"/>
                                  <w:sz w:val="18"/>
                                </w:rPr>
                                <w:t>(</w:t>
                              </w:r>
                              <w:r>
                                <w:rPr>
                                  <w:rFonts w:ascii="Georgia" w:hAnsi="Georgia"/>
                                  <w:i/>
                                  <w:color w:val="231F20"/>
                                  <w:sz w:val="18"/>
                                </w:rPr>
                                <w:t>χ</w:t>
                              </w:r>
                              <w:r>
                                <w:rPr>
                                  <w:color w:val="231F20"/>
                                  <w:position w:val="6"/>
                                  <w:sz w:val="10"/>
                                </w:rPr>
                                <w:t>2</w:t>
                              </w:r>
                              <w:r>
                                <w:rPr>
                                  <w:color w:val="231F20"/>
                                  <w:sz w:val="18"/>
                                </w:rPr>
                                <w:t>=</w:t>
                              </w:r>
                              <w:r>
                                <w:rPr>
                                  <w:color w:val="231F20"/>
                                  <w:spacing w:val="-13"/>
                                  <w:sz w:val="18"/>
                                </w:rPr>
                                <w:t xml:space="preserve"> </w:t>
                              </w:r>
                              <w:r>
                                <w:rPr>
                                  <w:color w:val="231F20"/>
                                  <w:sz w:val="18"/>
                                </w:rPr>
                                <w:t>38.01,</w:t>
                              </w:r>
                              <w:r>
                                <w:rPr>
                                  <w:color w:val="231F20"/>
                                  <w:spacing w:val="-13"/>
                                  <w:sz w:val="18"/>
                                </w:rPr>
                                <w:t xml:space="preserve"> </w:t>
                              </w:r>
                              <w:r>
                                <w:rPr>
                                  <w:i/>
                                  <w:color w:val="231F20"/>
                                  <w:sz w:val="18"/>
                                </w:rPr>
                                <w:t>P</w:t>
                              </w:r>
                              <w:r>
                                <w:rPr>
                                  <w:i/>
                                  <w:color w:val="231F20"/>
                                  <w:spacing w:val="-13"/>
                                  <w:sz w:val="18"/>
                                </w:rPr>
                                <w:t xml:space="preserve"> </w:t>
                              </w:r>
                              <w:r>
                                <w:rPr>
                                  <w:color w:val="231F20"/>
                                  <w:sz w:val="18"/>
                                </w:rPr>
                                <w:t>=</w:t>
                              </w:r>
                              <w:r>
                                <w:rPr>
                                  <w:color w:val="231F20"/>
                                  <w:spacing w:val="-13"/>
                                  <w:sz w:val="18"/>
                                </w:rPr>
                                <w:t xml:space="preserve"> </w:t>
                              </w:r>
                              <w:r>
                                <w:rPr>
                                  <w:color w:val="231F20"/>
                                  <w:sz w:val="18"/>
                                </w:rPr>
                                <w:t xml:space="preserve">0.000). </w:t>
                              </w:r>
                              <w:r>
                                <w:rPr>
                                  <w:color w:val="231F20"/>
                                  <w:spacing w:val="-4"/>
                                  <w:sz w:val="18"/>
                                </w:rPr>
                                <w:t>Avoidable</w:t>
                              </w:r>
                              <w:r>
                                <w:rPr>
                                  <w:color w:val="231F20"/>
                                  <w:spacing w:val="-8"/>
                                  <w:sz w:val="18"/>
                                </w:rPr>
                                <w:t xml:space="preserve"> </w:t>
                              </w:r>
                              <w:r>
                                <w:rPr>
                                  <w:color w:val="231F20"/>
                                  <w:sz w:val="18"/>
                                </w:rPr>
                                <w:t>conditions</w:t>
                              </w:r>
                              <w:r>
                                <w:rPr>
                                  <w:color w:val="231F20"/>
                                  <w:spacing w:val="-8"/>
                                  <w:sz w:val="18"/>
                                </w:rPr>
                                <w:t xml:space="preserve"> </w:t>
                              </w:r>
                              <w:r>
                                <w:rPr>
                                  <w:color w:val="231F20"/>
                                  <w:sz w:val="18"/>
                                </w:rPr>
                                <w:t>were</w:t>
                              </w:r>
                              <w:r>
                                <w:rPr>
                                  <w:color w:val="231F20"/>
                                  <w:spacing w:val="-8"/>
                                  <w:sz w:val="18"/>
                                </w:rPr>
                                <w:t xml:space="preserve"> </w:t>
                              </w:r>
                              <w:r>
                                <w:rPr>
                                  <w:color w:val="231F20"/>
                                  <w:sz w:val="18"/>
                                </w:rPr>
                                <w:t>responsible</w:t>
                              </w:r>
                              <w:r>
                                <w:rPr>
                                  <w:color w:val="231F20"/>
                                  <w:spacing w:val="-8"/>
                                  <w:sz w:val="18"/>
                                </w:rPr>
                                <w:t xml:space="preserve"> </w:t>
                              </w:r>
                              <w:r>
                                <w:rPr>
                                  <w:color w:val="231F20"/>
                                  <w:sz w:val="18"/>
                                </w:rPr>
                                <w:t>for</w:t>
                              </w:r>
                              <w:r>
                                <w:rPr>
                                  <w:color w:val="231F20"/>
                                  <w:spacing w:val="-8"/>
                                  <w:sz w:val="18"/>
                                </w:rPr>
                                <w:t xml:space="preserve"> </w:t>
                              </w:r>
                              <w:r>
                                <w:rPr>
                                  <w:color w:val="231F20"/>
                                  <w:sz w:val="18"/>
                                </w:rPr>
                                <w:t>94.6%</w:t>
                              </w:r>
                              <w:r>
                                <w:rPr>
                                  <w:color w:val="231F20"/>
                                  <w:spacing w:val="-7"/>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blindness.</w:t>
                              </w:r>
                              <w:r>
                                <w:rPr>
                                  <w:color w:val="231F20"/>
                                  <w:spacing w:val="-8"/>
                                  <w:sz w:val="18"/>
                                </w:rPr>
                                <w:t xml:space="preserve"> </w:t>
                              </w:r>
                              <w:r>
                                <w:rPr>
                                  <w:b/>
                                  <w:color w:val="231F20"/>
                                  <w:sz w:val="18"/>
                                </w:rPr>
                                <w:t>Conclusion:</w:t>
                              </w:r>
                              <w:r>
                                <w:rPr>
                                  <w:b/>
                                  <w:color w:val="231F20"/>
                                  <w:spacing w:val="-16"/>
                                  <w:sz w:val="18"/>
                                </w:rPr>
                                <w:t xml:space="preserve"> </w:t>
                              </w:r>
                              <w:r>
                                <w:rPr>
                                  <w:color w:val="231F20"/>
                                  <w:sz w:val="18"/>
                                </w:rPr>
                                <w:t>The</w:t>
                              </w:r>
                              <w:r>
                                <w:rPr>
                                  <w:color w:val="231F20"/>
                                  <w:spacing w:val="-8"/>
                                  <w:sz w:val="18"/>
                                </w:rPr>
                                <w:t xml:space="preserve"> </w:t>
                              </w:r>
                              <w:r>
                                <w:rPr>
                                  <w:color w:val="231F20"/>
                                  <w:sz w:val="18"/>
                                </w:rPr>
                                <w:t>burden</w:t>
                              </w:r>
                              <w:r>
                                <w:rPr>
                                  <w:color w:val="231F20"/>
                                  <w:spacing w:val="-8"/>
                                  <w:sz w:val="18"/>
                                </w:rPr>
                                <w:t xml:space="preserve"> </w:t>
                              </w:r>
                              <w:r>
                                <w:rPr>
                                  <w:color w:val="231F20"/>
                                  <w:sz w:val="18"/>
                                </w:rPr>
                                <w:t>of</w:t>
                              </w:r>
                              <w:r>
                                <w:rPr>
                                  <w:color w:val="231F20"/>
                                  <w:spacing w:val="-8"/>
                                  <w:sz w:val="18"/>
                                </w:rPr>
                                <w:t xml:space="preserve"> </w:t>
                              </w:r>
                              <w:r>
                                <w:rPr>
                                  <w:color w:val="231F20"/>
                                  <w:sz w:val="18"/>
                                </w:rPr>
                                <w:t>blindness and visual impairment in the survey area is significant, with more than 90% due to avoidable causes. Cataract, glaucoma, and uncorrected refractive error were important causes needing urgent</w:t>
                              </w:r>
                              <w:r>
                                <w:rPr>
                                  <w:color w:val="231F20"/>
                                  <w:spacing w:val="-4"/>
                                  <w:sz w:val="18"/>
                                </w:rPr>
                                <w:t xml:space="preserve"> </w:t>
                              </w:r>
                              <w:r>
                                <w:rPr>
                                  <w:color w:val="231F20"/>
                                  <w:sz w:val="18"/>
                                </w:rPr>
                                <w:t>attention.</w:t>
                              </w:r>
                            </w:p>
                            <w:p w14:paraId="39F46207" w14:textId="77777777" w:rsidR="008B4481" w:rsidRDefault="00000000">
                              <w:pPr>
                                <w:spacing w:before="179"/>
                                <w:ind w:left="55"/>
                                <w:rPr>
                                  <w:i/>
                                  <w:sz w:val="18"/>
                                </w:rPr>
                              </w:pPr>
                              <w:r>
                                <w:rPr>
                                  <w:b/>
                                  <w:color w:val="2E3092"/>
                                  <w:sz w:val="18"/>
                                </w:rPr>
                                <w:t xml:space="preserve">Keywords: </w:t>
                              </w:r>
                              <w:r>
                                <w:rPr>
                                  <w:i/>
                                  <w:color w:val="231F20"/>
                                  <w:sz w:val="18"/>
                                </w:rPr>
                                <w:t>Barriers, blindness, cataract surgical coverage, prevalence, Saki East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61592" id="Group 29" o:spid="_x0000_s1030" style="position:absolute;left:0;text-align:left;margin-left:53.7pt;margin-top:-5.75pt;width:376.65pt;height:210.2pt;z-index:15731200;mso-position-horizontal-relative:page;mso-position-vertical-relative:text" coordorigin="1074,-115" coordsize="7533,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sfwUAAHUUAAAOAAAAZHJzL2Uyb0RvYy54bWzsWNuSozYQfU9V/kHFY1Iz5uZrjWdrM5et&#10;VE2SrSz5ABmwoYIREXjsydfntIQYMTG2s0k2L3mxBTqI7nO6W2pu3h22BXtOZZ2Lcul4167D0jIW&#10;SV5uls4v0ePVzGF1w8uEF6JMl85LWjvvbr/+6mZfLVJfZKJIUsmwSFkv9tXSyZqmWoxGdZylW15f&#10;iyotMbkWcssbXMrNKJF8j9W3xch33cloL2RSSRGndY2793rSuVXrr9dp3Py0Xtdpw4qlA9sa9SvV&#10;74p+R7c3fLGRvMryuDWDf4YVW56XeGm31D1vONvJ/E9LbfNYilqsm+tYbEdivc7jVPkAbzz3jTcf&#10;pNhVypfNYr+pOppA7RuePnvZ+MfnD7L6VH2U2noMn0T8aw1eRvtqs7Dn6XqjwWy1/0Ek0JPvGqEc&#10;P6zllpaAS+yg+H3p+E0PDYtxM5zOgnA8dliMOX8ymY/DVoE4g0z0nOdOQ4dh+srzxlqdOHton5+O&#10;g0A/HPpuSLMjvtAvVsa2xpH4iKb6lbD67xH2KeNVqnSoiZCPkuUJvEE8lXwLEn5GmPFyU6QM9sEq&#10;ej1whtVaU8pKcZcBlr6XUuyzlCcwy1Ne9B6gixqCnOUYXIEOzdVEc2WYtpnye0TxRSXr5kMqtowG&#10;S0fCeKUgf36qG82pgZCgtSjy5DEvCnUhN6u7QrJnjnx6cO8fHpWAkKEHK0oCl4Ie0yvSHWikPdMM&#10;rUTyAi+l0EmJIoJBJuTvDtsjIZdO/duOy9RhxfclmJp7ITHeqItwPPVxIe2ZlT3DyxhLLZ3GYXp4&#10;1+is31Uy32R4k6ecLsV7RPA6V46Tfdqq1ljE0JcKJs8E06NMU6p3LFDC9UIDNNvpaUWZofbyoPFV&#10;qPLFkZBxJyr1uuTii3inY4ZkNXGCYpcgYujWJmkzIYIo622BEvrtFXPZbOJOmEppRIENg7ca9s2I&#10;RS7bMxWwb0C+Aam1/JD5KuftdRD/3ToAZCxsbbdBKCiWTWTOUZtQl7q1onDApokBDds0NRD4NmgT&#10;tsVLbJobGPE0G7DJ65MeTObHqPJszhXmOFten/ZBujyb+8jzh4zrsx/MZkeNs8lXmAHj+vwPG2eL&#10;EHmTIeP6MoTubH4kyDxbBYU5bhxVJEvUweD3bSUifzD8+0IMGIc0fg3bU8b1dRg2zlYiQvwO5GZf&#10;iAFZfVuGE7L6fR2GjbOViPyhhAj6QgwkRGDLcCIhUIcvkpXOJq8FJBhKiKAvxPGyZovQqyGoyV3V&#10;5ZnesFGeD2VbiTHChocDoqu2t0rUdKqK4CrOCZEq+VgCKKrHA2C8nMDT9txwGgxFCIzqojf602gq&#10;GgpuNpgzcMSPgs8vWp0Si+B6azvrp986iii9xHa/dRVxcwmcwoGMCXquaqNasejo9bYxkQ5DY7Ki&#10;V+CoxhvS2AzZfunok11Gx0/s0jSzFc9pJBSmIbGBQMTi1eZo9gooShuILLFQZs78V2oxjQkmU7OY&#10;mTb/PRgSt+XGTJt/G2b2aHBhps2/hnUeXI4Mzr26W/OsLx3yrS9xIepUS0/CqO6jU4iEtQ5JveNw&#10;/f+pufp3WjAEum7BnvIS3ZfKzPbEfFfqnhYVpu1puwZM9XPRS4XWrdd/6UcuP0p7tNEghUJ3qgqU&#10;dZhGg6o7VRNEpj82rVXbfRWw+1T31fVQlCuU/5NgrEv7cIT5D4E7N11fD0Yvv+d1pvs3NaULDT40&#10;lIkqOdSXPrTjhueFHqtUHejgKCOIsy/YLKG0atkj6l6+EwcGJWBHKz013qw54L5p8/7bFtybmf1r&#10;IArO9eC9KKBK3904LkxzWB3UN4ouIf5is43g1Y02BrrJxkA32Bj8g821+m6Db1uqmLbf4ejjmX2t&#10;4uv1a+HtHwAAAP//AwBQSwMEFAAGAAgAAAAhABgLnijiAAAACwEAAA8AAABkcnMvZG93bnJldi54&#10;bWxMj8tOwzAQRfdI/IM1SOxa29BHCHGqqgJWFRItUtWdG0+TqLEdxW6S/j3DCpZXc3TvmWw12ob1&#10;2IXaOwVyKoChK7ypXange/8+SYCFqJ3RjXeo4IYBVvn9XaZT4wf3hf0uloxKXEi1girGNuU8FBVa&#10;Haa+RUe3s++sjhS7kptOD1RuG/4kxIJbXTtaqHSLmwqLy+5qFXwMelg/y7d+ezlvbsf9/POwlajU&#10;48O4fgUWcYx/MPzqkzrk5HTyV2cCayiL5YxQBRMp58CISBZiCeykYCaSF+B5xv//kP8AAAD//wMA&#10;UEsBAi0AFAAGAAgAAAAhALaDOJL+AAAA4QEAABMAAAAAAAAAAAAAAAAAAAAAAFtDb250ZW50X1R5&#10;cGVzXS54bWxQSwECLQAUAAYACAAAACEAOP0h/9YAAACUAQAACwAAAAAAAAAAAAAAAAAvAQAAX3Jl&#10;bHMvLnJlbHNQSwECLQAUAAYACAAAACEAipvzbH8FAAB1FAAADgAAAAAAAAAAAAAAAAAuAgAAZHJz&#10;L2Uyb0RvYy54bWxQSwECLQAUAAYACAAAACEAGAueKOIAAAALAQAADwAAAAAAAAAAAAAAAADZBwAA&#10;ZHJzL2Rvd25yZXYueG1sUEsFBgAAAAAEAAQA8wAAAOgIAAAAAA==&#10;">
                <v:rect id="Rectangle 33" o:spid="_x0000_s1031" style="position:absolute;left:1073;top:-116;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YpwQAAANsAAAAPAAAAZHJzL2Rvd25yZXYueG1sRE/Pa8Iw&#10;FL4P9j+EJ+w2U8cQ7YwissH0tlaQ3R7NW1OXvHRNaut/bw4Djx/f79VmdFZcqAuNZwWzaQaCuPK6&#10;4VrBsfx4XoAIEVmj9UwKrhRgs358WGGu/cBfdCliLVIIhxwVmBjbXMpQGXIYpr4lTtyP7xzGBLta&#10;6g6HFO6sfMmyuXTYcGow2NLOUPVb9E7B4fv8Z+zSbU+2HHBXXPvz/r1X6mkybt9ARBrjXfzv/tQK&#10;XtP69CX9ALm+AQAA//8DAFBLAQItABQABgAIAAAAIQDb4fbL7gAAAIUBAAATAAAAAAAAAAAAAAAA&#10;AAAAAABbQ29udGVudF9UeXBlc10ueG1sUEsBAi0AFAAGAAgAAAAhAFr0LFu/AAAAFQEAAAsAAAAA&#10;AAAAAAAAAAAAHwEAAF9yZWxzLy5yZWxzUEsBAi0AFAAGAAgAAAAhALCXlinBAAAA2wAAAA8AAAAA&#10;AAAAAAAAAAAABwIAAGRycy9kb3ducmV2LnhtbFBLBQYAAAAAAwADALcAAAD1AgAAAAA=&#10;" fillcolor="#e0def0" stroked="f"/>
                <v:shape id="Freeform 32" o:spid="_x0000_s1032" style="position:absolute;left:1073;top:23;width:7533;height:4065;visibility:visible;mso-wrap-style:square;v-text-anchor:top" coordsize="7533,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kHixAAAANsAAAAPAAAAZHJzL2Rvd25yZXYueG1sRI9Ba8JA&#10;FITvBf/D8gQvpW4ijZTUVaQgeBJMFfT2mn0mq9m3IbuN8d93C4Ueh5n5hlmsBtuInjpvHCtIpwkI&#10;4tJpw5WCw+fm5Q2ED8gaG8ek4EEeVsvR0wJz7e68p74IlYgQ9jkqqENocyl9WZNFP3UtcfQurrMY&#10;ouwqqTu8R7ht5CxJ5tKi4bhQY0sfNZW34tsqyL7sqc+ObXky2W5zvpo0fS4apSbjYf0OItAQ/sN/&#10;7a1W8JrC75f4A+TyBwAA//8DAFBLAQItABQABgAIAAAAIQDb4fbL7gAAAIUBAAATAAAAAAAAAAAA&#10;AAAAAAAAAABbQ29udGVudF9UeXBlc10ueG1sUEsBAi0AFAAGAAgAAAAhAFr0LFu/AAAAFQEAAAsA&#10;AAAAAAAAAAAAAAAAHwEAAF9yZWxzLy5yZWxzUEsBAi0AFAAGAAgAAAAhACHqQeLEAAAA2wAAAA8A&#10;AAAAAAAAAAAAAAAABwIAAGRycy9kb3ducmV2LnhtbFBLBQYAAAAAAwADALcAAAD4AgAAAAA=&#10;" path="m7532,l,,,3670r,190l,4065r7532,l7532,3860r,-190l7532,xe" fillcolor="#e0def0" stroked="f">
                  <v:path arrowok="t" o:connecttype="custom" o:connectlocs="7532,24;0,24;0,3694;0,3884;0,4089;7532,4089;7532,3884;7532,3694;7532,24" o:connectangles="0,0,0,0,0,0,0,0,0"/>
                </v:shape>
                <v:line id="Line 31" o:spid="_x0000_s1033" style="position:absolute;visibility:visible;mso-wrap-style:square" from="1130,4079" to="8550,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zwgAAANsAAAAPAAAAZHJzL2Rvd25yZXYueG1sRI9BawIx&#10;FITvQv9DeIXeNFurrWyNUgVLwZO2iMfXzXOzmLwsm1TjvzcFweMw880w03lyVpyoC41nBc+DAgRx&#10;5XXDtYKf71V/AiJEZI3WMym4UID57KE3xVL7M2/otI21yCUcSlRgYmxLKUNlyGEY+JY4ewffOYxZ&#10;drXUHZ5zubNyWBSv0mHDecFgS0tD1XH75xSM7N5O7DqtdovL269J7Jrxy6dST4/p4x1EpBTv4Rv9&#10;pTM3hP8v+QfI2RUAAP//AwBQSwECLQAUAAYACAAAACEA2+H2y+4AAACFAQAAEwAAAAAAAAAAAAAA&#10;AAAAAAAAW0NvbnRlbnRfVHlwZXNdLnhtbFBLAQItABQABgAIAAAAIQBa9CxbvwAAABUBAAALAAAA&#10;AAAAAAAAAAAAAB8BAABfcmVscy8ucmVsc1BLAQItABQABgAIAAAAIQByx/9zwgAAANsAAAAPAAAA&#10;AAAAAAAAAAAAAAcCAABkcnMvZG93bnJldi54bWxQSwUGAAAAAAMAAwC3AAAA9gIAAAAA&#10;" strokecolor="#2e3092" strokeweight=".5pt"/>
                <v:shape id="Text Box 30" o:spid="_x0000_s1034" type="#_x0000_t202" style="position:absolute;left:1073;top:-116;width:7533;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31D58AC" w14:textId="77777777" w:rsidR="008B4481" w:rsidRDefault="00000000">
                        <w:pPr>
                          <w:spacing w:before="15"/>
                          <w:ind w:left="59"/>
                          <w:rPr>
                            <w:b/>
                            <w:sz w:val="20"/>
                          </w:rPr>
                        </w:pPr>
                        <w:r>
                          <w:rPr>
                            <w:b/>
                            <w:color w:val="2E3092"/>
                            <w:sz w:val="20"/>
                          </w:rPr>
                          <w:t>Abstract</w:t>
                        </w:r>
                      </w:p>
                      <w:p w14:paraId="57DFA61C" w14:textId="77777777" w:rsidR="008B4481" w:rsidRDefault="00000000">
                        <w:pPr>
                          <w:spacing w:before="32" w:line="254" w:lineRule="auto"/>
                          <w:ind w:left="55" w:right="53"/>
                          <w:jc w:val="both"/>
                          <w:rPr>
                            <w:sz w:val="18"/>
                          </w:rPr>
                        </w:pPr>
                        <w:r>
                          <w:rPr>
                            <w:b/>
                            <w:color w:val="231F20"/>
                            <w:sz w:val="18"/>
                          </w:rPr>
                          <w:t xml:space="preserve">Background: </w:t>
                        </w:r>
                        <w:r>
                          <w:rPr>
                            <w:color w:val="231F20"/>
                            <w:sz w:val="18"/>
                          </w:rPr>
                          <w:t>This survey was undertaken in a rural local government area (LGA) where eye care services</w:t>
                        </w:r>
                        <w:r>
                          <w:rPr>
                            <w:color w:val="231F20"/>
                            <w:spacing w:val="-10"/>
                            <w:sz w:val="18"/>
                          </w:rPr>
                          <w:t xml:space="preserve"> </w:t>
                        </w:r>
                        <w:r>
                          <w:rPr>
                            <w:color w:val="231F20"/>
                            <w:sz w:val="18"/>
                          </w:rPr>
                          <w:t>recently</w:t>
                        </w:r>
                        <w:r>
                          <w:rPr>
                            <w:color w:val="231F20"/>
                            <w:spacing w:val="-10"/>
                            <w:sz w:val="18"/>
                          </w:rPr>
                          <w:t xml:space="preserve"> </w:t>
                        </w:r>
                        <w:r>
                          <w:rPr>
                            <w:color w:val="231F20"/>
                            <w:sz w:val="18"/>
                          </w:rPr>
                          <w:t>commenced,</w:t>
                        </w:r>
                        <w:r>
                          <w:rPr>
                            <w:color w:val="231F20"/>
                            <w:spacing w:val="-10"/>
                            <w:sz w:val="18"/>
                          </w:rPr>
                          <w:t xml:space="preserve"> </w:t>
                        </w:r>
                        <w:r>
                          <w:rPr>
                            <w:color w:val="231F20"/>
                            <w:sz w:val="18"/>
                          </w:rPr>
                          <w:t>with</w:t>
                        </w:r>
                        <w:r>
                          <w:rPr>
                            <w:color w:val="231F20"/>
                            <w:spacing w:val="-10"/>
                            <w:sz w:val="18"/>
                          </w:rPr>
                          <w:t xml:space="preserve"> </w:t>
                        </w:r>
                        <w:r>
                          <w:rPr>
                            <w:color w:val="231F20"/>
                            <w:sz w:val="18"/>
                          </w:rPr>
                          <w:t>no</w:t>
                        </w:r>
                        <w:r>
                          <w:rPr>
                            <w:color w:val="231F20"/>
                            <w:spacing w:val="-10"/>
                            <w:sz w:val="18"/>
                          </w:rPr>
                          <w:t xml:space="preserve"> </w:t>
                        </w:r>
                        <w:r>
                          <w:rPr>
                            <w:color w:val="231F20"/>
                            <w:sz w:val="18"/>
                          </w:rPr>
                          <w:t>known</w:t>
                        </w:r>
                        <w:r>
                          <w:rPr>
                            <w:color w:val="231F20"/>
                            <w:spacing w:val="-9"/>
                            <w:sz w:val="18"/>
                          </w:rPr>
                          <w:t xml:space="preserve"> </w:t>
                        </w:r>
                        <w:r>
                          <w:rPr>
                            <w:color w:val="231F20"/>
                            <w:sz w:val="18"/>
                          </w:rPr>
                          <w:t>previous</w:t>
                        </w:r>
                        <w:r>
                          <w:rPr>
                            <w:color w:val="231F20"/>
                            <w:spacing w:val="-10"/>
                            <w:sz w:val="18"/>
                          </w:rPr>
                          <w:t xml:space="preserve"> </w:t>
                        </w:r>
                        <w:r>
                          <w:rPr>
                            <w:color w:val="231F20"/>
                            <w:sz w:val="18"/>
                          </w:rPr>
                          <w:t>data</w:t>
                        </w:r>
                        <w:r>
                          <w:rPr>
                            <w:color w:val="231F20"/>
                            <w:spacing w:val="-10"/>
                            <w:sz w:val="18"/>
                          </w:rPr>
                          <w:t xml:space="preserve"> </w:t>
                        </w:r>
                        <w:r>
                          <w:rPr>
                            <w:color w:val="231F20"/>
                            <w:sz w:val="18"/>
                          </w:rPr>
                          <w:t>on</w:t>
                        </w:r>
                        <w:r>
                          <w:rPr>
                            <w:color w:val="231F20"/>
                            <w:spacing w:val="-10"/>
                            <w:sz w:val="18"/>
                          </w:rPr>
                          <w:t xml:space="preserve"> </w:t>
                        </w:r>
                        <w:r>
                          <w:rPr>
                            <w:color w:val="231F20"/>
                            <w:sz w:val="18"/>
                          </w:rPr>
                          <w:t>blindness</w:t>
                        </w:r>
                        <w:r>
                          <w:rPr>
                            <w:color w:val="231F20"/>
                            <w:spacing w:val="-10"/>
                            <w:sz w:val="18"/>
                          </w:rPr>
                          <w:t xml:space="preserve"> </w:t>
                        </w:r>
                        <w:r>
                          <w:rPr>
                            <w:color w:val="231F20"/>
                            <w:sz w:val="18"/>
                          </w:rPr>
                          <w:t>or</w:t>
                        </w:r>
                        <w:r>
                          <w:rPr>
                            <w:color w:val="231F20"/>
                            <w:spacing w:val="-10"/>
                            <w:sz w:val="18"/>
                          </w:rPr>
                          <w:t xml:space="preserve"> </w:t>
                        </w:r>
                        <w:r>
                          <w:rPr>
                            <w:color w:val="231F20"/>
                            <w:sz w:val="18"/>
                          </w:rPr>
                          <w:t>visual</w:t>
                        </w:r>
                        <w:r>
                          <w:rPr>
                            <w:color w:val="231F20"/>
                            <w:spacing w:val="-9"/>
                            <w:sz w:val="18"/>
                          </w:rPr>
                          <w:t xml:space="preserve"> </w:t>
                        </w:r>
                        <w:r>
                          <w:rPr>
                            <w:color w:val="231F20"/>
                            <w:sz w:val="18"/>
                          </w:rPr>
                          <w:t>impairment.</w:t>
                        </w:r>
                        <w:r>
                          <w:rPr>
                            <w:color w:val="231F20"/>
                            <w:spacing w:val="-10"/>
                            <w:sz w:val="18"/>
                          </w:rPr>
                          <w:t xml:space="preserve"> </w:t>
                        </w:r>
                        <w:r>
                          <w:rPr>
                            <w:b/>
                            <w:color w:val="231F20"/>
                            <w:sz w:val="18"/>
                          </w:rPr>
                          <w:t>Aim</w:t>
                        </w:r>
                        <w:r>
                          <w:rPr>
                            <w:b/>
                            <w:color w:val="231F20"/>
                            <w:spacing w:val="-10"/>
                            <w:sz w:val="18"/>
                          </w:rPr>
                          <w:t xml:space="preserve"> </w:t>
                        </w:r>
                        <w:r>
                          <w:rPr>
                            <w:b/>
                            <w:color w:val="231F20"/>
                            <w:sz w:val="18"/>
                          </w:rPr>
                          <w:t xml:space="preserve">and Objectives: </w:t>
                        </w:r>
                        <w:r>
                          <w:rPr>
                            <w:color w:val="231F20"/>
                            <w:sz w:val="18"/>
                          </w:rPr>
                          <w:t xml:space="preserve">The aim was to generate evidence for further planning and monitoring of the on-going </w:t>
                        </w:r>
                        <w:r>
                          <w:rPr>
                            <w:color w:val="231F20"/>
                            <w:spacing w:val="-3"/>
                            <w:sz w:val="18"/>
                          </w:rPr>
                          <w:t xml:space="preserve">eye </w:t>
                        </w:r>
                        <w:r>
                          <w:rPr>
                            <w:color w:val="231F20"/>
                            <w:sz w:val="18"/>
                          </w:rPr>
                          <w:t>care</w:t>
                        </w:r>
                        <w:r>
                          <w:rPr>
                            <w:color w:val="231F20"/>
                            <w:spacing w:val="-20"/>
                            <w:sz w:val="18"/>
                          </w:rPr>
                          <w:t xml:space="preserve"> </w:t>
                        </w:r>
                        <w:r>
                          <w:rPr>
                            <w:color w:val="231F20"/>
                            <w:sz w:val="18"/>
                          </w:rPr>
                          <w:t>program.</w:t>
                        </w:r>
                        <w:r>
                          <w:rPr>
                            <w:color w:val="231F20"/>
                            <w:spacing w:val="-26"/>
                            <w:sz w:val="18"/>
                          </w:rPr>
                          <w:t xml:space="preserve"> </w:t>
                        </w:r>
                        <w:r>
                          <w:rPr>
                            <w:color w:val="231F20"/>
                            <w:sz w:val="18"/>
                          </w:rPr>
                          <w:t>The</w:t>
                        </w:r>
                        <w:r>
                          <w:rPr>
                            <w:color w:val="231F20"/>
                            <w:spacing w:val="-20"/>
                            <w:sz w:val="18"/>
                          </w:rPr>
                          <w:t xml:space="preserve"> </w:t>
                        </w:r>
                        <w:r>
                          <w:rPr>
                            <w:color w:val="231F20"/>
                            <w:spacing w:val="-3"/>
                            <w:sz w:val="18"/>
                          </w:rPr>
                          <w:t>objectives</w:t>
                        </w:r>
                        <w:r>
                          <w:rPr>
                            <w:color w:val="231F20"/>
                            <w:spacing w:val="-19"/>
                            <w:sz w:val="18"/>
                          </w:rPr>
                          <w:t xml:space="preserve"> </w:t>
                        </w:r>
                        <w:r>
                          <w:rPr>
                            <w:color w:val="231F20"/>
                            <w:sz w:val="18"/>
                          </w:rPr>
                          <w:t>included</w:t>
                        </w:r>
                        <w:r>
                          <w:rPr>
                            <w:color w:val="231F20"/>
                            <w:spacing w:val="-19"/>
                            <w:sz w:val="18"/>
                          </w:rPr>
                          <w:t xml:space="preserve"> </w:t>
                        </w:r>
                        <w:r>
                          <w:rPr>
                            <w:color w:val="231F20"/>
                            <w:sz w:val="18"/>
                          </w:rPr>
                          <w:t>determination</w:t>
                        </w:r>
                        <w:r>
                          <w:rPr>
                            <w:color w:val="231F20"/>
                            <w:spacing w:val="-20"/>
                            <w:sz w:val="18"/>
                          </w:rPr>
                          <w:t xml:space="preserve"> </w:t>
                        </w:r>
                        <w:r>
                          <w:rPr>
                            <w:color w:val="231F20"/>
                            <w:sz w:val="18"/>
                          </w:rPr>
                          <w:t>of</w:t>
                        </w:r>
                        <w:r>
                          <w:rPr>
                            <w:color w:val="231F20"/>
                            <w:spacing w:val="-19"/>
                            <w:sz w:val="18"/>
                          </w:rPr>
                          <w:t xml:space="preserve"> </w:t>
                        </w:r>
                        <w:r>
                          <w:rPr>
                            <w:color w:val="231F20"/>
                            <w:sz w:val="18"/>
                          </w:rPr>
                          <w:t>the</w:t>
                        </w:r>
                        <w:r>
                          <w:rPr>
                            <w:color w:val="231F20"/>
                            <w:spacing w:val="-19"/>
                            <w:sz w:val="18"/>
                          </w:rPr>
                          <w:t xml:space="preserve"> </w:t>
                        </w:r>
                        <w:r>
                          <w:rPr>
                            <w:color w:val="231F20"/>
                            <w:spacing w:val="-3"/>
                            <w:sz w:val="18"/>
                          </w:rPr>
                          <w:t>prevalence</w:t>
                        </w:r>
                        <w:r>
                          <w:rPr>
                            <w:color w:val="231F20"/>
                            <w:spacing w:val="-19"/>
                            <w:sz w:val="18"/>
                          </w:rPr>
                          <w:t xml:space="preserve"> </w:t>
                        </w:r>
                        <w:r>
                          <w:rPr>
                            <w:color w:val="231F20"/>
                            <w:sz w:val="18"/>
                          </w:rPr>
                          <w:t>of</w:t>
                        </w:r>
                        <w:r>
                          <w:rPr>
                            <w:color w:val="231F20"/>
                            <w:spacing w:val="-20"/>
                            <w:sz w:val="18"/>
                          </w:rPr>
                          <w:t xml:space="preserve"> </w:t>
                        </w:r>
                        <w:r>
                          <w:rPr>
                            <w:color w:val="231F20"/>
                            <w:spacing w:val="-3"/>
                            <w:sz w:val="18"/>
                          </w:rPr>
                          <w:t>blindness</w:t>
                        </w:r>
                        <w:r>
                          <w:rPr>
                            <w:color w:val="231F20"/>
                            <w:spacing w:val="-19"/>
                            <w:sz w:val="18"/>
                          </w:rPr>
                          <w:t xml:space="preserve"> </w:t>
                        </w:r>
                        <w:r>
                          <w:rPr>
                            <w:color w:val="231F20"/>
                            <w:sz w:val="18"/>
                          </w:rPr>
                          <w:t>and</w:t>
                        </w:r>
                        <w:r>
                          <w:rPr>
                            <w:color w:val="231F20"/>
                            <w:spacing w:val="-19"/>
                            <w:sz w:val="18"/>
                          </w:rPr>
                          <w:t xml:space="preserve"> </w:t>
                        </w:r>
                        <w:r>
                          <w:rPr>
                            <w:color w:val="231F20"/>
                            <w:sz w:val="18"/>
                          </w:rPr>
                          <w:t>visual</w:t>
                        </w:r>
                        <w:r>
                          <w:rPr>
                            <w:color w:val="231F20"/>
                            <w:spacing w:val="-19"/>
                            <w:sz w:val="18"/>
                          </w:rPr>
                          <w:t xml:space="preserve"> </w:t>
                        </w:r>
                        <w:r>
                          <w:rPr>
                            <w:color w:val="231F20"/>
                            <w:sz w:val="18"/>
                          </w:rPr>
                          <w:t>impairment, causes of blindness and visual impairment, and assessment of cataract services and barriers to cataract surgery</w:t>
                        </w:r>
                        <w:r>
                          <w:rPr>
                            <w:color w:val="231F20"/>
                            <w:spacing w:val="-3"/>
                            <w:sz w:val="18"/>
                          </w:rPr>
                          <w:t xml:space="preserve"> </w:t>
                        </w:r>
                        <w:r>
                          <w:rPr>
                            <w:color w:val="231F20"/>
                            <w:sz w:val="18"/>
                          </w:rPr>
                          <w:t>uptake.</w:t>
                        </w:r>
                        <w:r>
                          <w:rPr>
                            <w:color w:val="231F20"/>
                            <w:spacing w:val="-3"/>
                            <w:sz w:val="18"/>
                          </w:rPr>
                          <w:t xml:space="preserve"> </w:t>
                        </w:r>
                        <w:r>
                          <w:rPr>
                            <w:b/>
                            <w:color w:val="231F20"/>
                            <w:sz w:val="18"/>
                          </w:rPr>
                          <w:t>Materials</w:t>
                        </w:r>
                        <w:r>
                          <w:rPr>
                            <w:b/>
                            <w:color w:val="231F20"/>
                            <w:spacing w:val="-2"/>
                            <w:sz w:val="18"/>
                          </w:rPr>
                          <w:t xml:space="preserve"> </w:t>
                        </w:r>
                        <w:r>
                          <w:rPr>
                            <w:b/>
                            <w:color w:val="231F20"/>
                            <w:sz w:val="18"/>
                          </w:rPr>
                          <w:t>and</w:t>
                        </w:r>
                        <w:r>
                          <w:rPr>
                            <w:b/>
                            <w:color w:val="231F20"/>
                            <w:spacing w:val="-3"/>
                            <w:sz w:val="18"/>
                          </w:rPr>
                          <w:t xml:space="preserve"> </w:t>
                        </w:r>
                        <w:r>
                          <w:rPr>
                            <w:b/>
                            <w:color w:val="231F20"/>
                            <w:sz w:val="18"/>
                          </w:rPr>
                          <w:t>Methods:</w:t>
                        </w:r>
                        <w:r>
                          <w:rPr>
                            <w:b/>
                            <w:color w:val="231F20"/>
                            <w:spacing w:val="-12"/>
                            <w:sz w:val="18"/>
                          </w:rPr>
                          <w:t xml:space="preserve"> </w:t>
                        </w:r>
                        <w:r>
                          <w:rPr>
                            <w:color w:val="231F20"/>
                            <w:sz w:val="18"/>
                          </w:rPr>
                          <w:t>This</w:t>
                        </w:r>
                        <w:r>
                          <w:rPr>
                            <w:color w:val="231F20"/>
                            <w:spacing w:val="-2"/>
                            <w:sz w:val="18"/>
                          </w:rPr>
                          <w:t xml:space="preserve"> </w:t>
                        </w:r>
                        <w:r>
                          <w:rPr>
                            <w:color w:val="231F20"/>
                            <w:sz w:val="18"/>
                          </w:rPr>
                          <w:t>was</w:t>
                        </w:r>
                        <w:r>
                          <w:rPr>
                            <w:color w:val="231F20"/>
                            <w:spacing w:val="-3"/>
                            <w:sz w:val="18"/>
                          </w:rPr>
                          <w:t xml:space="preserve"> </w:t>
                        </w:r>
                        <w:r>
                          <w:rPr>
                            <w:color w:val="231F20"/>
                            <w:sz w:val="18"/>
                          </w:rPr>
                          <w:t>a</w:t>
                        </w:r>
                        <w:r>
                          <w:rPr>
                            <w:color w:val="231F20"/>
                            <w:spacing w:val="-2"/>
                            <w:sz w:val="18"/>
                          </w:rPr>
                          <w:t xml:space="preserve"> </w:t>
                        </w:r>
                        <w:r>
                          <w:rPr>
                            <w:color w:val="231F20"/>
                            <w:sz w:val="18"/>
                          </w:rPr>
                          <w:t>cross-sectional</w:t>
                        </w:r>
                        <w:r>
                          <w:rPr>
                            <w:color w:val="231F20"/>
                            <w:spacing w:val="-3"/>
                            <w:sz w:val="18"/>
                          </w:rPr>
                          <w:t xml:space="preserve"> </w:t>
                        </w:r>
                        <w:r>
                          <w:rPr>
                            <w:color w:val="231F20"/>
                            <w:sz w:val="18"/>
                          </w:rPr>
                          <w:t>observational</w:t>
                        </w:r>
                        <w:r>
                          <w:rPr>
                            <w:color w:val="231F20"/>
                            <w:spacing w:val="-3"/>
                            <w:sz w:val="18"/>
                          </w:rPr>
                          <w:t xml:space="preserve"> study.</w:t>
                        </w:r>
                        <w:r>
                          <w:rPr>
                            <w:color w:val="231F20"/>
                            <w:spacing w:val="-12"/>
                            <w:sz w:val="18"/>
                          </w:rPr>
                          <w:t xml:space="preserve"> </w:t>
                        </w:r>
                        <w:r>
                          <w:rPr>
                            <w:color w:val="231F20"/>
                            <w:sz w:val="18"/>
                          </w:rPr>
                          <w:t>A</w:t>
                        </w:r>
                        <w:r>
                          <w:rPr>
                            <w:color w:val="231F20"/>
                            <w:spacing w:val="-3"/>
                            <w:sz w:val="18"/>
                          </w:rPr>
                          <w:t xml:space="preserve"> </w:t>
                        </w:r>
                        <w:r>
                          <w:rPr>
                            <w:color w:val="231F20"/>
                            <w:sz w:val="18"/>
                          </w:rPr>
                          <w:t>population- based</w:t>
                        </w:r>
                        <w:r>
                          <w:rPr>
                            <w:color w:val="231F20"/>
                            <w:spacing w:val="-13"/>
                            <w:sz w:val="18"/>
                          </w:rPr>
                          <w:t xml:space="preserve"> </w:t>
                        </w:r>
                        <w:r>
                          <w:rPr>
                            <w:color w:val="231F20"/>
                            <w:sz w:val="18"/>
                          </w:rPr>
                          <w:t>rapid</w:t>
                        </w:r>
                        <w:r>
                          <w:rPr>
                            <w:color w:val="231F20"/>
                            <w:spacing w:val="-13"/>
                            <w:sz w:val="18"/>
                          </w:rPr>
                          <w:t xml:space="preserve"> </w:t>
                        </w:r>
                        <w:r>
                          <w:rPr>
                            <w:color w:val="231F20"/>
                            <w:sz w:val="18"/>
                          </w:rPr>
                          <w:t>assessment</w:t>
                        </w:r>
                        <w:r>
                          <w:rPr>
                            <w:color w:val="231F20"/>
                            <w:spacing w:val="-12"/>
                            <w:sz w:val="18"/>
                          </w:rPr>
                          <w:t xml:space="preserve"> </w:t>
                        </w:r>
                        <w:r>
                          <w:rPr>
                            <w:color w:val="231F20"/>
                            <w:sz w:val="18"/>
                          </w:rPr>
                          <w:t>of</w:t>
                        </w:r>
                        <w:r>
                          <w:rPr>
                            <w:color w:val="231F20"/>
                            <w:spacing w:val="-13"/>
                            <w:sz w:val="18"/>
                          </w:rPr>
                          <w:t xml:space="preserve"> </w:t>
                        </w:r>
                        <w:r>
                          <w:rPr>
                            <w:color w:val="231F20"/>
                            <w:sz w:val="18"/>
                          </w:rPr>
                          <w:t>avoidable</w:t>
                        </w:r>
                        <w:r>
                          <w:rPr>
                            <w:color w:val="231F20"/>
                            <w:spacing w:val="-12"/>
                            <w:sz w:val="18"/>
                          </w:rPr>
                          <w:t xml:space="preserve"> </w:t>
                        </w:r>
                        <w:r>
                          <w:rPr>
                            <w:color w:val="231F20"/>
                            <w:sz w:val="18"/>
                          </w:rPr>
                          <w:t>blindness</w:t>
                        </w:r>
                        <w:r>
                          <w:rPr>
                            <w:color w:val="231F20"/>
                            <w:spacing w:val="-13"/>
                            <w:sz w:val="18"/>
                          </w:rPr>
                          <w:t xml:space="preserve"> </w:t>
                        </w:r>
                        <w:r>
                          <w:rPr>
                            <w:color w:val="231F20"/>
                            <w:sz w:val="18"/>
                          </w:rPr>
                          <w:t>(RAAB)</w:t>
                        </w:r>
                        <w:r>
                          <w:rPr>
                            <w:color w:val="231F20"/>
                            <w:spacing w:val="-12"/>
                            <w:sz w:val="18"/>
                          </w:rPr>
                          <w:t xml:space="preserve"> </w:t>
                        </w:r>
                        <w:r>
                          <w:rPr>
                            <w:color w:val="231F20"/>
                            <w:sz w:val="18"/>
                          </w:rPr>
                          <w:t>was</w:t>
                        </w:r>
                        <w:r>
                          <w:rPr>
                            <w:color w:val="231F20"/>
                            <w:spacing w:val="-13"/>
                            <w:sz w:val="18"/>
                          </w:rPr>
                          <w:t xml:space="preserve"> </w:t>
                        </w:r>
                        <w:r>
                          <w:rPr>
                            <w:color w:val="231F20"/>
                            <w:sz w:val="18"/>
                          </w:rPr>
                          <w:t>undertaken</w:t>
                        </w:r>
                        <w:r>
                          <w:rPr>
                            <w:color w:val="231F20"/>
                            <w:spacing w:val="-12"/>
                            <w:sz w:val="18"/>
                          </w:rPr>
                          <w:t xml:space="preserve"> </w:t>
                        </w:r>
                        <w:r>
                          <w:rPr>
                            <w:color w:val="231F20"/>
                            <w:sz w:val="18"/>
                          </w:rPr>
                          <w:t>among</w:t>
                        </w:r>
                        <w:r>
                          <w:rPr>
                            <w:color w:val="231F20"/>
                            <w:spacing w:val="-13"/>
                            <w:sz w:val="18"/>
                          </w:rPr>
                          <w:t xml:space="preserve"> </w:t>
                        </w:r>
                        <w:r>
                          <w:rPr>
                            <w:color w:val="231F20"/>
                            <w:sz w:val="18"/>
                          </w:rPr>
                          <w:t>eligible</w:t>
                        </w:r>
                        <w:r>
                          <w:rPr>
                            <w:color w:val="231F20"/>
                            <w:spacing w:val="-12"/>
                            <w:sz w:val="18"/>
                          </w:rPr>
                          <w:t xml:space="preserve"> </w:t>
                        </w:r>
                        <w:r>
                          <w:rPr>
                            <w:color w:val="231F20"/>
                            <w:sz w:val="18"/>
                          </w:rPr>
                          <w:t>individuals,</w:t>
                        </w:r>
                        <w:r>
                          <w:rPr>
                            <w:color w:val="231F20"/>
                            <w:spacing w:val="-13"/>
                            <w:sz w:val="18"/>
                          </w:rPr>
                          <w:t xml:space="preserve"> </w:t>
                        </w:r>
                        <w:r>
                          <w:rPr>
                            <w:color w:val="231F20"/>
                            <w:sz w:val="18"/>
                          </w:rPr>
                          <w:t>aged 50</w:t>
                        </w:r>
                        <w:r>
                          <w:rPr>
                            <w:color w:val="231F20"/>
                            <w:spacing w:val="-11"/>
                            <w:sz w:val="18"/>
                          </w:rPr>
                          <w:t xml:space="preserve"> </w:t>
                        </w:r>
                        <w:r>
                          <w:rPr>
                            <w:color w:val="231F20"/>
                            <w:sz w:val="18"/>
                          </w:rPr>
                          <w:t>years</w:t>
                        </w:r>
                        <w:r>
                          <w:rPr>
                            <w:color w:val="231F20"/>
                            <w:spacing w:val="-11"/>
                            <w:sz w:val="18"/>
                          </w:rPr>
                          <w:t xml:space="preserve"> </w:t>
                        </w:r>
                        <w:r>
                          <w:rPr>
                            <w:color w:val="231F20"/>
                            <w:sz w:val="18"/>
                          </w:rPr>
                          <w:t>and</w:t>
                        </w:r>
                        <w:r>
                          <w:rPr>
                            <w:color w:val="231F20"/>
                            <w:spacing w:val="-10"/>
                            <w:sz w:val="18"/>
                          </w:rPr>
                          <w:t xml:space="preserve"> </w:t>
                        </w:r>
                        <w:r>
                          <w:rPr>
                            <w:color w:val="231F20"/>
                            <w:sz w:val="18"/>
                          </w:rPr>
                          <w:t>above,</w:t>
                        </w:r>
                        <w:r>
                          <w:rPr>
                            <w:color w:val="231F20"/>
                            <w:spacing w:val="-11"/>
                            <w:sz w:val="18"/>
                          </w:rPr>
                          <w:t xml:space="preserve"> </w:t>
                        </w:r>
                        <w:r>
                          <w:rPr>
                            <w:color w:val="231F20"/>
                            <w:sz w:val="18"/>
                          </w:rPr>
                          <w:t>who</w:t>
                        </w:r>
                        <w:r>
                          <w:rPr>
                            <w:color w:val="231F20"/>
                            <w:spacing w:val="-11"/>
                            <w:sz w:val="18"/>
                          </w:rPr>
                          <w:t xml:space="preserve"> </w:t>
                        </w:r>
                        <w:r>
                          <w:rPr>
                            <w:color w:val="231F20"/>
                            <w:sz w:val="18"/>
                          </w:rPr>
                          <w:t>were</w:t>
                        </w:r>
                        <w:r>
                          <w:rPr>
                            <w:color w:val="231F20"/>
                            <w:spacing w:val="-10"/>
                            <w:sz w:val="18"/>
                          </w:rPr>
                          <w:t xml:space="preserve"> </w:t>
                        </w:r>
                        <w:r>
                          <w:rPr>
                            <w:color w:val="231F20"/>
                            <w:sz w:val="18"/>
                          </w:rPr>
                          <w:t>residents</w:t>
                        </w:r>
                        <w:r>
                          <w:rPr>
                            <w:color w:val="231F20"/>
                            <w:spacing w:val="-11"/>
                            <w:sz w:val="18"/>
                          </w:rPr>
                          <w:t xml:space="preserve"> </w:t>
                        </w:r>
                        <w:r>
                          <w:rPr>
                            <w:color w:val="231F20"/>
                            <w:sz w:val="18"/>
                          </w:rPr>
                          <w:t>of</w:t>
                        </w:r>
                        <w:r>
                          <w:rPr>
                            <w:color w:val="231F20"/>
                            <w:spacing w:val="-11"/>
                            <w:sz w:val="18"/>
                          </w:rPr>
                          <w:t xml:space="preserve"> </w:t>
                        </w:r>
                        <w:r>
                          <w:rPr>
                            <w:color w:val="231F20"/>
                            <w:sz w:val="18"/>
                          </w:rPr>
                          <w:t>Saki</w:t>
                        </w:r>
                        <w:r>
                          <w:rPr>
                            <w:color w:val="231F20"/>
                            <w:spacing w:val="-10"/>
                            <w:sz w:val="18"/>
                          </w:rPr>
                          <w:t xml:space="preserve"> </w:t>
                        </w:r>
                        <w:r>
                          <w:rPr>
                            <w:color w:val="231F20"/>
                            <w:sz w:val="18"/>
                          </w:rPr>
                          <w:t>East</w:t>
                        </w:r>
                        <w:r>
                          <w:rPr>
                            <w:color w:val="231F20"/>
                            <w:spacing w:val="-11"/>
                            <w:sz w:val="18"/>
                          </w:rPr>
                          <w:t xml:space="preserve"> </w:t>
                        </w:r>
                        <w:r>
                          <w:rPr>
                            <w:color w:val="231F20"/>
                            <w:sz w:val="18"/>
                          </w:rPr>
                          <w:t>LGA.</w:t>
                        </w:r>
                        <w:r>
                          <w:rPr>
                            <w:color w:val="231F20"/>
                            <w:spacing w:val="-20"/>
                            <w:sz w:val="18"/>
                          </w:rPr>
                          <w:t xml:space="preserve"> </w:t>
                        </w:r>
                        <w:r>
                          <w:rPr>
                            <w:color w:val="231F20"/>
                            <w:sz w:val="18"/>
                          </w:rPr>
                          <w:t>A</w:t>
                        </w:r>
                        <w:r>
                          <w:rPr>
                            <w:color w:val="231F20"/>
                            <w:spacing w:val="-11"/>
                            <w:sz w:val="18"/>
                          </w:rPr>
                          <w:t xml:space="preserve"> </w:t>
                        </w:r>
                        <w:r>
                          <w:rPr>
                            <w:color w:val="231F20"/>
                            <w:sz w:val="18"/>
                          </w:rPr>
                          <w:t>three-stage</w:t>
                        </w:r>
                        <w:r>
                          <w:rPr>
                            <w:color w:val="231F20"/>
                            <w:spacing w:val="-10"/>
                            <w:sz w:val="18"/>
                          </w:rPr>
                          <w:t xml:space="preserve"> </w:t>
                        </w:r>
                        <w:r>
                          <w:rPr>
                            <w:color w:val="231F20"/>
                            <w:sz w:val="18"/>
                          </w:rPr>
                          <w:t>cluster</w:t>
                        </w:r>
                        <w:r>
                          <w:rPr>
                            <w:color w:val="231F20"/>
                            <w:spacing w:val="-11"/>
                            <w:sz w:val="18"/>
                          </w:rPr>
                          <w:t xml:space="preserve"> </w:t>
                        </w:r>
                        <w:r>
                          <w:rPr>
                            <w:color w:val="231F20"/>
                            <w:sz w:val="18"/>
                          </w:rPr>
                          <w:t>sampling</w:t>
                        </w:r>
                        <w:r>
                          <w:rPr>
                            <w:color w:val="231F20"/>
                            <w:spacing w:val="-10"/>
                            <w:sz w:val="18"/>
                          </w:rPr>
                          <w:t xml:space="preserve"> </w:t>
                        </w:r>
                        <w:r>
                          <w:rPr>
                            <w:color w:val="231F20"/>
                            <w:sz w:val="18"/>
                          </w:rPr>
                          <w:t>technique</w:t>
                        </w:r>
                        <w:r>
                          <w:rPr>
                            <w:color w:val="231F20"/>
                            <w:spacing w:val="-11"/>
                            <w:sz w:val="18"/>
                          </w:rPr>
                          <w:t xml:space="preserve"> </w:t>
                        </w:r>
                        <w:r>
                          <w:rPr>
                            <w:color w:val="231F20"/>
                            <w:sz w:val="18"/>
                          </w:rPr>
                          <w:t>with probability</w:t>
                        </w:r>
                        <w:r>
                          <w:rPr>
                            <w:color w:val="231F20"/>
                            <w:spacing w:val="-16"/>
                            <w:sz w:val="18"/>
                          </w:rPr>
                          <w:t xml:space="preserve"> </w:t>
                        </w:r>
                        <w:r>
                          <w:rPr>
                            <w:color w:val="231F20"/>
                            <w:sz w:val="18"/>
                          </w:rPr>
                          <w:t>proportional</w:t>
                        </w:r>
                        <w:r>
                          <w:rPr>
                            <w:color w:val="231F20"/>
                            <w:spacing w:val="-16"/>
                            <w:sz w:val="18"/>
                          </w:rPr>
                          <w:t xml:space="preserve"> </w:t>
                        </w:r>
                        <w:r>
                          <w:rPr>
                            <w:color w:val="231F20"/>
                            <w:sz w:val="18"/>
                          </w:rPr>
                          <w:t>to</w:t>
                        </w:r>
                        <w:r>
                          <w:rPr>
                            <w:color w:val="231F20"/>
                            <w:spacing w:val="-16"/>
                            <w:sz w:val="18"/>
                          </w:rPr>
                          <w:t xml:space="preserve"> </w:t>
                        </w:r>
                        <w:r>
                          <w:rPr>
                            <w:color w:val="231F20"/>
                            <w:sz w:val="18"/>
                          </w:rPr>
                          <w:t>size</w:t>
                        </w:r>
                        <w:r>
                          <w:rPr>
                            <w:color w:val="231F20"/>
                            <w:spacing w:val="-16"/>
                            <w:sz w:val="18"/>
                          </w:rPr>
                          <w:t xml:space="preserve"> </w:t>
                        </w:r>
                        <w:r>
                          <w:rPr>
                            <w:color w:val="231F20"/>
                            <w:sz w:val="18"/>
                          </w:rPr>
                          <w:t>was</w:t>
                        </w:r>
                        <w:r>
                          <w:rPr>
                            <w:color w:val="231F20"/>
                            <w:spacing w:val="-16"/>
                            <w:sz w:val="18"/>
                          </w:rPr>
                          <w:t xml:space="preserve"> </w:t>
                        </w:r>
                        <w:r>
                          <w:rPr>
                            <w:color w:val="231F20"/>
                            <w:spacing w:val="-3"/>
                            <w:sz w:val="18"/>
                          </w:rPr>
                          <w:t>employed</w:t>
                        </w:r>
                        <w:r>
                          <w:rPr>
                            <w:color w:val="231F20"/>
                            <w:spacing w:val="-15"/>
                            <w:sz w:val="18"/>
                          </w:rPr>
                          <w:t xml:space="preserve"> </w:t>
                        </w:r>
                        <w:r>
                          <w:rPr>
                            <w:color w:val="231F20"/>
                            <w:sz w:val="18"/>
                          </w:rPr>
                          <w:t>to</w:t>
                        </w:r>
                        <w:r>
                          <w:rPr>
                            <w:color w:val="231F20"/>
                            <w:spacing w:val="-16"/>
                            <w:sz w:val="18"/>
                          </w:rPr>
                          <w:t xml:space="preserve"> </w:t>
                        </w:r>
                        <w:r>
                          <w:rPr>
                            <w:color w:val="231F20"/>
                            <w:sz w:val="18"/>
                          </w:rPr>
                          <w:t>recruit</w:t>
                        </w:r>
                        <w:r>
                          <w:rPr>
                            <w:color w:val="231F20"/>
                            <w:spacing w:val="-16"/>
                            <w:sz w:val="18"/>
                          </w:rPr>
                          <w:t xml:space="preserve"> </w:t>
                        </w:r>
                        <w:r>
                          <w:rPr>
                            <w:color w:val="231F20"/>
                            <w:sz w:val="18"/>
                          </w:rPr>
                          <w:t>1100</w:t>
                        </w:r>
                        <w:r>
                          <w:rPr>
                            <w:color w:val="231F20"/>
                            <w:spacing w:val="-16"/>
                            <w:sz w:val="18"/>
                          </w:rPr>
                          <w:t xml:space="preserve"> </w:t>
                        </w:r>
                        <w:r>
                          <w:rPr>
                            <w:color w:val="231F20"/>
                            <w:sz w:val="18"/>
                          </w:rPr>
                          <w:t>respondents.</w:t>
                        </w:r>
                        <w:r>
                          <w:rPr>
                            <w:color w:val="231F20"/>
                            <w:spacing w:val="-16"/>
                            <w:sz w:val="18"/>
                          </w:rPr>
                          <w:t xml:space="preserve"> </w:t>
                        </w:r>
                        <w:r>
                          <w:rPr>
                            <w:color w:val="231F20"/>
                            <w:sz w:val="18"/>
                          </w:rPr>
                          <w:t>Field</w:t>
                        </w:r>
                        <w:r>
                          <w:rPr>
                            <w:color w:val="231F20"/>
                            <w:spacing w:val="-16"/>
                            <w:sz w:val="18"/>
                          </w:rPr>
                          <w:t xml:space="preserve"> </w:t>
                        </w:r>
                        <w:r>
                          <w:rPr>
                            <w:color w:val="231F20"/>
                            <w:sz w:val="18"/>
                          </w:rPr>
                          <w:t>data</w:t>
                        </w:r>
                        <w:r>
                          <w:rPr>
                            <w:color w:val="231F20"/>
                            <w:spacing w:val="-15"/>
                            <w:sz w:val="18"/>
                          </w:rPr>
                          <w:t xml:space="preserve"> </w:t>
                        </w:r>
                        <w:r>
                          <w:rPr>
                            <w:color w:val="231F20"/>
                            <w:spacing w:val="-3"/>
                            <w:sz w:val="18"/>
                          </w:rPr>
                          <w:t>were</w:t>
                        </w:r>
                        <w:r>
                          <w:rPr>
                            <w:color w:val="231F20"/>
                            <w:spacing w:val="-16"/>
                            <w:sz w:val="18"/>
                          </w:rPr>
                          <w:t xml:space="preserve"> </w:t>
                        </w:r>
                        <w:r>
                          <w:rPr>
                            <w:color w:val="231F20"/>
                            <w:sz w:val="18"/>
                          </w:rPr>
                          <w:t>analysed</w:t>
                        </w:r>
                        <w:r>
                          <w:rPr>
                            <w:color w:val="231F20"/>
                            <w:spacing w:val="-16"/>
                            <w:sz w:val="18"/>
                          </w:rPr>
                          <w:t xml:space="preserve"> </w:t>
                        </w:r>
                        <w:r>
                          <w:rPr>
                            <w:color w:val="231F20"/>
                            <w:sz w:val="18"/>
                          </w:rPr>
                          <w:t xml:space="preserve">using the RAAB 5 computer software package. </w:t>
                        </w:r>
                        <w:r>
                          <w:rPr>
                            <w:b/>
                            <w:color w:val="231F20"/>
                            <w:sz w:val="18"/>
                          </w:rPr>
                          <w:t xml:space="preserve">Results: </w:t>
                        </w:r>
                        <w:r>
                          <w:rPr>
                            <w:color w:val="231F20"/>
                            <w:sz w:val="18"/>
                          </w:rPr>
                          <w:t>The age- and sex-adjusted prevalence of blindness was 1.7% (95% confidence interval: 0.1–3.3). Cataract was the commonest cause of blindness (37.8%) and</w:t>
                        </w:r>
                        <w:r>
                          <w:rPr>
                            <w:color w:val="231F20"/>
                            <w:spacing w:val="-11"/>
                            <w:sz w:val="18"/>
                          </w:rPr>
                          <w:t xml:space="preserve"> </w:t>
                        </w:r>
                        <w:r>
                          <w:rPr>
                            <w:color w:val="231F20"/>
                            <w:sz w:val="18"/>
                          </w:rPr>
                          <w:t>severe</w:t>
                        </w:r>
                        <w:r>
                          <w:rPr>
                            <w:color w:val="231F20"/>
                            <w:spacing w:val="-10"/>
                            <w:sz w:val="18"/>
                          </w:rPr>
                          <w:t xml:space="preserve"> </w:t>
                        </w:r>
                        <w:r>
                          <w:rPr>
                            <w:color w:val="231F20"/>
                            <w:sz w:val="18"/>
                          </w:rPr>
                          <w:t>visual</w:t>
                        </w:r>
                        <w:r>
                          <w:rPr>
                            <w:color w:val="231F20"/>
                            <w:spacing w:val="-10"/>
                            <w:sz w:val="18"/>
                          </w:rPr>
                          <w:t xml:space="preserve"> </w:t>
                        </w:r>
                        <w:r>
                          <w:rPr>
                            <w:color w:val="231F20"/>
                            <w:sz w:val="18"/>
                          </w:rPr>
                          <w:t>impairment</w:t>
                        </w:r>
                        <w:r>
                          <w:rPr>
                            <w:color w:val="231F20"/>
                            <w:spacing w:val="-10"/>
                            <w:sz w:val="18"/>
                          </w:rPr>
                          <w:t xml:space="preserve"> </w:t>
                        </w:r>
                        <w:r>
                          <w:rPr>
                            <w:color w:val="231F20"/>
                            <w:sz w:val="18"/>
                          </w:rPr>
                          <w:t>(56.3%),</w:t>
                        </w:r>
                        <w:r>
                          <w:rPr>
                            <w:color w:val="231F20"/>
                            <w:spacing w:val="-10"/>
                            <w:sz w:val="18"/>
                          </w:rPr>
                          <w:t xml:space="preserve"> </w:t>
                        </w:r>
                        <w:r>
                          <w:rPr>
                            <w:color w:val="231F20"/>
                            <w:sz w:val="18"/>
                          </w:rPr>
                          <w:t>whereas</w:t>
                        </w:r>
                        <w:r>
                          <w:rPr>
                            <w:color w:val="231F20"/>
                            <w:spacing w:val="-10"/>
                            <w:sz w:val="18"/>
                          </w:rPr>
                          <w:t xml:space="preserve"> </w:t>
                        </w:r>
                        <w:r>
                          <w:rPr>
                            <w:color w:val="231F20"/>
                            <w:sz w:val="18"/>
                          </w:rPr>
                          <w:t>refractive</w:t>
                        </w:r>
                        <w:r>
                          <w:rPr>
                            <w:color w:val="231F20"/>
                            <w:spacing w:val="-10"/>
                            <w:sz w:val="18"/>
                          </w:rPr>
                          <w:t xml:space="preserve"> </w:t>
                        </w:r>
                        <w:r>
                          <w:rPr>
                            <w:color w:val="231F20"/>
                            <w:sz w:val="18"/>
                          </w:rPr>
                          <w:t>error</w:t>
                        </w:r>
                        <w:r>
                          <w:rPr>
                            <w:color w:val="231F20"/>
                            <w:spacing w:val="-10"/>
                            <w:sz w:val="18"/>
                          </w:rPr>
                          <w:t xml:space="preserve"> </w:t>
                        </w:r>
                        <w:r>
                          <w:rPr>
                            <w:color w:val="231F20"/>
                            <w:sz w:val="18"/>
                          </w:rPr>
                          <w:t>was</w:t>
                        </w:r>
                        <w:r>
                          <w:rPr>
                            <w:color w:val="231F20"/>
                            <w:spacing w:val="-10"/>
                            <w:sz w:val="18"/>
                          </w:rPr>
                          <w:t xml:space="preserve"> </w:t>
                        </w:r>
                        <w:r>
                          <w:rPr>
                            <w:color w:val="231F20"/>
                            <w:sz w:val="18"/>
                          </w:rPr>
                          <w:t>the</w:t>
                        </w:r>
                        <w:r>
                          <w:rPr>
                            <w:color w:val="231F20"/>
                            <w:spacing w:val="-11"/>
                            <w:sz w:val="18"/>
                          </w:rPr>
                          <w:t xml:space="preserve"> </w:t>
                        </w:r>
                        <w:r>
                          <w:rPr>
                            <w:color w:val="231F20"/>
                            <w:sz w:val="18"/>
                          </w:rPr>
                          <w:t>leading</w:t>
                        </w:r>
                        <w:r>
                          <w:rPr>
                            <w:color w:val="231F20"/>
                            <w:spacing w:val="-10"/>
                            <w:sz w:val="18"/>
                          </w:rPr>
                          <w:t xml:space="preserve"> </w:t>
                        </w:r>
                        <w:r>
                          <w:rPr>
                            <w:color w:val="231F20"/>
                            <w:sz w:val="18"/>
                          </w:rPr>
                          <w:t>cause</w:t>
                        </w:r>
                        <w:r>
                          <w:rPr>
                            <w:color w:val="231F20"/>
                            <w:spacing w:val="-10"/>
                            <w:sz w:val="18"/>
                          </w:rPr>
                          <w:t xml:space="preserve"> </w:t>
                        </w:r>
                        <w:r>
                          <w:rPr>
                            <w:color w:val="231F20"/>
                            <w:sz w:val="18"/>
                          </w:rPr>
                          <w:t>of</w:t>
                        </w:r>
                        <w:r>
                          <w:rPr>
                            <w:color w:val="231F20"/>
                            <w:spacing w:val="-10"/>
                            <w:sz w:val="18"/>
                          </w:rPr>
                          <w:t xml:space="preserve"> </w:t>
                        </w:r>
                        <w:r>
                          <w:rPr>
                            <w:color w:val="231F20"/>
                            <w:sz w:val="18"/>
                          </w:rPr>
                          <w:t>moderate</w:t>
                        </w:r>
                        <w:r>
                          <w:rPr>
                            <w:color w:val="231F20"/>
                            <w:spacing w:val="-10"/>
                            <w:sz w:val="18"/>
                          </w:rPr>
                          <w:t xml:space="preserve"> </w:t>
                        </w:r>
                        <w:r>
                          <w:rPr>
                            <w:color w:val="231F20"/>
                            <w:sz w:val="18"/>
                          </w:rPr>
                          <w:t>visual impairment</w:t>
                        </w:r>
                        <w:r>
                          <w:rPr>
                            <w:color w:val="231F20"/>
                            <w:spacing w:val="-13"/>
                            <w:sz w:val="18"/>
                          </w:rPr>
                          <w:t xml:space="preserve"> </w:t>
                        </w:r>
                        <w:r>
                          <w:rPr>
                            <w:color w:val="231F20"/>
                            <w:sz w:val="18"/>
                          </w:rPr>
                          <w:t>(68.3%).</w:t>
                        </w:r>
                        <w:r>
                          <w:rPr>
                            <w:color w:val="231F20"/>
                            <w:spacing w:val="-22"/>
                            <w:sz w:val="18"/>
                          </w:rPr>
                          <w:t xml:space="preserve"> </w:t>
                        </w:r>
                        <w:r>
                          <w:rPr>
                            <w:color w:val="231F20"/>
                            <w:sz w:val="18"/>
                          </w:rPr>
                          <w:t>The</w:t>
                        </w:r>
                        <w:r>
                          <w:rPr>
                            <w:color w:val="231F20"/>
                            <w:spacing w:val="-13"/>
                            <w:sz w:val="18"/>
                          </w:rPr>
                          <w:t xml:space="preserve"> </w:t>
                        </w:r>
                        <w:r>
                          <w:rPr>
                            <w:color w:val="231F20"/>
                            <w:sz w:val="18"/>
                          </w:rPr>
                          <w:t>prevalence</w:t>
                        </w:r>
                        <w:r>
                          <w:rPr>
                            <w:color w:val="231F20"/>
                            <w:spacing w:val="-13"/>
                            <w:sz w:val="18"/>
                          </w:rPr>
                          <w:t xml:space="preserve"> </w:t>
                        </w:r>
                        <w:r>
                          <w:rPr>
                            <w:color w:val="231F20"/>
                            <w:sz w:val="18"/>
                          </w:rPr>
                          <w:t>of</w:t>
                        </w:r>
                        <w:r>
                          <w:rPr>
                            <w:color w:val="231F20"/>
                            <w:spacing w:val="-13"/>
                            <w:sz w:val="18"/>
                          </w:rPr>
                          <w:t xml:space="preserve"> </w:t>
                        </w:r>
                        <w:r>
                          <w:rPr>
                            <w:color w:val="231F20"/>
                            <w:sz w:val="18"/>
                          </w:rPr>
                          <w:t>blindness</w:t>
                        </w:r>
                        <w:r>
                          <w:rPr>
                            <w:color w:val="231F20"/>
                            <w:spacing w:val="-13"/>
                            <w:sz w:val="18"/>
                          </w:rPr>
                          <w:t xml:space="preserve"> </w:t>
                        </w:r>
                        <w:r>
                          <w:rPr>
                            <w:color w:val="231F20"/>
                            <w:sz w:val="18"/>
                          </w:rPr>
                          <w:t>significantly</w:t>
                        </w:r>
                        <w:r>
                          <w:rPr>
                            <w:color w:val="231F20"/>
                            <w:spacing w:val="-13"/>
                            <w:sz w:val="18"/>
                          </w:rPr>
                          <w:t xml:space="preserve"> </w:t>
                        </w:r>
                        <w:r>
                          <w:rPr>
                            <w:color w:val="231F20"/>
                            <w:sz w:val="18"/>
                          </w:rPr>
                          <w:t>increased</w:t>
                        </w:r>
                        <w:r>
                          <w:rPr>
                            <w:color w:val="231F20"/>
                            <w:spacing w:val="-13"/>
                            <w:sz w:val="18"/>
                          </w:rPr>
                          <w:t xml:space="preserve"> </w:t>
                        </w:r>
                        <w:r>
                          <w:rPr>
                            <w:color w:val="231F20"/>
                            <w:sz w:val="18"/>
                          </w:rPr>
                          <w:t>with</w:t>
                        </w:r>
                        <w:r>
                          <w:rPr>
                            <w:color w:val="231F20"/>
                            <w:spacing w:val="-13"/>
                            <w:sz w:val="18"/>
                          </w:rPr>
                          <w:t xml:space="preserve"> </w:t>
                        </w:r>
                        <w:r>
                          <w:rPr>
                            <w:color w:val="231F20"/>
                            <w:sz w:val="18"/>
                          </w:rPr>
                          <w:t>age</w:t>
                        </w:r>
                        <w:r>
                          <w:rPr>
                            <w:color w:val="231F20"/>
                            <w:spacing w:val="-13"/>
                            <w:sz w:val="18"/>
                          </w:rPr>
                          <w:t xml:space="preserve"> </w:t>
                        </w:r>
                        <w:r>
                          <w:rPr>
                            <w:color w:val="231F20"/>
                            <w:sz w:val="18"/>
                          </w:rPr>
                          <w:t>(</w:t>
                        </w:r>
                        <w:r>
                          <w:rPr>
                            <w:rFonts w:ascii="Georgia" w:hAnsi="Georgia"/>
                            <w:i/>
                            <w:color w:val="231F20"/>
                            <w:sz w:val="18"/>
                          </w:rPr>
                          <w:t>χ</w:t>
                        </w:r>
                        <w:r>
                          <w:rPr>
                            <w:color w:val="231F20"/>
                            <w:position w:val="6"/>
                            <w:sz w:val="10"/>
                          </w:rPr>
                          <w:t>2</w:t>
                        </w:r>
                        <w:r>
                          <w:rPr>
                            <w:color w:val="231F20"/>
                            <w:sz w:val="18"/>
                          </w:rPr>
                          <w:t>=</w:t>
                        </w:r>
                        <w:r>
                          <w:rPr>
                            <w:color w:val="231F20"/>
                            <w:spacing w:val="-13"/>
                            <w:sz w:val="18"/>
                          </w:rPr>
                          <w:t xml:space="preserve"> </w:t>
                        </w:r>
                        <w:r>
                          <w:rPr>
                            <w:color w:val="231F20"/>
                            <w:sz w:val="18"/>
                          </w:rPr>
                          <w:t>38.01,</w:t>
                        </w:r>
                        <w:r>
                          <w:rPr>
                            <w:color w:val="231F20"/>
                            <w:spacing w:val="-13"/>
                            <w:sz w:val="18"/>
                          </w:rPr>
                          <w:t xml:space="preserve"> </w:t>
                        </w:r>
                        <w:r>
                          <w:rPr>
                            <w:i/>
                            <w:color w:val="231F20"/>
                            <w:sz w:val="18"/>
                          </w:rPr>
                          <w:t>P</w:t>
                        </w:r>
                        <w:r>
                          <w:rPr>
                            <w:i/>
                            <w:color w:val="231F20"/>
                            <w:spacing w:val="-13"/>
                            <w:sz w:val="18"/>
                          </w:rPr>
                          <w:t xml:space="preserve"> </w:t>
                        </w:r>
                        <w:r>
                          <w:rPr>
                            <w:color w:val="231F20"/>
                            <w:sz w:val="18"/>
                          </w:rPr>
                          <w:t>=</w:t>
                        </w:r>
                        <w:r>
                          <w:rPr>
                            <w:color w:val="231F20"/>
                            <w:spacing w:val="-13"/>
                            <w:sz w:val="18"/>
                          </w:rPr>
                          <w:t xml:space="preserve"> </w:t>
                        </w:r>
                        <w:r>
                          <w:rPr>
                            <w:color w:val="231F20"/>
                            <w:sz w:val="18"/>
                          </w:rPr>
                          <w:t xml:space="preserve">0.000). </w:t>
                        </w:r>
                        <w:r>
                          <w:rPr>
                            <w:color w:val="231F20"/>
                            <w:spacing w:val="-4"/>
                            <w:sz w:val="18"/>
                          </w:rPr>
                          <w:t>Avoidable</w:t>
                        </w:r>
                        <w:r>
                          <w:rPr>
                            <w:color w:val="231F20"/>
                            <w:spacing w:val="-8"/>
                            <w:sz w:val="18"/>
                          </w:rPr>
                          <w:t xml:space="preserve"> </w:t>
                        </w:r>
                        <w:r>
                          <w:rPr>
                            <w:color w:val="231F20"/>
                            <w:sz w:val="18"/>
                          </w:rPr>
                          <w:t>conditions</w:t>
                        </w:r>
                        <w:r>
                          <w:rPr>
                            <w:color w:val="231F20"/>
                            <w:spacing w:val="-8"/>
                            <w:sz w:val="18"/>
                          </w:rPr>
                          <w:t xml:space="preserve"> </w:t>
                        </w:r>
                        <w:r>
                          <w:rPr>
                            <w:color w:val="231F20"/>
                            <w:sz w:val="18"/>
                          </w:rPr>
                          <w:t>were</w:t>
                        </w:r>
                        <w:r>
                          <w:rPr>
                            <w:color w:val="231F20"/>
                            <w:spacing w:val="-8"/>
                            <w:sz w:val="18"/>
                          </w:rPr>
                          <w:t xml:space="preserve"> </w:t>
                        </w:r>
                        <w:r>
                          <w:rPr>
                            <w:color w:val="231F20"/>
                            <w:sz w:val="18"/>
                          </w:rPr>
                          <w:t>responsible</w:t>
                        </w:r>
                        <w:r>
                          <w:rPr>
                            <w:color w:val="231F20"/>
                            <w:spacing w:val="-8"/>
                            <w:sz w:val="18"/>
                          </w:rPr>
                          <w:t xml:space="preserve"> </w:t>
                        </w:r>
                        <w:r>
                          <w:rPr>
                            <w:color w:val="231F20"/>
                            <w:sz w:val="18"/>
                          </w:rPr>
                          <w:t>for</w:t>
                        </w:r>
                        <w:r>
                          <w:rPr>
                            <w:color w:val="231F20"/>
                            <w:spacing w:val="-8"/>
                            <w:sz w:val="18"/>
                          </w:rPr>
                          <w:t xml:space="preserve"> </w:t>
                        </w:r>
                        <w:r>
                          <w:rPr>
                            <w:color w:val="231F20"/>
                            <w:sz w:val="18"/>
                          </w:rPr>
                          <w:t>94.6%</w:t>
                        </w:r>
                        <w:r>
                          <w:rPr>
                            <w:color w:val="231F20"/>
                            <w:spacing w:val="-7"/>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blindness.</w:t>
                        </w:r>
                        <w:r>
                          <w:rPr>
                            <w:color w:val="231F20"/>
                            <w:spacing w:val="-8"/>
                            <w:sz w:val="18"/>
                          </w:rPr>
                          <w:t xml:space="preserve"> </w:t>
                        </w:r>
                        <w:r>
                          <w:rPr>
                            <w:b/>
                            <w:color w:val="231F20"/>
                            <w:sz w:val="18"/>
                          </w:rPr>
                          <w:t>Conclusion:</w:t>
                        </w:r>
                        <w:r>
                          <w:rPr>
                            <w:b/>
                            <w:color w:val="231F20"/>
                            <w:spacing w:val="-16"/>
                            <w:sz w:val="18"/>
                          </w:rPr>
                          <w:t xml:space="preserve"> </w:t>
                        </w:r>
                        <w:r>
                          <w:rPr>
                            <w:color w:val="231F20"/>
                            <w:sz w:val="18"/>
                          </w:rPr>
                          <w:t>The</w:t>
                        </w:r>
                        <w:r>
                          <w:rPr>
                            <w:color w:val="231F20"/>
                            <w:spacing w:val="-8"/>
                            <w:sz w:val="18"/>
                          </w:rPr>
                          <w:t xml:space="preserve"> </w:t>
                        </w:r>
                        <w:r>
                          <w:rPr>
                            <w:color w:val="231F20"/>
                            <w:sz w:val="18"/>
                          </w:rPr>
                          <w:t>burden</w:t>
                        </w:r>
                        <w:r>
                          <w:rPr>
                            <w:color w:val="231F20"/>
                            <w:spacing w:val="-8"/>
                            <w:sz w:val="18"/>
                          </w:rPr>
                          <w:t xml:space="preserve"> </w:t>
                        </w:r>
                        <w:r>
                          <w:rPr>
                            <w:color w:val="231F20"/>
                            <w:sz w:val="18"/>
                          </w:rPr>
                          <w:t>of</w:t>
                        </w:r>
                        <w:r>
                          <w:rPr>
                            <w:color w:val="231F20"/>
                            <w:spacing w:val="-8"/>
                            <w:sz w:val="18"/>
                          </w:rPr>
                          <w:t xml:space="preserve"> </w:t>
                        </w:r>
                        <w:r>
                          <w:rPr>
                            <w:color w:val="231F20"/>
                            <w:sz w:val="18"/>
                          </w:rPr>
                          <w:t>blindness and visual impairment in the survey area is significant, with more than 90% due to avoidable causes. Cataract, glaucoma, and uncorrected refractive error were important causes needing urgent</w:t>
                        </w:r>
                        <w:r>
                          <w:rPr>
                            <w:color w:val="231F20"/>
                            <w:spacing w:val="-4"/>
                            <w:sz w:val="18"/>
                          </w:rPr>
                          <w:t xml:space="preserve"> </w:t>
                        </w:r>
                        <w:r>
                          <w:rPr>
                            <w:color w:val="231F20"/>
                            <w:sz w:val="18"/>
                          </w:rPr>
                          <w:t>attention.</w:t>
                        </w:r>
                      </w:p>
                      <w:p w14:paraId="39F46207" w14:textId="77777777" w:rsidR="008B4481" w:rsidRDefault="00000000">
                        <w:pPr>
                          <w:spacing w:before="179"/>
                          <w:ind w:left="55"/>
                          <w:rPr>
                            <w:i/>
                            <w:sz w:val="18"/>
                          </w:rPr>
                        </w:pPr>
                        <w:r>
                          <w:rPr>
                            <w:b/>
                            <w:color w:val="2E3092"/>
                            <w:sz w:val="18"/>
                          </w:rPr>
                          <w:t xml:space="preserve">Keywords: </w:t>
                        </w:r>
                        <w:r>
                          <w:rPr>
                            <w:i/>
                            <w:color w:val="231F20"/>
                            <w:sz w:val="18"/>
                          </w:rPr>
                          <w:t>Barriers, blindness, cataract surgical coverage, prevalence, Saki East</w:t>
                        </w:r>
                      </w:p>
                    </w:txbxContent>
                  </v:textbox>
                </v:shape>
                <w10:wrap anchorx="page"/>
              </v:group>
            </w:pict>
          </mc:Fallback>
        </mc:AlternateContent>
      </w:r>
      <w:r w:rsidR="00000000">
        <w:rPr>
          <w:color w:val="231F20"/>
          <w:spacing w:val="-3"/>
        </w:rPr>
        <w:t xml:space="preserve">Olusegun Adetomiwa </w:t>
      </w:r>
      <w:r w:rsidR="00000000">
        <w:rPr>
          <w:color w:val="231F20"/>
        </w:rPr>
        <w:t>Adediran</w:t>
      </w:r>
      <w:r w:rsidR="00000000">
        <w:rPr>
          <w:color w:val="231F20"/>
          <w:position w:val="7"/>
          <w:sz w:val="13"/>
        </w:rPr>
        <w:t>1</w:t>
      </w:r>
      <w:r w:rsidR="00000000">
        <w:rPr>
          <w:color w:val="231F20"/>
        </w:rPr>
        <w:t>,</w:t>
      </w:r>
    </w:p>
    <w:p w14:paraId="12C8C31D" w14:textId="77777777" w:rsidR="008B4481" w:rsidRDefault="00000000">
      <w:pPr>
        <w:spacing w:line="247" w:lineRule="auto"/>
        <w:ind w:left="8035" w:right="529"/>
        <w:rPr>
          <w:rFonts w:ascii="Arial"/>
          <w:b/>
        </w:rPr>
      </w:pPr>
      <w:r>
        <w:rPr>
          <w:rFonts w:ascii="Arial"/>
          <w:b/>
          <w:color w:val="231F20"/>
          <w:spacing w:val="-4"/>
        </w:rPr>
        <w:t xml:space="preserve">Tunji </w:t>
      </w:r>
      <w:r>
        <w:rPr>
          <w:rFonts w:ascii="Arial"/>
          <w:b/>
          <w:color w:val="231F20"/>
        </w:rPr>
        <w:t>Sunday Oluleye</w:t>
      </w:r>
      <w:r>
        <w:rPr>
          <w:rFonts w:ascii="Arial"/>
          <w:b/>
          <w:color w:val="231F20"/>
          <w:position w:val="7"/>
          <w:sz w:val="13"/>
        </w:rPr>
        <w:t>1</w:t>
      </w:r>
      <w:r>
        <w:rPr>
          <w:rFonts w:ascii="Arial"/>
          <w:b/>
          <w:color w:val="231F20"/>
        </w:rPr>
        <w:t xml:space="preserve">, Olutoke </w:t>
      </w:r>
      <w:r>
        <w:rPr>
          <w:rFonts w:ascii="Arial"/>
          <w:b/>
          <w:color w:val="231F20"/>
          <w:spacing w:val="-3"/>
        </w:rPr>
        <w:t xml:space="preserve">Omolara </w:t>
      </w:r>
      <w:r>
        <w:rPr>
          <w:rFonts w:ascii="Arial"/>
          <w:b/>
          <w:color w:val="231F20"/>
        </w:rPr>
        <w:t>Ayorinde</w:t>
      </w:r>
      <w:r>
        <w:rPr>
          <w:rFonts w:ascii="Arial"/>
          <w:b/>
          <w:color w:val="231F20"/>
          <w:position w:val="7"/>
          <w:sz w:val="13"/>
        </w:rPr>
        <w:t>1</w:t>
      </w:r>
      <w:r>
        <w:rPr>
          <w:rFonts w:ascii="Arial"/>
          <w:b/>
          <w:color w:val="231F20"/>
        </w:rPr>
        <w:t>,</w:t>
      </w:r>
    </w:p>
    <w:p w14:paraId="3AF1F931" w14:textId="77777777" w:rsidR="008B4481" w:rsidRDefault="00000000">
      <w:pPr>
        <w:spacing w:line="247" w:lineRule="auto"/>
        <w:ind w:left="8035" w:right="777"/>
        <w:rPr>
          <w:rFonts w:ascii="Arial"/>
          <w:b/>
          <w:sz w:val="13"/>
        </w:rPr>
      </w:pPr>
      <w:r>
        <w:rPr>
          <w:rFonts w:ascii="Arial"/>
          <w:b/>
          <w:color w:val="231F20"/>
        </w:rPr>
        <w:t>Mary Ogbenyi Ugalahi</w:t>
      </w:r>
      <w:r>
        <w:rPr>
          <w:rFonts w:ascii="Arial"/>
          <w:b/>
          <w:color w:val="231F20"/>
          <w:position w:val="7"/>
          <w:sz w:val="13"/>
        </w:rPr>
        <w:t>1</w:t>
      </w:r>
      <w:r>
        <w:rPr>
          <w:rFonts w:ascii="Arial"/>
          <w:b/>
          <w:color w:val="231F20"/>
        </w:rPr>
        <w:t>, Caleb Damilep Mpyet</w:t>
      </w:r>
      <w:r>
        <w:rPr>
          <w:rFonts w:ascii="Arial"/>
          <w:b/>
          <w:color w:val="231F20"/>
          <w:position w:val="7"/>
          <w:sz w:val="13"/>
        </w:rPr>
        <w:t>2</w:t>
      </w:r>
    </w:p>
    <w:p w14:paraId="6FF1957B" w14:textId="77777777" w:rsidR="008B4481" w:rsidRDefault="00000000">
      <w:pPr>
        <w:spacing w:before="38" w:line="247" w:lineRule="auto"/>
        <w:ind w:left="8036" w:hanging="1"/>
        <w:rPr>
          <w:i/>
          <w:sz w:val="16"/>
        </w:rPr>
      </w:pPr>
      <w:r>
        <w:rPr>
          <w:i/>
          <w:color w:val="231F20"/>
          <w:sz w:val="16"/>
          <w:vertAlign w:val="superscript"/>
        </w:rPr>
        <w:t>1</w:t>
      </w:r>
      <w:r>
        <w:rPr>
          <w:i/>
          <w:color w:val="231F20"/>
          <w:sz w:val="16"/>
        </w:rPr>
        <w:t xml:space="preserve">Department of Ophthalmology, University College Hospital, Ibadan, </w:t>
      </w:r>
      <w:r>
        <w:rPr>
          <w:i/>
          <w:color w:val="231F20"/>
          <w:sz w:val="16"/>
          <w:vertAlign w:val="superscript"/>
        </w:rPr>
        <w:t>2</w:t>
      </w:r>
      <w:r>
        <w:rPr>
          <w:i/>
          <w:color w:val="231F20"/>
          <w:sz w:val="16"/>
        </w:rPr>
        <w:t>Department of Ophthalmology, Jos University Teaching Hospital, Jos, Nigeria</w:t>
      </w:r>
    </w:p>
    <w:p w14:paraId="220070DE" w14:textId="77777777" w:rsidR="008B4481" w:rsidRDefault="008B4481">
      <w:pPr>
        <w:pStyle w:val="BodyText"/>
        <w:rPr>
          <w:i/>
        </w:rPr>
      </w:pPr>
    </w:p>
    <w:p w14:paraId="05F6BEC2" w14:textId="77777777" w:rsidR="008B4481" w:rsidRDefault="008B4481">
      <w:pPr>
        <w:pStyle w:val="BodyText"/>
        <w:rPr>
          <w:i/>
        </w:rPr>
      </w:pPr>
    </w:p>
    <w:p w14:paraId="6600BE3D" w14:textId="77777777" w:rsidR="008B4481" w:rsidRDefault="008B4481">
      <w:pPr>
        <w:pStyle w:val="BodyText"/>
        <w:spacing w:before="5"/>
        <w:rPr>
          <w:i/>
          <w:sz w:val="23"/>
        </w:rPr>
      </w:pPr>
    </w:p>
    <w:p w14:paraId="458F18FB" w14:textId="77777777" w:rsidR="008B4481" w:rsidRDefault="008B4481">
      <w:pPr>
        <w:rPr>
          <w:sz w:val="23"/>
        </w:rPr>
        <w:sectPr w:rsidR="008B4481">
          <w:headerReference w:type="default" r:id="rId7"/>
          <w:type w:val="continuous"/>
          <w:pgSz w:w="12240" w:h="15840"/>
          <w:pgMar w:top="900" w:right="940" w:bottom="280" w:left="960" w:header="194" w:footer="720" w:gutter="0"/>
          <w:cols w:space="720"/>
        </w:sectPr>
      </w:pPr>
    </w:p>
    <w:p w14:paraId="1DBE2177" w14:textId="77777777" w:rsidR="008B4481" w:rsidRDefault="00000000">
      <w:pPr>
        <w:pStyle w:val="Heading1"/>
        <w:ind w:left="113"/>
      </w:pPr>
      <w:r>
        <w:rPr>
          <w:color w:val="2E3092"/>
        </w:rPr>
        <w:t>Introduction</w:t>
      </w:r>
    </w:p>
    <w:p w14:paraId="22168243" w14:textId="77777777" w:rsidR="008B4481" w:rsidRDefault="00000000">
      <w:pPr>
        <w:pStyle w:val="BodyText"/>
        <w:spacing w:before="116" w:line="249" w:lineRule="auto"/>
        <w:ind w:left="113" w:right="49"/>
        <w:jc w:val="both"/>
      </w:pPr>
      <w:r>
        <w:rPr>
          <w:color w:val="231F20"/>
          <w:spacing w:val="-3"/>
        </w:rPr>
        <w:t>Good</w:t>
      </w:r>
      <w:r>
        <w:rPr>
          <w:color w:val="231F20"/>
          <w:spacing w:val="-21"/>
        </w:rPr>
        <w:t xml:space="preserve"> </w:t>
      </w:r>
      <w:r>
        <w:rPr>
          <w:color w:val="231F20"/>
          <w:spacing w:val="-4"/>
        </w:rPr>
        <w:t>vision</w:t>
      </w:r>
      <w:r>
        <w:rPr>
          <w:color w:val="231F20"/>
          <w:spacing w:val="-20"/>
        </w:rPr>
        <w:t xml:space="preserve"> </w:t>
      </w:r>
      <w:r>
        <w:rPr>
          <w:color w:val="231F20"/>
        </w:rPr>
        <w:t>is</w:t>
      </w:r>
      <w:r>
        <w:rPr>
          <w:color w:val="231F20"/>
          <w:spacing w:val="-21"/>
        </w:rPr>
        <w:t xml:space="preserve"> </w:t>
      </w:r>
      <w:r>
        <w:rPr>
          <w:color w:val="231F20"/>
          <w:spacing w:val="-4"/>
        </w:rPr>
        <w:t>required</w:t>
      </w:r>
      <w:r>
        <w:rPr>
          <w:color w:val="231F20"/>
          <w:spacing w:val="-20"/>
        </w:rPr>
        <w:t xml:space="preserve"> </w:t>
      </w:r>
      <w:r>
        <w:rPr>
          <w:color w:val="231F20"/>
          <w:spacing w:val="-3"/>
        </w:rPr>
        <w:t>for</w:t>
      </w:r>
      <w:r>
        <w:rPr>
          <w:color w:val="231F20"/>
          <w:spacing w:val="-20"/>
        </w:rPr>
        <w:t xml:space="preserve"> </w:t>
      </w:r>
      <w:r>
        <w:rPr>
          <w:color w:val="231F20"/>
          <w:spacing w:val="-4"/>
        </w:rPr>
        <w:t>almost</w:t>
      </w:r>
      <w:r>
        <w:rPr>
          <w:color w:val="231F20"/>
          <w:spacing w:val="-21"/>
        </w:rPr>
        <w:t xml:space="preserve"> </w:t>
      </w:r>
      <w:r>
        <w:rPr>
          <w:color w:val="231F20"/>
          <w:spacing w:val="-4"/>
        </w:rPr>
        <w:t>every</w:t>
      </w:r>
      <w:r>
        <w:rPr>
          <w:color w:val="231F20"/>
          <w:spacing w:val="-20"/>
        </w:rPr>
        <w:t xml:space="preserve"> </w:t>
      </w:r>
      <w:r>
        <w:rPr>
          <w:color w:val="231F20"/>
          <w:spacing w:val="-4"/>
        </w:rPr>
        <w:t xml:space="preserve">human </w:t>
      </w:r>
      <w:r>
        <w:rPr>
          <w:color w:val="231F20"/>
        </w:rPr>
        <w:t xml:space="preserve">endeavour. </w:t>
      </w:r>
      <w:r>
        <w:rPr>
          <w:color w:val="231F20"/>
          <w:spacing w:val="-3"/>
        </w:rPr>
        <w:t xml:space="preserve">However, </w:t>
      </w:r>
      <w:r>
        <w:rPr>
          <w:color w:val="231F20"/>
        </w:rPr>
        <w:t>in spite of worldwide efforts,</w:t>
      </w:r>
      <w:r>
        <w:rPr>
          <w:color w:val="231F20"/>
          <w:spacing w:val="-11"/>
        </w:rPr>
        <w:t xml:space="preserve"> </w:t>
      </w:r>
      <w:r>
        <w:rPr>
          <w:color w:val="231F20"/>
        </w:rPr>
        <w:t>the</w:t>
      </w:r>
      <w:r>
        <w:rPr>
          <w:color w:val="231F20"/>
          <w:spacing w:val="-10"/>
        </w:rPr>
        <w:t xml:space="preserve"> </w:t>
      </w:r>
      <w:r>
        <w:rPr>
          <w:color w:val="231F20"/>
        </w:rPr>
        <w:t>magnitude</w:t>
      </w:r>
      <w:r>
        <w:rPr>
          <w:color w:val="231F20"/>
          <w:spacing w:val="-10"/>
        </w:rPr>
        <w:t xml:space="preserve"> </w:t>
      </w:r>
      <w:r>
        <w:rPr>
          <w:color w:val="231F20"/>
        </w:rPr>
        <w:t>of</w:t>
      </w:r>
      <w:r>
        <w:rPr>
          <w:color w:val="231F20"/>
          <w:spacing w:val="-10"/>
        </w:rPr>
        <w:t xml:space="preserve"> </w:t>
      </w:r>
      <w:r>
        <w:rPr>
          <w:color w:val="231F20"/>
        </w:rPr>
        <w:t>blindness</w:t>
      </w:r>
      <w:r>
        <w:rPr>
          <w:color w:val="231F20"/>
          <w:spacing w:val="-10"/>
        </w:rPr>
        <w:t xml:space="preserve"> </w:t>
      </w:r>
      <w:r>
        <w:rPr>
          <w:color w:val="231F20"/>
        </w:rPr>
        <w:t>and</w:t>
      </w:r>
      <w:r>
        <w:rPr>
          <w:color w:val="231F20"/>
          <w:spacing w:val="-10"/>
        </w:rPr>
        <w:t xml:space="preserve"> </w:t>
      </w:r>
      <w:r>
        <w:rPr>
          <w:color w:val="231F20"/>
          <w:spacing w:val="-3"/>
        </w:rPr>
        <w:t xml:space="preserve">visual </w:t>
      </w:r>
      <w:r>
        <w:rPr>
          <w:color w:val="231F20"/>
        </w:rPr>
        <w:t>impairment keeps increasing</w:t>
      </w:r>
      <w:r>
        <w:rPr>
          <w:color w:val="231F20"/>
          <w:spacing w:val="8"/>
        </w:rPr>
        <w:t xml:space="preserve"> </w:t>
      </w:r>
      <w:r>
        <w:rPr>
          <w:color w:val="231F20"/>
        </w:rPr>
        <w:t>globally.</w:t>
      </w:r>
      <w:r>
        <w:rPr>
          <w:color w:val="231F20"/>
          <w:vertAlign w:val="superscript"/>
        </w:rPr>
        <w:t>[1,2]</w:t>
      </w:r>
    </w:p>
    <w:p w14:paraId="54900860" w14:textId="77777777" w:rsidR="008B4481" w:rsidRDefault="00000000">
      <w:pPr>
        <w:pStyle w:val="BodyText"/>
        <w:spacing w:before="123" w:line="249" w:lineRule="auto"/>
        <w:ind w:left="113" w:right="38"/>
        <w:jc w:val="both"/>
      </w:pPr>
      <w:r>
        <w:rPr>
          <w:color w:val="231F20"/>
          <w:spacing w:val="-3"/>
        </w:rPr>
        <w:t xml:space="preserve">Four </w:t>
      </w:r>
      <w:r>
        <w:rPr>
          <w:color w:val="231F20"/>
        </w:rPr>
        <w:t xml:space="preserve">of every five blind or visually impaired persons in the world are aged 50 years and </w:t>
      </w:r>
      <w:r>
        <w:rPr>
          <w:color w:val="231F20"/>
          <w:spacing w:val="-3"/>
        </w:rPr>
        <w:t>above.</w:t>
      </w:r>
      <w:r>
        <w:rPr>
          <w:color w:val="231F20"/>
          <w:spacing w:val="-3"/>
          <w:vertAlign w:val="superscript"/>
        </w:rPr>
        <w:t>[3]</w:t>
      </w:r>
      <w:r>
        <w:rPr>
          <w:color w:val="231F20"/>
          <w:spacing w:val="-3"/>
        </w:rPr>
        <w:t xml:space="preserve"> </w:t>
      </w:r>
      <w:r>
        <w:rPr>
          <w:color w:val="231F20"/>
          <w:spacing w:val="-4"/>
        </w:rPr>
        <w:t xml:space="preserve">With </w:t>
      </w:r>
      <w:r>
        <w:rPr>
          <w:color w:val="231F20"/>
        </w:rPr>
        <w:t>increasing</w:t>
      </w:r>
      <w:r>
        <w:rPr>
          <w:color w:val="231F20"/>
          <w:spacing w:val="-37"/>
        </w:rPr>
        <w:t xml:space="preserve"> </w:t>
      </w:r>
      <w:r>
        <w:rPr>
          <w:color w:val="231F20"/>
          <w:spacing w:val="-4"/>
        </w:rPr>
        <w:t xml:space="preserve">longevity, </w:t>
      </w:r>
      <w:r>
        <w:rPr>
          <w:color w:val="231F20"/>
          <w:spacing w:val="-6"/>
        </w:rPr>
        <w:t xml:space="preserve">worldwide </w:t>
      </w:r>
      <w:r>
        <w:rPr>
          <w:color w:val="231F20"/>
        </w:rPr>
        <w:t>occurrence of age-related vision impairment rises as well. This is more so in developing countries in which equitable access to health services tends to be a challenge.</w:t>
      </w:r>
      <w:r>
        <w:rPr>
          <w:color w:val="231F20"/>
          <w:vertAlign w:val="superscript"/>
        </w:rPr>
        <w:t>[4]</w:t>
      </w:r>
      <w:r>
        <w:rPr>
          <w:color w:val="231F20"/>
        </w:rPr>
        <w:t xml:space="preserve"> </w:t>
      </w:r>
      <w:r>
        <w:rPr>
          <w:color w:val="231F20"/>
          <w:spacing w:val="-8"/>
        </w:rPr>
        <w:t xml:space="preserve">Similarly, </w:t>
      </w:r>
      <w:r>
        <w:rPr>
          <w:color w:val="231F20"/>
        </w:rPr>
        <w:t>the prevalence of distance visual impairment is</w:t>
      </w:r>
      <w:r>
        <w:rPr>
          <w:color w:val="231F20"/>
          <w:spacing w:val="-10"/>
        </w:rPr>
        <w:t xml:space="preserve"> </w:t>
      </w:r>
      <w:r>
        <w:rPr>
          <w:color w:val="231F20"/>
        </w:rPr>
        <w:t>four</w:t>
      </w:r>
      <w:r>
        <w:rPr>
          <w:color w:val="231F20"/>
          <w:spacing w:val="-9"/>
        </w:rPr>
        <w:t xml:space="preserve"> </w:t>
      </w:r>
      <w:r>
        <w:rPr>
          <w:color w:val="231F20"/>
        </w:rPr>
        <w:t>times</w:t>
      </w:r>
      <w:r>
        <w:rPr>
          <w:color w:val="231F20"/>
          <w:spacing w:val="-9"/>
        </w:rPr>
        <w:t xml:space="preserve"> </w:t>
      </w:r>
      <w:r>
        <w:rPr>
          <w:color w:val="231F20"/>
        </w:rPr>
        <w:t>higher</w:t>
      </w:r>
      <w:r>
        <w:rPr>
          <w:color w:val="231F20"/>
          <w:spacing w:val="-9"/>
        </w:rPr>
        <w:t xml:space="preserve"> </w:t>
      </w:r>
      <w:r>
        <w:rPr>
          <w:color w:val="231F20"/>
        </w:rPr>
        <w:t>in</w:t>
      </w:r>
      <w:r>
        <w:rPr>
          <w:color w:val="231F20"/>
          <w:spacing w:val="-9"/>
        </w:rPr>
        <w:t xml:space="preserve"> </w:t>
      </w:r>
      <w:r>
        <w:rPr>
          <w:color w:val="231F20"/>
        </w:rPr>
        <w:t>low-</w:t>
      </w:r>
      <w:r>
        <w:rPr>
          <w:color w:val="231F20"/>
          <w:spacing w:val="-9"/>
        </w:rPr>
        <w:t xml:space="preserve"> </w:t>
      </w:r>
      <w:r>
        <w:rPr>
          <w:color w:val="231F20"/>
        </w:rPr>
        <w:t>to</w:t>
      </w:r>
      <w:r>
        <w:rPr>
          <w:color w:val="231F20"/>
          <w:spacing w:val="-9"/>
        </w:rPr>
        <w:t xml:space="preserve"> </w:t>
      </w:r>
      <w:r>
        <w:rPr>
          <w:color w:val="231F20"/>
        </w:rPr>
        <w:t xml:space="preserve">middle-income </w:t>
      </w:r>
      <w:r>
        <w:rPr>
          <w:color w:val="231F20"/>
          <w:spacing w:val="9"/>
        </w:rPr>
        <w:t xml:space="preserve">countries, </w:t>
      </w:r>
      <w:r>
        <w:rPr>
          <w:color w:val="231F20"/>
          <w:spacing w:val="8"/>
        </w:rPr>
        <w:t xml:space="preserve">compared </w:t>
      </w:r>
      <w:r>
        <w:rPr>
          <w:color w:val="231F20"/>
          <w:spacing w:val="7"/>
        </w:rPr>
        <w:t xml:space="preserve">with </w:t>
      </w:r>
      <w:r>
        <w:rPr>
          <w:color w:val="231F20"/>
          <w:spacing w:val="8"/>
        </w:rPr>
        <w:t xml:space="preserve">high-income </w:t>
      </w:r>
      <w:r>
        <w:rPr>
          <w:color w:val="231F20"/>
        </w:rPr>
        <w:t>countries.</w:t>
      </w:r>
      <w:r>
        <w:rPr>
          <w:color w:val="231F20"/>
          <w:vertAlign w:val="superscript"/>
        </w:rPr>
        <w:t>[5]</w:t>
      </w:r>
      <w:r>
        <w:rPr>
          <w:color w:val="231F20"/>
        </w:rPr>
        <w:t xml:space="preserve"> It has been shown that, at </w:t>
      </w:r>
      <w:r>
        <w:rPr>
          <w:color w:val="231F20"/>
          <w:spacing w:val="-9"/>
        </w:rPr>
        <w:t xml:space="preserve">least, </w:t>
      </w:r>
      <w:r>
        <w:rPr>
          <w:color w:val="231F20"/>
          <w:spacing w:val="3"/>
        </w:rPr>
        <w:t xml:space="preserve">80% </w:t>
      </w:r>
      <w:r>
        <w:rPr>
          <w:color w:val="231F20"/>
          <w:spacing w:val="2"/>
        </w:rPr>
        <w:t xml:space="preserve">of </w:t>
      </w:r>
      <w:r>
        <w:rPr>
          <w:color w:val="231F20"/>
          <w:spacing w:val="3"/>
        </w:rPr>
        <w:t xml:space="preserve">all </w:t>
      </w:r>
      <w:r>
        <w:rPr>
          <w:color w:val="231F20"/>
          <w:spacing w:val="4"/>
        </w:rPr>
        <w:t xml:space="preserve">global vision losses could </w:t>
      </w:r>
      <w:r>
        <w:rPr>
          <w:color w:val="231F20"/>
          <w:spacing w:val="5"/>
        </w:rPr>
        <w:t xml:space="preserve">be </w:t>
      </w:r>
      <w:r>
        <w:rPr>
          <w:color w:val="231F20"/>
        </w:rPr>
        <w:t>prevented</w:t>
      </w:r>
      <w:r>
        <w:rPr>
          <w:color w:val="231F20"/>
          <w:spacing w:val="-8"/>
        </w:rPr>
        <w:t xml:space="preserve"> </w:t>
      </w:r>
      <w:r>
        <w:rPr>
          <w:color w:val="231F20"/>
        </w:rPr>
        <w:t>or</w:t>
      </w:r>
      <w:r>
        <w:rPr>
          <w:color w:val="231F20"/>
          <w:spacing w:val="-8"/>
        </w:rPr>
        <w:t xml:space="preserve"> </w:t>
      </w:r>
      <w:r>
        <w:rPr>
          <w:color w:val="231F20"/>
        </w:rPr>
        <w:t>cured</w:t>
      </w:r>
      <w:r>
        <w:rPr>
          <w:color w:val="231F20"/>
          <w:spacing w:val="-8"/>
        </w:rPr>
        <w:t xml:space="preserve"> </w:t>
      </w:r>
      <w:r>
        <w:rPr>
          <w:color w:val="231F20"/>
        </w:rPr>
        <w:t>from</w:t>
      </w:r>
      <w:r>
        <w:rPr>
          <w:color w:val="231F20"/>
          <w:spacing w:val="-8"/>
        </w:rPr>
        <w:t xml:space="preserve"> </w:t>
      </w:r>
      <w:r>
        <w:rPr>
          <w:color w:val="231F20"/>
        </w:rPr>
        <w:t>cost-effective</w:t>
      </w:r>
      <w:r>
        <w:rPr>
          <w:color w:val="231F20"/>
          <w:spacing w:val="-8"/>
        </w:rPr>
        <w:t xml:space="preserve"> </w:t>
      </w:r>
      <w:r>
        <w:rPr>
          <w:color w:val="231F20"/>
        </w:rPr>
        <w:t>public health</w:t>
      </w:r>
      <w:r>
        <w:rPr>
          <w:color w:val="231F20"/>
          <w:spacing w:val="-25"/>
        </w:rPr>
        <w:t xml:space="preserve"> </w:t>
      </w:r>
      <w:r>
        <w:rPr>
          <w:color w:val="231F20"/>
        </w:rPr>
        <w:t>measures,</w:t>
      </w:r>
      <w:r>
        <w:rPr>
          <w:color w:val="231F20"/>
          <w:spacing w:val="-25"/>
        </w:rPr>
        <w:t xml:space="preserve"> </w:t>
      </w:r>
      <w:r>
        <w:rPr>
          <w:color w:val="231F20"/>
          <w:spacing w:val="-3"/>
        </w:rPr>
        <w:t>surgical</w:t>
      </w:r>
      <w:r>
        <w:rPr>
          <w:color w:val="231F20"/>
          <w:spacing w:val="-24"/>
        </w:rPr>
        <w:t xml:space="preserve"> </w:t>
      </w:r>
      <w:r>
        <w:rPr>
          <w:color w:val="231F20"/>
        </w:rPr>
        <w:t>intervention,</w:t>
      </w:r>
      <w:r>
        <w:rPr>
          <w:color w:val="231F20"/>
          <w:spacing w:val="-25"/>
        </w:rPr>
        <w:t xml:space="preserve"> </w:t>
      </w:r>
      <w:r>
        <w:rPr>
          <w:color w:val="231F20"/>
        </w:rPr>
        <w:t>or</w:t>
      </w:r>
      <w:r>
        <w:rPr>
          <w:color w:val="231F20"/>
          <w:spacing w:val="-25"/>
        </w:rPr>
        <w:t xml:space="preserve"> </w:t>
      </w:r>
      <w:r>
        <w:rPr>
          <w:color w:val="231F20"/>
          <w:spacing w:val="-3"/>
        </w:rPr>
        <w:t xml:space="preserve">early </w:t>
      </w:r>
      <w:r>
        <w:rPr>
          <w:color w:val="231F20"/>
        </w:rPr>
        <w:t xml:space="preserve">medical </w:t>
      </w:r>
      <w:r>
        <w:rPr>
          <w:color w:val="231F20"/>
          <w:spacing w:val="-3"/>
        </w:rPr>
        <w:t>therapy.</w:t>
      </w:r>
      <w:r>
        <w:rPr>
          <w:color w:val="231F20"/>
          <w:spacing w:val="-3"/>
          <w:vertAlign w:val="superscript"/>
        </w:rPr>
        <w:t>[3]</w:t>
      </w:r>
    </w:p>
    <w:p w14:paraId="349E2205" w14:textId="77777777" w:rsidR="008B4481" w:rsidRDefault="00000000">
      <w:pPr>
        <w:pStyle w:val="BodyText"/>
        <w:spacing w:before="133" w:line="249" w:lineRule="auto"/>
        <w:ind w:left="113" w:right="45"/>
        <w:jc w:val="both"/>
      </w:pPr>
      <w:r>
        <w:rPr>
          <w:color w:val="231F20"/>
          <w:spacing w:val="4"/>
        </w:rPr>
        <w:t xml:space="preserve">The </w:t>
      </w:r>
      <w:r>
        <w:rPr>
          <w:color w:val="231F20"/>
        </w:rPr>
        <w:t xml:space="preserve">World </w:t>
      </w:r>
      <w:r>
        <w:rPr>
          <w:color w:val="231F20"/>
          <w:spacing w:val="5"/>
        </w:rPr>
        <w:t xml:space="preserve">Health Organization </w:t>
      </w:r>
      <w:r>
        <w:rPr>
          <w:color w:val="231F20"/>
          <w:spacing w:val="6"/>
        </w:rPr>
        <w:t xml:space="preserve">(WHO), </w:t>
      </w:r>
      <w:r>
        <w:rPr>
          <w:color w:val="231F20"/>
        </w:rPr>
        <w:t>through</w:t>
      </w:r>
      <w:r>
        <w:rPr>
          <w:color w:val="231F20"/>
          <w:spacing w:val="-21"/>
        </w:rPr>
        <w:t xml:space="preserve"> </w:t>
      </w:r>
      <w:r>
        <w:rPr>
          <w:color w:val="231F20"/>
        </w:rPr>
        <w:t>the</w:t>
      </w:r>
      <w:r>
        <w:rPr>
          <w:color w:val="231F20"/>
          <w:spacing w:val="-21"/>
        </w:rPr>
        <w:t xml:space="preserve"> </w:t>
      </w:r>
      <w:r>
        <w:rPr>
          <w:color w:val="231F20"/>
        </w:rPr>
        <w:t>Global</w:t>
      </w:r>
      <w:r>
        <w:rPr>
          <w:color w:val="231F20"/>
          <w:spacing w:val="-30"/>
        </w:rPr>
        <w:t xml:space="preserve"> </w:t>
      </w:r>
      <w:r>
        <w:rPr>
          <w:color w:val="231F20"/>
        </w:rPr>
        <w:t>Action</w:t>
      </w:r>
      <w:r>
        <w:rPr>
          <w:color w:val="231F20"/>
          <w:spacing w:val="-21"/>
        </w:rPr>
        <w:t xml:space="preserve"> </w:t>
      </w:r>
      <w:r>
        <w:rPr>
          <w:color w:val="231F20"/>
        </w:rPr>
        <w:t>Plan</w:t>
      </w:r>
      <w:r>
        <w:rPr>
          <w:color w:val="231F20"/>
          <w:spacing w:val="-20"/>
        </w:rPr>
        <w:t xml:space="preserve"> </w:t>
      </w:r>
      <w:r>
        <w:rPr>
          <w:color w:val="231F20"/>
        </w:rPr>
        <w:t>for</w:t>
      </w:r>
      <w:r>
        <w:rPr>
          <w:color w:val="231F20"/>
          <w:spacing w:val="-21"/>
        </w:rPr>
        <w:t xml:space="preserve"> </w:t>
      </w:r>
      <w:r>
        <w:rPr>
          <w:color w:val="231F20"/>
          <w:spacing w:val="-3"/>
        </w:rPr>
        <w:t>Eye</w:t>
      </w:r>
      <w:r>
        <w:rPr>
          <w:color w:val="231F20"/>
          <w:spacing w:val="-21"/>
        </w:rPr>
        <w:t xml:space="preserve"> </w:t>
      </w:r>
      <w:r>
        <w:rPr>
          <w:color w:val="231F20"/>
          <w:spacing w:val="-2"/>
        </w:rPr>
        <w:t xml:space="preserve">Health </w:t>
      </w:r>
      <w:r>
        <w:rPr>
          <w:color w:val="231F20"/>
        </w:rPr>
        <w:t>(2014–2019),</w:t>
      </w:r>
      <w:r>
        <w:rPr>
          <w:color w:val="231F20"/>
          <w:spacing w:val="-20"/>
        </w:rPr>
        <w:t xml:space="preserve"> </w:t>
      </w:r>
      <w:r>
        <w:rPr>
          <w:color w:val="231F20"/>
        </w:rPr>
        <w:t>proposed</w:t>
      </w:r>
      <w:r>
        <w:rPr>
          <w:color w:val="231F20"/>
          <w:spacing w:val="-20"/>
        </w:rPr>
        <w:t xml:space="preserve"> </w:t>
      </w:r>
      <w:r>
        <w:rPr>
          <w:color w:val="231F20"/>
        </w:rPr>
        <w:t>district</w:t>
      </w:r>
      <w:r>
        <w:rPr>
          <w:color w:val="231F20"/>
          <w:spacing w:val="-20"/>
        </w:rPr>
        <w:t xml:space="preserve"> </w:t>
      </w:r>
      <w:r>
        <w:rPr>
          <w:color w:val="231F20"/>
          <w:spacing w:val="-3"/>
        </w:rPr>
        <w:t>level</w:t>
      </w:r>
      <w:r>
        <w:rPr>
          <w:color w:val="231F20"/>
          <w:spacing w:val="-20"/>
        </w:rPr>
        <w:t xml:space="preserve"> </w:t>
      </w:r>
      <w:r>
        <w:rPr>
          <w:color w:val="231F20"/>
        </w:rPr>
        <w:t>planning of</w:t>
      </w:r>
      <w:r>
        <w:rPr>
          <w:color w:val="231F20"/>
          <w:spacing w:val="-22"/>
        </w:rPr>
        <w:t xml:space="preserve"> </w:t>
      </w:r>
      <w:r>
        <w:rPr>
          <w:color w:val="231F20"/>
        </w:rPr>
        <w:t>services</w:t>
      </w:r>
      <w:r>
        <w:rPr>
          <w:color w:val="231F20"/>
          <w:spacing w:val="-22"/>
        </w:rPr>
        <w:t xml:space="preserve"> </w:t>
      </w:r>
      <w:r>
        <w:rPr>
          <w:color w:val="231F20"/>
          <w:spacing w:val="-3"/>
        </w:rPr>
        <w:t>towards</w:t>
      </w:r>
      <w:r>
        <w:rPr>
          <w:color w:val="231F20"/>
          <w:spacing w:val="-22"/>
        </w:rPr>
        <w:t xml:space="preserve"> </w:t>
      </w:r>
      <w:r>
        <w:rPr>
          <w:color w:val="231F20"/>
        </w:rPr>
        <w:t>achieving</w:t>
      </w:r>
      <w:r>
        <w:rPr>
          <w:color w:val="231F20"/>
          <w:spacing w:val="-22"/>
        </w:rPr>
        <w:t xml:space="preserve"> </w:t>
      </w:r>
      <w:r>
        <w:rPr>
          <w:color w:val="231F20"/>
        </w:rPr>
        <w:t>universal</w:t>
      </w:r>
      <w:r>
        <w:rPr>
          <w:color w:val="231F20"/>
          <w:spacing w:val="-22"/>
        </w:rPr>
        <w:t xml:space="preserve"> </w:t>
      </w:r>
      <w:r>
        <w:rPr>
          <w:color w:val="231F20"/>
        </w:rPr>
        <w:t>access</w:t>
      </w:r>
    </w:p>
    <w:p w14:paraId="318BD6CF" w14:textId="77777777" w:rsidR="008B4481" w:rsidRDefault="00000000">
      <w:pPr>
        <w:pStyle w:val="BodyText"/>
        <w:spacing w:before="89" w:line="249" w:lineRule="auto"/>
        <w:ind w:left="113" w:right="43"/>
        <w:jc w:val="both"/>
      </w:pPr>
      <w:r>
        <w:br w:type="column"/>
      </w:r>
      <w:r>
        <w:rPr>
          <w:color w:val="231F20"/>
        </w:rPr>
        <w:t>to</w:t>
      </w:r>
      <w:r>
        <w:rPr>
          <w:color w:val="231F20"/>
          <w:spacing w:val="-20"/>
        </w:rPr>
        <w:t xml:space="preserve"> </w:t>
      </w:r>
      <w:r>
        <w:rPr>
          <w:color w:val="231F20"/>
          <w:spacing w:val="-3"/>
        </w:rPr>
        <w:t>eye</w:t>
      </w:r>
      <w:r>
        <w:rPr>
          <w:color w:val="231F20"/>
          <w:spacing w:val="-20"/>
        </w:rPr>
        <w:t xml:space="preserve"> </w:t>
      </w:r>
      <w:r>
        <w:rPr>
          <w:color w:val="231F20"/>
        </w:rPr>
        <w:t>care,</w:t>
      </w:r>
      <w:r>
        <w:rPr>
          <w:color w:val="231F20"/>
          <w:spacing w:val="-19"/>
        </w:rPr>
        <w:t xml:space="preserve"> </w:t>
      </w:r>
      <w:r>
        <w:rPr>
          <w:color w:val="231F20"/>
        </w:rPr>
        <w:t>especially</w:t>
      </w:r>
      <w:r>
        <w:rPr>
          <w:color w:val="231F20"/>
          <w:spacing w:val="-20"/>
        </w:rPr>
        <w:t xml:space="preserve"> </w:t>
      </w:r>
      <w:r>
        <w:rPr>
          <w:color w:val="231F20"/>
        </w:rPr>
        <w:t>in</w:t>
      </w:r>
      <w:r>
        <w:rPr>
          <w:color w:val="231F20"/>
          <w:spacing w:val="-20"/>
        </w:rPr>
        <w:t xml:space="preserve"> </w:t>
      </w:r>
      <w:r>
        <w:rPr>
          <w:color w:val="231F20"/>
        </w:rPr>
        <w:t>developing</w:t>
      </w:r>
      <w:r>
        <w:rPr>
          <w:color w:val="231F20"/>
          <w:spacing w:val="-19"/>
        </w:rPr>
        <w:t xml:space="preserve"> </w:t>
      </w:r>
      <w:r>
        <w:rPr>
          <w:color w:val="231F20"/>
        </w:rPr>
        <w:t>countries such as Nigeria.</w:t>
      </w:r>
      <w:r>
        <w:rPr>
          <w:color w:val="231F20"/>
          <w:vertAlign w:val="superscript"/>
        </w:rPr>
        <w:t>[6]</w:t>
      </w:r>
      <w:r>
        <w:rPr>
          <w:color w:val="231F20"/>
        </w:rPr>
        <w:t xml:space="preserve"> Population-based </w:t>
      </w:r>
      <w:r>
        <w:rPr>
          <w:color w:val="231F20"/>
          <w:spacing w:val="-9"/>
        </w:rPr>
        <w:t xml:space="preserve">surveys </w:t>
      </w:r>
      <w:r>
        <w:rPr>
          <w:color w:val="231F20"/>
        </w:rPr>
        <w:t xml:space="preserve">were </w:t>
      </w:r>
      <w:r>
        <w:rPr>
          <w:color w:val="231F20"/>
          <w:spacing w:val="2"/>
        </w:rPr>
        <w:t xml:space="preserve">advocated </w:t>
      </w:r>
      <w:r>
        <w:rPr>
          <w:color w:val="231F20"/>
        </w:rPr>
        <w:t xml:space="preserve">as a </w:t>
      </w:r>
      <w:r>
        <w:rPr>
          <w:color w:val="231F20"/>
          <w:spacing w:val="2"/>
        </w:rPr>
        <w:t xml:space="preserve">district </w:t>
      </w:r>
      <w:r>
        <w:rPr>
          <w:color w:val="231F20"/>
        </w:rPr>
        <w:t xml:space="preserve">level </w:t>
      </w:r>
      <w:r>
        <w:rPr>
          <w:color w:val="231F20"/>
          <w:spacing w:val="2"/>
        </w:rPr>
        <w:t xml:space="preserve">tool </w:t>
      </w:r>
      <w:r>
        <w:rPr>
          <w:color w:val="231F20"/>
          <w:spacing w:val="3"/>
        </w:rPr>
        <w:t xml:space="preserve">for </w:t>
      </w:r>
      <w:r>
        <w:rPr>
          <w:color w:val="231F20"/>
        </w:rPr>
        <w:t>generating important eye health indices by which</w:t>
      </w:r>
      <w:r>
        <w:rPr>
          <w:color w:val="231F20"/>
          <w:spacing w:val="-9"/>
        </w:rPr>
        <w:t xml:space="preserve"> </w:t>
      </w:r>
      <w:r>
        <w:rPr>
          <w:color w:val="231F20"/>
          <w:spacing w:val="-3"/>
        </w:rPr>
        <w:t>eye</w:t>
      </w:r>
      <w:r>
        <w:rPr>
          <w:color w:val="231F20"/>
          <w:spacing w:val="-8"/>
        </w:rPr>
        <w:t xml:space="preserve"> </w:t>
      </w:r>
      <w:r>
        <w:rPr>
          <w:color w:val="231F20"/>
        </w:rPr>
        <w:t>care</w:t>
      </w:r>
      <w:r>
        <w:rPr>
          <w:color w:val="231F20"/>
          <w:spacing w:val="-9"/>
        </w:rPr>
        <w:t xml:space="preserve"> </w:t>
      </w:r>
      <w:r>
        <w:rPr>
          <w:color w:val="231F20"/>
        </w:rPr>
        <w:t>programs</w:t>
      </w:r>
      <w:r>
        <w:rPr>
          <w:color w:val="231F20"/>
          <w:spacing w:val="-8"/>
        </w:rPr>
        <w:t xml:space="preserve"> </w:t>
      </w:r>
      <w:r>
        <w:rPr>
          <w:color w:val="231F20"/>
        </w:rPr>
        <w:t>can</w:t>
      </w:r>
      <w:r>
        <w:rPr>
          <w:color w:val="231F20"/>
          <w:spacing w:val="-8"/>
        </w:rPr>
        <w:t xml:space="preserve"> </w:t>
      </w:r>
      <w:r>
        <w:rPr>
          <w:color w:val="231F20"/>
        </w:rPr>
        <w:t>be</w:t>
      </w:r>
      <w:r>
        <w:rPr>
          <w:color w:val="231F20"/>
          <w:spacing w:val="-9"/>
        </w:rPr>
        <w:t xml:space="preserve"> </w:t>
      </w:r>
      <w:r>
        <w:rPr>
          <w:color w:val="231F20"/>
        </w:rPr>
        <w:t>planned</w:t>
      </w:r>
      <w:r>
        <w:rPr>
          <w:color w:val="231F20"/>
          <w:spacing w:val="-8"/>
        </w:rPr>
        <w:t xml:space="preserve"> </w:t>
      </w:r>
      <w:r>
        <w:rPr>
          <w:color w:val="231F20"/>
        </w:rPr>
        <w:t>and/ or monitored</w:t>
      </w:r>
      <w:r>
        <w:rPr>
          <w:color w:val="231F20"/>
          <w:spacing w:val="2"/>
        </w:rPr>
        <w:t xml:space="preserve"> </w:t>
      </w:r>
      <w:r>
        <w:rPr>
          <w:color w:val="231F20"/>
          <w:spacing w:val="-3"/>
        </w:rPr>
        <w:t>objectively.</w:t>
      </w:r>
      <w:r>
        <w:rPr>
          <w:color w:val="231F20"/>
          <w:spacing w:val="-3"/>
          <w:vertAlign w:val="superscript"/>
        </w:rPr>
        <w:t>[6]</w:t>
      </w:r>
    </w:p>
    <w:p w14:paraId="5CBC977E" w14:textId="77777777" w:rsidR="008B4481" w:rsidRDefault="00000000">
      <w:pPr>
        <w:pStyle w:val="BodyText"/>
        <w:spacing w:before="125" w:line="249" w:lineRule="auto"/>
        <w:ind w:left="113" w:right="38"/>
        <w:jc w:val="both"/>
      </w:pPr>
      <w:r>
        <w:rPr>
          <w:noProof/>
        </w:rPr>
        <w:drawing>
          <wp:anchor distT="0" distB="0" distL="0" distR="0" simplePos="0" relativeHeight="486750720" behindDoc="1" locked="0" layoutInCell="1" allowOverlap="1" wp14:anchorId="297661B9" wp14:editId="3D8FCE53">
            <wp:simplePos x="0" y="0"/>
            <wp:positionH relativeFrom="page">
              <wp:posOffset>3200400</wp:posOffset>
            </wp:positionH>
            <wp:positionV relativeFrom="paragraph">
              <wp:posOffset>-800138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8"/>
        </w:rPr>
        <w:t xml:space="preserve">To </w:t>
      </w:r>
      <w:r>
        <w:rPr>
          <w:color w:val="231F20"/>
        </w:rPr>
        <w:t xml:space="preserve">this </w:t>
      </w:r>
      <w:r>
        <w:rPr>
          <w:color w:val="231F20"/>
          <w:spacing w:val="-3"/>
        </w:rPr>
        <w:t xml:space="preserve">end, </w:t>
      </w:r>
      <w:r>
        <w:rPr>
          <w:color w:val="231F20"/>
        </w:rPr>
        <w:t>the Ophthalmology Department of the University College Hospital (UCH), Ibadan, Nigeria established a rural</w:t>
      </w:r>
      <w:r>
        <w:rPr>
          <w:color w:val="231F20"/>
          <w:spacing w:val="-27"/>
        </w:rPr>
        <w:t xml:space="preserve"> </w:t>
      </w:r>
      <w:r>
        <w:rPr>
          <w:color w:val="231F20"/>
        </w:rPr>
        <w:t xml:space="preserve">secondary </w:t>
      </w:r>
      <w:r>
        <w:rPr>
          <w:color w:val="231F20"/>
          <w:spacing w:val="-3"/>
        </w:rPr>
        <w:t xml:space="preserve">eye </w:t>
      </w:r>
      <w:r>
        <w:rPr>
          <w:color w:val="231F20"/>
        </w:rPr>
        <w:t>facility in Sepeteri, a town located</w:t>
      </w:r>
      <w:r>
        <w:rPr>
          <w:color w:val="231F20"/>
          <w:spacing w:val="-36"/>
        </w:rPr>
        <w:t xml:space="preserve"> </w:t>
      </w:r>
      <w:r>
        <w:rPr>
          <w:color w:val="231F20"/>
        </w:rPr>
        <w:t>within Saki East Local Government Area (LGA), Oyo</w:t>
      </w:r>
      <w:r>
        <w:rPr>
          <w:color w:val="231F20"/>
          <w:spacing w:val="-19"/>
        </w:rPr>
        <w:t xml:space="preserve"> </w:t>
      </w:r>
      <w:r>
        <w:rPr>
          <w:color w:val="231F20"/>
        </w:rPr>
        <w:t>State,</w:t>
      </w:r>
      <w:r>
        <w:rPr>
          <w:color w:val="231F20"/>
          <w:spacing w:val="-18"/>
        </w:rPr>
        <w:t xml:space="preserve"> </w:t>
      </w:r>
      <w:r>
        <w:rPr>
          <w:color w:val="231F20"/>
        </w:rPr>
        <w:t>Nigeria,</w:t>
      </w:r>
      <w:r>
        <w:rPr>
          <w:color w:val="231F20"/>
          <w:spacing w:val="-19"/>
        </w:rPr>
        <w:t xml:space="preserve"> </w:t>
      </w:r>
      <w:r>
        <w:rPr>
          <w:color w:val="231F20"/>
        </w:rPr>
        <w:t>with</w:t>
      </w:r>
      <w:r>
        <w:rPr>
          <w:color w:val="231F20"/>
          <w:spacing w:val="-18"/>
        </w:rPr>
        <w:t xml:space="preserve"> </w:t>
      </w:r>
      <w:r>
        <w:rPr>
          <w:color w:val="231F20"/>
        </w:rPr>
        <w:t>the</w:t>
      </w:r>
      <w:r>
        <w:rPr>
          <w:color w:val="231F20"/>
          <w:spacing w:val="-19"/>
        </w:rPr>
        <w:t xml:space="preserve"> </w:t>
      </w:r>
      <w:r>
        <w:rPr>
          <w:color w:val="231F20"/>
        </w:rPr>
        <w:t>aim</w:t>
      </w:r>
      <w:r>
        <w:rPr>
          <w:color w:val="231F20"/>
          <w:spacing w:val="-18"/>
        </w:rPr>
        <w:t xml:space="preserve"> </w:t>
      </w:r>
      <w:r>
        <w:rPr>
          <w:color w:val="231F20"/>
        </w:rPr>
        <w:t>of</w:t>
      </w:r>
      <w:r>
        <w:rPr>
          <w:color w:val="231F20"/>
          <w:spacing w:val="-19"/>
        </w:rPr>
        <w:t xml:space="preserve"> </w:t>
      </w:r>
      <w:r>
        <w:rPr>
          <w:color w:val="231F20"/>
        </w:rPr>
        <w:t xml:space="preserve">improving access to </w:t>
      </w:r>
      <w:r>
        <w:rPr>
          <w:color w:val="231F20"/>
          <w:spacing w:val="-3"/>
        </w:rPr>
        <w:t xml:space="preserve">eye </w:t>
      </w:r>
      <w:r>
        <w:rPr>
          <w:color w:val="231F20"/>
        </w:rPr>
        <w:t xml:space="preserve">care </w:t>
      </w:r>
      <w:r>
        <w:rPr>
          <w:color w:val="231F20"/>
          <w:spacing w:val="-3"/>
        </w:rPr>
        <w:t xml:space="preserve">by </w:t>
      </w:r>
      <w:r>
        <w:rPr>
          <w:color w:val="231F20"/>
        </w:rPr>
        <w:t xml:space="preserve">ensuring proximity of services to the people of this vast region and </w:t>
      </w:r>
      <w:r>
        <w:rPr>
          <w:color w:val="231F20"/>
          <w:spacing w:val="-3"/>
        </w:rPr>
        <w:t xml:space="preserve">by </w:t>
      </w:r>
      <w:r>
        <w:rPr>
          <w:color w:val="231F20"/>
        </w:rPr>
        <w:t xml:space="preserve">increasing their </w:t>
      </w:r>
      <w:r>
        <w:rPr>
          <w:color w:val="231F20"/>
          <w:spacing w:val="-3"/>
        </w:rPr>
        <w:t xml:space="preserve">eye </w:t>
      </w:r>
      <w:r>
        <w:rPr>
          <w:color w:val="231F20"/>
        </w:rPr>
        <w:t>health awareness. It was</w:t>
      </w:r>
      <w:r>
        <w:rPr>
          <w:color w:val="231F20"/>
          <w:spacing w:val="-10"/>
        </w:rPr>
        <w:t xml:space="preserve"> </w:t>
      </w:r>
      <w:r>
        <w:rPr>
          <w:color w:val="231F20"/>
        </w:rPr>
        <w:t>hoped</w:t>
      </w:r>
      <w:r>
        <w:rPr>
          <w:color w:val="231F20"/>
          <w:spacing w:val="-10"/>
        </w:rPr>
        <w:t xml:space="preserve"> </w:t>
      </w:r>
      <w:r>
        <w:rPr>
          <w:color w:val="231F20"/>
        </w:rPr>
        <w:t>that</w:t>
      </w:r>
      <w:r>
        <w:rPr>
          <w:color w:val="231F20"/>
          <w:spacing w:val="-10"/>
        </w:rPr>
        <w:t xml:space="preserve"> </w:t>
      </w:r>
      <w:r>
        <w:rPr>
          <w:color w:val="231F20"/>
        </w:rPr>
        <w:t>possible</w:t>
      </w:r>
      <w:r>
        <w:rPr>
          <w:color w:val="231F20"/>
          <w:spacing w:val="-10"/>
        </w:rPr>
        <w:t xml:space="preserve"> </w:t>
      </w:r>
      <w:r>
        <w:rPr>
          <w:color w:val="231F20"/>
        </w:rPr>
        <w:t>barriers</w:t>
      </w:r>
      <w:r>
        <w:rPr>
          <w:color w:val="231F20"/>
          <w:spacing w:val="-9"/>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 xml:space="preserve">uptake of eye </w:t>
      </w:r>
      <w:r>
        <w:rPr>
          <w:color w:val="231F20"/>
          <w:spacing w:val="2"/>
        </w:rPr>
        <w:t xml:space="preserve">health </w:t>
      </w:r>
      <w:r>
        <w:rPr>
          <w:color w:val="231F20"/>
          <w:spacing w:val="3"/>
        </w:rPr>
        <w:t xml:space="preserve">services </w:t>
      </w:r>
      <w:r>
        <w:rPr>
          <w:color w:val="231F20"/>
          <w:spacing w:val="2"/>
        </w:rPr>
        <w:t xml:space="preserve">such </w:t>
      </w:r>
      <w:r>
        <w:rPr>
          <w:color w:val="231F20"/>
        </w:rPr>
        <w:t xml:space="preserve">as </w:t>
      </w:r>
      <w:r>
        <w:rPr>
          <w:color w:val="231F20"/>
          <w:spacing w:val="2"/>
        </w:rPr>
        <w:t xml:space="preserve">distance </w:t>
      </w:r>
      <w:r>
        <w:rPr>
          <w:color w:val="231F20"/>
          <w:spacing w:val="3"/>
        </w:rPr>
        <w:t xml:space="preserve">of </w:t>
      </w:r>
      <w:r>
        <w:rPr>
          <w:color w:val="231F20"/>
        </w:rPr>
        <w:t xml:space="preserve">travel, with its attendant direct and indirect </w:t>
      </w:r>
      <w:r>
        <w:rPr>
          <w:color w:val="231F20"/>
          <w:spacing w:val="3"/>
        </w:rPr>
        <w:t xml:space="preserve">cost implications, </w:t>
      </w:r>
      <w:r>
        <w:rPr>
          <w:color w:val="231F20"/>
        </w:rPr>
        <w:t xml:space="preserve">would be </w:t>
      </w:r>
      <w:r>
        <w:rPr>
          <w:color w:val="231F20"/>
          <w:spacing w:val="3"/>
        </w:rPr>
        <w:t xml:space="preserve">eliminated </w:t>
      </w:r>
      <w:r>
        <w:rPr>
          <w:color w:val="231F20"/>
          <w:spacing w:val="-4"/>
        </w:rPr>
        <w:t xml:space="preserve">as </w:t>
      </w:r>
      <w:r>
        <w:rPr>
          <w:color w:val="231F20"/>
        </w:rPr>
        <w:t xml:space="preserve">well. General </w:t>
      </w:r>
      <w:r>
        <w:rPr>
          <w:color w:val="231F20"/>
          <w:spacing w:val="-3"/>
        </w:rPr>
        <w:t xml:space="preserve">eye </w:t>
      </w:r>
      <w:r>
        <w:rPr>
          <w:color w:val="231F20"/>
        </w:rPr>
        <w:t xml:space="preserve">care services started from </w:t>
      </w:r>
      <w:r>
        <w:rPr>
          <w:color w:val="231F20"/>
          <w:spacing w:val="4"/>
        </w:rPr>
        <w:t xml:space="preserve">December 2016, </w:t>
      </w:r>
      <w:r>
        <w:rPr>
          <w:color w:val="231F20"/>
          <w:spacing w:val="3"/>
        </w:rPr>
        <w:t xml:space="preserve">whereas </w:t>
      </w:r>
      <w:r>
        <w:rPr>
          <w:color w:val="231F20"/>
          <w:spacing w:val="4"/>
        </w:rPr>
        <w:t xml:space="preserve">on-site </w:t>
      </w:r>
      <w:r>
        <w:rPr>
          <w:color w:val="231F20"/>
          <w:spacing w:val="3"/>
        </w:rPr>
        <w:t xml:space="preserve">cataract </w:t>
      </w:r>
      <w:r>
        <w:rPr>
          <w:color w:val="231F20"/>
        </w:rPr>
        <w:t>surgical services began in July</w:t>
      </w:r>
      <w:r>
        <w:rPr>
          <w:color w:val="231F20"/>
          <w:spacing w:val="-3"/>
        </w:rPr>
        <w:t xml:space="preserve"> </w:t>
      </w:r>
      <w:r>
        <w:rPr>
          <w:color w:val="231F20"/>
        </w:rPr>
        <w:t>2018.</w:t>
      </w:r>
    </w:p>
    <w:p w14:paraId="4A0CA3E0" w14:textId="77777777" w:rsidR="008B4481" w:rsidRDefault="00000000">
      <w:pPr>
        <w:pStyle w:val="BodyText"/>
        <w:spacing w:before="133" w:line="249" w:lineRule="auto"/>
        <w:ind w:left="113" w:right="42"/>
        <w:jc w:val="both"/>
      </w:pPr>
      <w:r>
        <w:rPr>
          <w:color w:val="231F20"/>
        </w:rPr>
        <w:t>This survey was undertaken to determine the extent to which eye care services being rendered were addressing the specific needs</w:t>
      </w:r>
    </w:p>
    <w:p w14:paraId="61F79FD1" w14:textId="77777777" w:rsidR="008B4481" w:rsidRDefault="00000000">
      <w:pPr>
        <w:pStyle w:val="BodyText"/>
        <w:rPr>
          <w:sz w:val="18"/>
        </w:rPr>
      </w:pPr>
      <w:r>
        <w:br w:type="column"/>
      </w:r>
    </w:p>
    <w:p w14:paraId="73BAEDCA" w14:textId="77777777" w:rsidR="008B4481" w:rsidRDefault="008B4481">
      <w:pPr>
        <w:pStyle w:val="BodyText"/>
        <w:rPr>
          <w:sz w:val="18"/>
        </w:rPr>
      </w:pPr>
    </w:p>
    <w:p w14:paraId="6541488E" w14:textId="77777777" w:rsidR="008B4481" w:rsidRDefault="008B4481">
      <w:pPr>
        <w:pStyle w:val="BodyText"/>
        <w:rPr>
          <w:sz w:val="18"/>
        </w:rPr>
      </w:pPr>
    </w:p>
    <w:p w14:paraId="14895844" w14:textId="77777777" w:rsidR="008B4481" w:rsidRDefault="008B4481">
      <w:pPr>
        <w:pStyle w:val="BodyText"/>
        <w:rPr>
          <w:sz w:val="18"/>
        </w:rPr>
      </w:pPr>
    </w:p>
    <w:p w14:paraId="740BD2A9" w14:textId="77777777" w:rsidR="008B4481" w:rsidRDefault="008B4481">
      <w:pPr>
        <w:pStyle w:val="BodyText"/>
        <w:rPr>
          <w:sz w:val="18"/>
        </w:rPr>
      </w:pPr>
    </w:p>
    <w:p w14:paraId="049D92D0" w14:textId="77777777" w:rsidR="008B4481" w:rsidRDefault="008B4481">
      <w:pPr>
        <w:pStyle w:val="BodyText"/>
        <w:rPr>
          <w:sz w:val="18"/>
        </w:rPr>
      </w:pPr>
    </w:p>
    <w:p w14:paraId="2C15DAF4" w14:textId="77777777" w:rsidR="008B4481" w:rsidRDefault="008B4481">
      <w:pPr>
        <w:pStyle w:val="BodyText"/>
        <w:rPr>
          <w:sz w:val="18"/>
        </w:rPr>
      </w:pPr>
    </w:p>
    <w:p w14:paraId="5D7D8E9E" w14:textId="77777777" w:rsidR="008B4481" w:rsidRDefault="008B4481">
      <w:pPr>
        <w:pStyle w:val="BodyText"/>
        <w:rPr>
          <w:sz w:val="18"/>
        </w:rPr>
      </w:pPr>
    </w:p>
    <w:p w14:paraId="34D52448" w14:textId="77777777" w:rsidR="008B4481" w:rsidRDefault="008B4481">
      <w:pPr>
        <w:pStyle w:val="BodyText"/>
        <w:rPr>
          <w:sz w:val="18"/>
        </w:rPr>
      </w:pPr>
    </w:p>
    <w:p w14:paraId="6FDDB2AC" w14:textId="77777777" w:rsidR="008B4481" w:rsidRDefault="008B4481">
      <w:pPr>
        <w:pStyle w:val="BodyText"/>
        <w:rPr>
          <w:sz w:val="18"/>
        </w:rPr>
      </w:pPr>
    </w:p>
    <w:p w14:paraId="271C6C7E" w14:textId="77777777" w:rsidR="008B4481" w:rsidRDefault="008B4481">
      <w:pPr>
        <w:pStyle w:val="BodyText"/>
        <w:rPr>
          <w:sz w:val="18"/>
        </w:rPr>
      </w:pPr>
    </w:p>
    <w:p w14:paraId="087AE8EE" w14:textId="77777777" w:rsidR="008B4481" w:rsidRDefault="008B4481">
      <w:pPr>
        <w:pStyle w:val="BodyText"/>
        <w:rPr>
          <w:sz w:val="18"/>
        </w:rPr>
      </w:pPr>
    </w:p>
    <w:p w14:paraId="6E46AD0D" w14:textId="77777777" w:rsidR="008B4481" w:rsidRDefault="008B4481">
      <w:pPr>
        <w:pStyle w:val="BodyText"/>
        <w:spacing w:before="7"/>
        <w:rPr>
          <w:sz w:val="26"/>
        </w:rPr>
      </w:pPr>
    </w:p>
    <w:p w14:paraId="2869CD93" w14:textId="77777777" w:rsidR="008B4481" w:rsidRDefault="00000000">
      <w:pPr>
        <w:spacing w:line="261" w:lineRule="auto"/>
        <w:ind w:left="113" w:right="213"/>
        <w:rPr>
          <w:sz w:val="16"/>
        </w:rPr>
      </w:pPr>
      <w:r>
        <w:rPr>
          <w:b/>
          <w:color w:val="2E3092"/>
          <w:sz w:val="16"/>
        </w:rPr>
        <w:t xml:space="preserve">Received: </w:t>
      </w:r>
      <w:r>
        <w:rPr>
          <w:color w:val="231F20"/>
          <w:sz w:val="16"/>
        </w:rPr>
        <w:t xml:space="preserve">23-Mar-2022 </w:t>
      </w:r>
      <w:r>
        <w:rPr>
          <w:b/>
          <w:color w:val="2E3092"/>
          <w:sz w:val="16"/>
        </w:rPr>
        <w:t xml:space="preserve">Accepted: </w:t>
      </w:r>
      <w:r>
        <w:rPr>
          <w:color w:val="231F20"/>
          <w:sz w:val="16"/>
        </w:rPr>
        <w:t xml:space="preserve">07-May-2022 </w:t>
      </w:r>
      <w:r>
        <w:rPr>
          <w:b/>
          <w:color w:val="2E3092"/>
          <w:sz w:val="16"/>
        </w:rPr>
        <w:t xml:space="preserve">Published: </w:t>
      </w:r>
      <w:r>
        <w:rPr>
          <w:color w:val="231F20"/>
          <w:sz w:val="16"/>
        </w:rPr>
        <w:t>23-Aug-2022</w:t>
      </w:r>
    </w:p>
    <w:p w14:paraId="7E0051FF" w14:textId="5BC31F4B" w:rsidR="008B4481" w:rsidRDefault="009017DF">
      <w:pPr>
        <w:pStyle w:val="BodyText"/>
        <w:spacing w:before="3"/>
        <w:rPr>
          <w:sz w:val="16"/>
        </w:rPr>
      </w:pPr>
      <w:r>
        <w:rPr>
          <w:noProof/>
        </w:rPr>
        <mc:AlternateContent>
          <mc:Choice Requires="wps">
            <w:drawing>
              <wp:anchor distT="0" distB="0" distL="0" distR="0" simplePos="0" relativeHeight="487588864" behindDoc="1" locked="0" layoutInCell="1" allowOverlap="1" wp14:anchorId="50EB1101" wp14:editId="01560324">
                <wp:simplePos x="0" y="0"/>
                <wp:positionH relativeFrom="page">
                  <wp:posOffset>5712460</wp:posOffset>
                </wp:positionH>
                <wp:positionV relativeFrom="paragraph">
                  <wp:posOffset>149225</wp:posOffset>
                </wp:positionV>
                <wp:extent cx="1375410" cy="1270"/>
                <wp:effectExtent l="0" t="0" r="0" b="0"/>
                <wp:wrapTopAndBottom/>
                <wp:docPr id="3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BB75A" id="Freeform 28" o:spid="_x0000_s1026" style="position:absolute;margin-left:449.8pt;margin-top:11.75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Ge5H/zdAAAACgEAAA8AAABkcnMvZG93bnJl&#10;di54bWxMj0FOwzAQRfdI3MEaJDaIOklF2qZxKlSB1CUEDuDGkziqPY5iNw23x1nBcmae/rxfHmZr&#10;2ISj7x0JSFcJMKTGqZ46Ad9f789bYD5IUtI4QgE/6OFQ3d+VslDuRp841aFjMYR8IQXoEIaCc99o&#10;tNKv3IAUb60brQxxHDuuRnmL4dbwLElybmVP8YOWAx41Npf6agXkvRvxydRvcrPWx48W29OpnoR4&#10;fJhf98ACzuEPhkU/qkMVnc7uSsozI2C72+URFZCtX4AtQJrmGbDzstkAr0r+v0L1CwAA//8DAFBL&#10;AQItABQABgAIAAAAIQC2gziS/gAAAOEBAAATAAAAAAAAAAAAAAAAAAAAAABbQ29udGVudF9UeXBl&#10;c10ueG1sUEsBAi0AFAAGAAgAAAAhADj9If/WAAAAlAEAAAsAAAAAAAAAAAAAAAAALwEAAF9yZWxz&#10;Ly5yZWxzUEsBAi0AFAAGAAgAAAAhAJcBR2CdAgAAmAUAAA4AAAAAAAAAAAAAAAAALgIAAGRycy9l&#10;Mm9Eb2MueG1sUEsBAi0AFAAGAAgAAAAhAGe5H/zdAAAACgEAAA8AAAAAAAAAAAAAAAAA9wQAAGRy&#10;cy9kb3ducmV2LnhtbFBLBQYAAAAABAAEAPMAAAABBgAAAAA=&#10;" path="m,l2166,e" filled="f" strokecolor="#2e3092">
                <v:path arrowok="t" o:connecttype="custom" o:connectlocs="0,0;1375410,0" o:connectangles="0,0"/>
                <w10:wrap type="topAndBottom" anchorx="page"/>
              </v:shape>
            </w:pict>
          </mc:Fallback>
        </mc:AlternateContent>
      </w:r>
    </w:p>
    <w:p w14:paraId="6D569C6B" w14:textId="77777777" w:rsidR="008B4481" w:rsidRDefault="00000000">
      <w:pPr>
        <w:spacing w:line="273" w:lineRule="auto"/>
        <w:ind w:left="113" w:right="213"/>
        <w:rPr>
          <w:i/>
          <w:sz w:val="16"/>
        </w:rPr>
      </w:pPr>
      <w:r>
        <w:rPr>
          <w:b/>
          <w:i/>
          <w:color w:val="231F20"/>
          <w:sz w:val="16"/>
        </w:rPr>
        <w:t xml:space="preserve">Address for correspondence: </w:t>
      </w:r>
      <w:r>
        <w:rPr>
          <w:i/>
          <w:color w:val="231F20"/>
          <w:sz w:val="16"/>
        </w:rPr>
        <w:t>Dr. Olusegun Adetomiwa Adediran,</w:t>
      </w:r>
    </w:p>
    <w:p w14:paraId="2EBBAD95" w14:textId="77777777" w:rsidR="008B4481" w:rsidRDefault="00000000">
      <w:pPr>
        <w:ind w:left="113"/>
        <w:rPr>
          <w:i/>
          <w:sz w:val="16"/>
        </w:rPr>
      </w:pPr>
      <w:r>
        <w:rPr>
          <w:i/>
          <w:color w:val="231F20"/>
          <w:sz w:val="16"/>
        </w:rPr>
        <w:t>Vision House Clinics,</w:t>
      </w:r>
    </w:p>
    <w:p w14:paraId="70FEF894" w14:textId="77777777" w:rsidR="008B4481" w:rsidRDefault="00000000">
      <w:pPr>
        <w:spacing w:before="26" w:line="273" w:lineRule="auto"/>
        <w:ind w:left="113" w:right="107"/>
        <w:rPr>
          <w:i/>
          <w:sz w:val="16"/>
        </w:rPr>
      </w:pPr>
      <w:r>
        <w:rPr>
          <w:i/>
          <w:color w:val="231F20"/>
          <w:sz w:val="16"/>
        </w:rPr>
        <w:t>P. O. Box 29645, Secretariat Post Office, Ibadan, Nigeria.</w:t>
      </w:r>
    </w:p>
    <w:p w14:paraId="0093429A" w14:textId="77777777" w:rsidR="008B4481" w:rsidRDefault="00000000">
      <w:pPr>
        <w:spacing w:before="1" w:line="273" w:lineRule="auto"/>
        <w:ind w:left="113" w:right="213"/>
        <w:rPr>
          <w:i/>
          <w:sz w:val="16"/>
        </w:rPr>
      </w:pPr>
      <w:r>
        <w:rPr>
          <w:i/>
          <w:color w:val="231F20"/>
          <w:sz w:val="16"/>
        </w:rPr>
        <w:t>E-mail: oaaadediran2@yahoo. com</w:t>
      </w:r>
    </w:p>
    <w:p w14:paraId="2C6EB2BD" w14:textId="77777777" w:rsidR="008B4481" w:rsidRDefault="008B4481">
      <w:pPr>
        <w:spacing w:line="273" w:lineRule="auto"/>
        <w:rPr>
          <w:sz w:val="16"/>
        </w:rPr>
        <w:sectPr w:rsidR="008B4481">
          <w:type w:val="continuous"/>
          <w:pgSz w:w="12240" w:h="15840"/>
          <w:pgMar w:top="900" w:right="940" w:bottom="280" w:left="960" w:header="720" w:footer="720" w:gutter="0"/>
          <w:cols w:num="3" w:space="720" w:equalWidth="0">
            <w:col w:w="3752" w:space="194"/>
            <w:col w:w="3748" w:space="228"/>
            <w:col w:w="2418"/>
          </w:cols>
        </w:sectPr>
      </w:pPr>
    </w:p>
    <w:p w14:paraId="2DCBB742" w14:textId="18AAC45D" w:rsidR="008B4481" w:rsidRDefault="009017DF">
      <w:pPr>
        <w:pStyle w:val="BodyText"/>
        <w:tabs>
          <w:tab w:val="left" w:pos="3706"/>
          <w:tab w:val="left" w:pos="4059"/>
        </w:tabs>
        <w:spacing w:before="2"/>
        <w:ind w:left="117"/>
      </w:pPr>
      <w:r>
        <w:rPr>
          <w:noProof/>
        </w:rPr>
        <mc:AlternateContent>
          <mc:Choice Requires="wps">
            <w:drawing>
              <wp:anchor distT="0" distB="0" distL="114300" distR="114300" simplePos="0" relativeHeight="15732224" behindDoc="0" locked="0" layoutInCell="1" allowOverlap="1" wp14:anchorId="64F83ECF" wp14:editId="381F025F">
                <wp:simplePos x="0" y="0"/>
                <wp:positionH relativeFrom="page">
                  <wp:posOffset>5718175</wp:posOffset>
                </wp:positionH>
                <wp:positionV relativeFrom="paragraph">
                  <wp:posOffset>-511175</wp:posOffset>
                </wp:positionV>
                <wp:extent cx="1377315" cy="1535430"/>
                <wp:effectExtent l="0" t="0" r="0" b="0"/>
                <wp:wrapNone/>
                <wp:docPr id="3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8B4481" w14:paraId="13A3DB5C" w14:textId="77777777">
                              <w:trPr>
                                <w:trHeight w:val="275"/>
                              </w:trPr>
                              <w:tc>
                                <w:tcPr>
                                  <w:tcW w:w="2160" w:type="dxa"/>
                                  <w:shd w:val="clear" w:color="auto" w:fill="2E3092"/>
                                </w:tcPr>
                                <w:p w14:paraId="0BCEB289" w14:textId="77777777" w:rsidR="008B4481"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8B4481" w14:paraId="770D9310" w14:textId="77777777">
                              <w:trPr>
                                <w:trHeight w:val="360"/>
                              </w:trPr>
                              <w:tc>
                                <w:tcPr>
                                  <w:tcW w:w="2160" w:type="dxa"/>
                                </w:tcPr>
                                <w:p w14:paraId="102304A2" w14:textId="77777777" w:rsidR="008B4481" w:rsidRDefault="00000000">
                                  <w:pPr>
                                    <w:pStyle w:val="TableParagraph"/>
                                    <w:spacing w:before="24" w:line="240" w:lineRule="auto"/>
                                    <w:ind w:left="61"/>
                                    <w:rPr>
                                      <w:rFonts w:ascii="Arial"/>
                                      <w:b/>
                                      <w:sz w:val="14"/>
                                    </w:rPr>
                                  </w:pPr>
                                  <w:r>
                                    <w:rPr>
                                      <w:rFonts w:ascii="Arial"/>
                                      <w:b/>
                                      <w:color w:val="231F20"/>
                                      <w:sz w:val="14"/>
                                    </w:rPr>
                                    <w:t>Website:</w:t>
                                  </w:r>
                                </w:p>
                                <w:p w14:paraId="2A7574C6" w14:textId="77777777" w:rsidR="008B4481" w:rsidRDefault="00000000">
                                  <w:pPr>
                                    <w:pStyle w:val="TableParagraph"/>
                                    <w:spacing w:before="9" w:line="146" w:lineRule="exact"/>
                                    <w:ind w:left="61"/>
                                    <w:rPr>
                                      <w:rFonts w:ascii="Arial"/>
                                      <w:sz w:val="14"/>
                                    </w:rPr>
                                  </w:pPr>
                                  <w:hyperlink r:id="rId9">
                                    <w:r>
                                      <w:rPr>
                                        <w:rFonts w:ascii="Arial"/>
                                        <w:color w:val="231F20"/>
                                        <w:sz w:val="14"/>
                                      </w:rPr>
                                      <w:t>www.jwacs-jcoac.com</w:t>
                                    </w:r>
                                  </w:hyperlink>
                                </w:p>
                              </w:tc>
                            </w:tr>
                            <w:tr w:rsidR="008B4481" w14:paraId="6388F4C0" w14:textId="77777777">
                              <w:trPr>
                                <w:trHeight w:val="270"/>
                              </w:trPr>
                              <w:tc>
                                <w:tcPr>
                                  <w:tcW w:w="2160" w:type="dxa"/>
                                </w:tcPr>
                                <w:p w14:paraId="5ECFC36C" w14:textId="77777777" w:rsidR="008B4481"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10.4103/jwas.jwas_65_22</w:t>
                                  </w:r>
                                </w:p>
                              </w:tc>
                            </w:tr>
                            <w:tr w:rsidR="008B4481" w14:paraId="6E83150D" w14:textId="77777777">
                              <w:trPr>
                                <w:trHeight w:val="1464"/>
                              </w:trPr>
                              <w:tc>
                                <w:tcPr>
                                  <w:tcW w:w="2160" w:type="dxa"/>
                                </w:tcPr>
                                <w:p w14:paraId="182266E2" w14:textId="77777777" w:rsidR="008B4481" w:rsidRDefault="00000000">
                                  <w:pPr>
                                    <w:pStyle w:val="TableParagraph"/>
                                    <w:spacing w:before="28" w:line="240" w:lineRule="auto"/>
                                    <w:ind w:left="312"/>
                                    <w:rPr>
                                      <w:rFonts w:ascii="Arial"/>
                                      <w:b/>
                                      <w:sz w:val="14"/>
                                    </w:rPr>
                                  </w:pPr>
                                  <w:r>
                                    <w:rPr>
                                      <w:rFonts w:ascii="Arial"/>
                                      <w:b/>
                                      <w:color w:val="231F20"/>
                                      <w:sz w:val="14"/>
                                    </w:rPr>
                                    <w:t>Quick Response Code:</w:t>
                                  </w:r>
                                </w:p>
                                <w:p w14:paraId="7AD1AC9D" w14:textId="77777777" w:rsidR="008B4481" w:rsidRDefault="008B4481">
                                  <w:pPr>
                                    <w:pStyle w:val="TableParagraph"/>
                                    <w:spacing w:before="5" w:line="240" w:lineRule="auto"/>
                                    <w:rPr>
                                      <w:rFonts w:ascii="BPG Sans Modern GPL&amp;GNU"/>
                                      <w:sz w:val="7"/>
                                    </w:rPr>
                                  </w:pPr>
                                </w:p>
                                <w:p w14:paraId="58D7EBEF" w14:textId="77777777" w:rsidR="008B4481" w:rsidRDefault="00000000">
                                  <w:pPr>
                                    <w:pStyle w:val="TableParagraph"/>
                                    <w:spacing w:line="240" w:lineRule="auto"/>
                                    <w:ind w:left="542"/>
                                    <w:rPr>
                                      <w:rFonts w:ascii="BPG Sans Modern GPL&amp;GNU"/>
                                      <w:sz w:val="20"/>
                                    </w:rPr>
                                  </w:pPr>
                                  <w:r>
                                    <w:rPr>
                                      <w:rFonts w:ascii="BPG Sans Modern GPL&amp;GNU"/>
                                      <w:noProof/>
                                      <w:sz w:val="20"/>
                                    </w:rPr>
                                    <w:drawing>
                                      <wp:inline distT="0" distB="0" distL="0" distR="0" wp14:anchorId="0D5EE011" wp14:editId="0BC6A07B">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35CB7CC6" w14:textId="77777777" w:rsidR="008B4481" w:rsidRDefault="008B44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83ECF" id="Text Box 27" o:spid="_x0000_s1035" type="#_x0000_t202" style="position:absolute;left:0;text-align:left;margin-left:450.25pt;margin-top:-40.25pt;width:108.45pt;height:120.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AF6xFl4AAAAAwBAAAPAAAAZHJzL2Rvd25yZXYueG1sTI/LTsMwEEX3SPyDNUjsWjs8&#10;QhviVBWCFRJqGhYsnXiaWI3HIXbb8Pc4K9jd0RzdOZNvJtuzM47eOJKQLAUwpMZpQ62Ez+ptsQLm&#10;gyKtekco4Qc9bIrrq1xl2l2oxPM+tCyWkM+UhC6EIePcNx1a5ZduQIq7gxutCnEcW65HdYnltud3&#10;QqTcKkPxQqcGfOmwOe5PVsL2i8pX8/1R78pDaapqLeg9PUp5ezNtn4EFnMIfDLN+VIciOtXuRNqz&#10;XsJaiMeISlis5jATSfL0AKyOKU3ugRc5//9E8QsAAP//AwBQSwECLQAUAAYACAAAACEAtoM4kv4A&#10;AADhAQAAEwAAAAAAAAAAAAAAAAAAAAAAW0NvbnRlbnRfVHlwZXNdLnhtbFBLAQItABQABgAIAAAA&#10;IQA4/SH/1gAAAJQBAAALAAAAAAAAAAAAAAAAAC8BAABfcmVscy8ucmVsc1BLAQItABQABgAIAAAA&#10;IQAuPV552wEAAJkDAAAOAAAAAAAAAAAAAAAAAC4CAABkcnMvZTJvRG9jLnhtbFBLAQItABQABgAI&#10;AAAAIQAF6xFl4AAAAAwBAAAPAAAAAAAAAAAAAAAAADUEAABkcnMvZG93bnJldi54bWxQSwUGAAAA&#10;AAQABADzAAAAQg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8B4481" w14:paraId="13A3DB5C" w14:textId="77777777">
                        <w:trPr>
                          <w:trHeight w:val="275"/>
                        </w:trPr>
                        <w:tc>
                          <w:tcPr>
                            <w:tcW w:w="2160" w:type="dxa"/>
                            <w:shd w:val="clear" w:color="auto" w:fill="2E3092"/>
                          </w:tcPr>
                          <w:p w14:paraId="0BCEB289" w14:textId="77777777" w:rsidR="008B4481"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8B4481" w14:paraId="770D9310" w14:textId="77777777">
                        <w:trPr>
                          <w:trHeight w:val="360"/>
                        </w:trPr>
                        <w:tc>
                          <w:tcPr>
                            <w:tcW w:w="2160" w:type="dxa"/>
                          </w:tcPr>
                          <w:p w14:paraId="102304A2" w14:textId="77777777" w:rsidR="008B4481" w:rsidRDefault="00000000">
                            <w:pPr>
                              <w:pStyle w:val="TableParagraph"/>
                              <w:spacing w:before="24" w:line="240" w:lineRule="auto"/>
                              <w:ind w:left="61"/>
                              <w:rPr>
                                <w:rFonts w:ascii="Arial"/>
                                <w:b/>
                                <w:sz w:val="14"/>
                              </w:rPr>
                            </w:pPr>
                            <w:r>
                              <w:rPr>
                                <w:rFonts w:ascii="Arial"/>
                                <w:b/>
                                <w:color w:val="231F20"/>
                                <w:sz w:val="14"/>
                              </w:rPr>
                              <w:t>Website:</w:t>
                            </w:r>
                          </w:p>
                          <w:p w14:paraId="2A7574C6" w14:textId="77777777" w:rsidR="008B4481" w:rsidRDefault="00000000">
                            <w:pPr>
                              <w:pStyle w:val="TableParagraph"/>
                              <w:spacing w:before="9" w:line="146" w:lineRule="exact"/>
                              <w:ind w:left="61"/>
                              <w:rPr>
                                <w:rFonts w:ascii="Arial"/>
                                <w:sz w:val="14"/>
                              </w:rPr>
                            </w:pPr>
                            <w:hyperlink r:id="rId11">
                              <w:r>
                                <w:rPr>
                                  <w:rFonts w:ascii="Arial"/>
                                  <w:color w:val="231F20"/>
                                  <w:sz w:val="14"/>
                                </w:rPr>
                                <w:t>www.jwacs-jcoac.com</w:t>
                              </w:r>
                            </w:hyperlink>
                          </w:p>
                        </w:tc>
                      </w:tr>
                      <w:tr w:rsidR="008B4481" w14:paraId="6388F4C0" w14:textId="77777777">
                        <w:trPr>
                          <w:trHeight w:val="270"/>
                        </w:trPr>
                        <w:tc>
                          <w:tcPr>
                            <w:tcW w:w="2160" w:type="dxa"/>
                          </w:tcPr>
                          <w:p w14:paraId="5ECFC36C" w14:textId="77777777" w:rsidR="008B4481"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10.4103/jwas.jwas_65_22</w:t>
                            </w:r>
                          </w:p>
                        </w:tc>
                      </w:tr>
                      <w:tr w:rsidR="008B4481" w14:paraId="6E83150D" w14:textId="77777777">
                        <w:trPr>
                          <w:trHeight w:val="1464"/>
                        </w:trPr>
                        <w:tc>
                          <w:tcPr>
                            <w:tcW w:w="2160" w:type="dxa"/>
                          </w:tcPr>
                          <w:p w14:paraId="182266E2" w14:textId="77777777" w:rsidR="008B4481" w:rsidRDefault="00000000">
                            <w:pPr>
                              <w:pStyle w:val="TableParagraph"/>
                              <w:spacing w:before="28" w:line="240" w:lineRule="auto"/>
                              <w:ind w:left="312"/>
                              <w:rPr>
                                <w:rFonts w:ascii="Arial"/>
                                <w:b/>
                                <w:sz w:val="14"/>
                              </w:rPr>
                            </w:pPr>
                            <w:r>
                              <w:rPr>
                                <w:rFonts w:ascii="Arial"/>
                                <w:b/>
                                <w:color w:val="231F20"/>
                                <w:sz w:val="14"/>
                              </w:rPr>
                              <w:t>Quick Response Code:</w:t>
                            </w:r>
                          </w:p>
                          <w:p w14:paraId="7AD1AC9D" w14:textId="77777777" w:rsidR="008B4481" w:rsidRDefault="008B4481">
                            <w:pPr>
                              <w:pStyle w:val="TableParagraph"/>
                              <w:spacing w:before="5" w:line="240" w:lineRule="auto"/>
                              <w:rPr>
                                <w:rFonts w:ascii="BPG Sans Modern GPL&amp;GNU"/>
                                <w:sz w:val="7"/>
                              </w:rPr>
                            </w:pPr>
                          </w:p>
                          <w:p w14:paraId="58D7EBEF" w14:textId="77777777" w:rsidR="008B4481" w:rsidRDefault="00000000">
                            <w:pPr>
                              <w:pStyle w:val="TableParagraph"/>
                              <w:spacing w:line="240" w:lineRule="auto"/>
                              <w:ind w:left="542"/>
                              <w:rPr>
                                <w:rFonts w:ascii="BPG Sans Modern GPL&amp;GNU"/>
                                <w:sz w:val="20"/>
                              </w:rPr>
                            </w:pPr>
                            <w:r>
                              <w:rPr>
                                <w:rFonts w:ascii="BPG Sans Modern GPL&amp;GNU"/>
                                <w:noProof/>
                                <w:sz w:val="20"/>
                              </w:rPr>
                              <w:drawing>
                                <wp:inline distT="0" distB="0" distL="0" distR="0" wp14:anchorId="0D5EE011" wp14:editId="0BC6A07B">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82756" cy="682751"/>
                                          </a:xfrm>
                                          <a:prstGeom prst="rect">
                                            <a:avLst/>
                                          </a:prstGeom>
                                        </pic:spPr>
                                      </pic:pic>
                                    </a:graphicData>
                                  </a:graphic>
                                </wp:inline>
                              </w:drawing>
                            </w:r>
                          </w:p>
                        </w:tc>
                      </w:tr>
                    </w:tbl>
                    <w:p w14:paraId="35CB7CC6" w14:textId="77777777" w:rsidR="008B4481" w:rsidRDefault="008B4481">
                      <w:pPr>
                        <w:pStyle w:val="BodyText"/>
                      </w:pPr>
                    </w:p>
                  </w:txbxContent>
                </v:textbox>
                <w10:wrap anchorx="page"/>
              </v:shape>
            </w:pict>
          </mc:Fallback>
        </mc:AlternateContent>
      </w:r>
      <w:r w:rsidR="00000000">
        <w:rPr>
          <w:color w:val="231F20"/>
          <w:u w:val="single" w:color="231F20"/>
        </w:rPr>
        <w:t xml:space="preserve"> </w:t>
      </w:r>
      <w:r w:rsidR="00000000">
        <w:rPr>
          <w:color w:val="231F20"/>
          <w:u w:val="single" w:color="231F20"/>
        </w:rPr>
        <w:tab/>
      </w:r>
      <w:r w:rsidR="00000000">
        <w:rPr>
          <w:color w:val="231F20"/>
        </w:rPr>
        <w:tab/>
        <w:t>of</w:t>
      </w:r>
      <w:r w:rsidR="00000000">
        <w:rPr>
          <w:color w:val="231F20"/>
          <w:spacing w:val="-15"/>
        </w:rPr>
        <w:t xml:space="preserve"> </w:t>
      </w:r>
      <w:r w:rsidR="00000000">
        <w:rPr>
          <w:color w:val="231F20"/>
        </w:rPr>
        <w:t>this</w:t>
      </w:r>
      <w:r w:rsidR="00000000">
        <w:rPr>
          <w:color w:val="231F20"/>
          <w:spacing w:val="-14"/>
        </w:rPr>
        <w:t xml:space="preserve"> </w:t>
      </w:r>
      <w:r w:rsidR="00000000">
        <w:rPr>
          <w:color w:val="231F20"/>
        </w:rPr>
        <w:t>area</w:t>
      </w:r>
      <w:r w:rsidR="00000000">
        <w:rPr>
          <w:color w:val="231F20"/>
          <w:spacing w:val="-15"/>
        </w:rPr>
        <w:t xml:space="preserve"> </w:t>
      </w:r>
      <w:r w:rsidR="00000000">
        <w:rPr>
          <w:color w:val="231F20"/>
        </w:rPr>
        <w:t>and</w:t>
      </w:r>
      <w:r w:rsidR="00000000">
        <w:rPr>
          <w:color w:val="231F20"/>
          <w:spacing w:val="-14"/>
        </w:rPr>
        <w:t xml:space="preserve"> </w:t>
      </w:r>
      <w:r w:rsidR="00000000">
        <w:rPr>
          <w:color w:val="231F20"/>
          <w:spacing w:val="-3"/>
        </w:rPr>
        <w:t>provide</w:t>
      </w:r>
      <w:r w:rsidR="00000000">
        <w:rPr>
          <w:color w:val="231F20"/>
          <w:spacing w:val="-14"/>
        </w:rPr>
        <w:t xml:space="preserve"> </w:t>
      </w:r>
      <w:r w:rsidR="00000000">
        <w:rPr>
          <w:color w:val="231F20"/>
        </w:rPr>
        <w:t>data</w:t>
      </w:r>
      <w:r w:rsidR="00000000">
        <w:rPr>
          <w:color w:val="231F20"/>
          <w:spacing w:val="-15"/>
        </w:rPr>
        <w:t xml:space="preserve"> </w:t>
      </w:r>
      <w:r w:rsidR="00000000">
        <w:rPr>
          <w:color w:val="231F20"/>
        </w:rPr>
        <w:t>on</w:t>
      </w:r>
      <w:r w:rsidR="00000000">
        <w:rPr>
          <w:color w:val="231F20"/>
          <w:spacing w:val="-14"/>
        </w:rPr>
        <w:t xml:space="preserve"> </w:t>
      </w:r>
      <w:r w:rsidR="00000000">
        <w:rPr>
          <w:color w:val="231F20"/>
        </w:rPr>
        <w:t>the</w:t>
      </w:r>
      <w:r w:rsidR="00000000">
        <w:rPr>
          <w:color w:val="231F20"/>
          <w:spacing w:val="-14"/>
        </w:rPr>
        <w:t xml:space="preserve"> </w:t>
      </w:r>
      <w:r w:rsidR="00000000">
        <w:rPr>
          <w:color w:val="231F20"/>
        </w:rPr>
        <w:t>prevalence</w:t>
      </w:r>
    </w:p>
    <w:p w14:paraId="7B421F99" w14:textId="4CE4D213" w:rsidR="008B4481" w:rsidRDefault="009017DF">
      <w:pPr>
        <w:spacing w:before="12" w:line="235" w:lineRule="auto"/>
        <w:ind w:left="117" w:right="6630"/>
        <w:jc w:val="both"/>
        <w:rPr>
          <w:rFonts w:ascii="Carlito"/>
          <w:sz w:val="14"/>
        </w:rPr>
      </w:pPr>
      <w:r>
        <w:rPr>
          <w:noProof/>
        </w:rPr>
        <mc:AlternateContent>
          <mc:Choice Requires="wps">
            <w:drawing>
              <wp:anchor distT="0" distB="0" distL="114300" distR="114300" simplePos="0" relativeHeight="15731712" behindDoc="0" locked="0" layoutInCell="1" allowOverlap="1" wp14:anchorId="228E772C" wp14:editId="46CD4BE1">
                <wp:simplePos x="0" y="0"/>
                <wp:positionH relativeFrom="page">
                  <wp:posOffset>3191510</wp:posOffset>
                </wp:positionH>
                <wp:positionV relativeFrom="paragraph">
                  <wp:posOffset>368300</wp:posOffset>
                </wp:positionV>
                <wp:extent cx="2272030" cy="506730"/>
                <wp:effectExtent l="0" t="0" r="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506730"/>
                        </a:xfrm>
                        <a:prstGeom prst="rect">
                          <a:avLst/>
                        </a:prstGeom>
                        <a:solidFill>
                          <a:srgbClr val="E0DEF0"/>
                        </a:solidFill>
                        <a:ln w="3810">
                          <a:solidFill>
                            <a:srgbClr val="231F20"/>
                          </a:solidFill>
                          <a:prstDash val="solid"/>
                          <a:miter lim="800000"/>
                          <a:headEnd/>
                          <a:tailEnd/>
                        </a:ln>
                      </wps:spPr>
                      <wps:txbx>
                        <w:txbxContent>
                          <w:p w14:paraId="42BC9A7C" w14:textId="77777777" w:rsidR="008B4481"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Adediran OA, Oluleye TS, Ayorinde OO, Ugalahi MO, Mpyet CD. Survey of blindness in Saki East, Oyo State,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:41-7.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772C" id="Text Box 26" o:spid="_x0000_s1036" type="#_x0000_t202" style="position:absolute;left:0;text-align:left;margin-left:251.3pt;margin-top:29pt;width:178.9pt;height:39.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t8HQIAADsEAAAOAAAAZHJzL2Uyb0RvYy54bWysU9uO0zAQfUfiHyy/06Sp2K2ipqulF4S0&#10;sEgLH+A6TmLheIztNilfz9huulxfEH6wxpc5M3PmzOpu7BU5Cesk6IrOZzklQnOopW4r+vnT/tWS&#10;EueZrpkCLSp6Fo7erV++WA2mFAV0oGphCYJoVw6mop33pswyxzvRMzcDIzQ+NmB75vFo26y2bED0&#10;XmVFnt9kA9jaWODCObzdpke6jvhNI7h/bBonPFEVxdx83G3cD2HP1itWtpaZTvJLGuwfsuiZ1Bj0&#10;CrVlnpGjlb9B9ZJbcND4GYc+g6aRXMQasJp5/ks1Tx0zItaC5Dhzpcn9P1j+4fRkPlrixzcwYgNj&#10;Ec48AP/iiIZNx3Qr7q2FoROsxsDzQFk2GFdeXAPVrnQB5DC8hxqbzI4eItDY2D6wgnUSRMcGnK+k&#10;i9ETjpdFcVvkC3zi+PY6v7lFO4Rg5eRtrPNvBfQkGBW12NSIzk4Pzqev05cQzIGS9V4qFQ+2PWyU&#10;JSeGAtjl291+Qv/pm9JkqOhiOc8TAX+FKBbzffFHiJDClrkuhYroSV299ChxJfuKLvOw0nXgc6fr&#10;KEDPpEo2lq30heDAaWLXj4eRyBozDL6B7wPUZ2TcQlI0TiAaHdhvlAyo5oq6r0dmBSXqncauBelP&#10;hp2Mw2QwzdG1op6SZG58GpGjsbLtEDnpQsM9draRkfTnLC7pokJj2y7TFEbgx3P89Tzz6+8AAAD/&#10;/wMAUEsDBBQABgAIAAAAIQC+GAGQ3QAAAAoBAAAPAAAAZHJzL2Rvd25yZXYueG1sTI9NT8MwDIbv&#10;SPyHyEhcEEs2RqlK02l8nREtB45ZkzUVjVPV2db9e8wJbrb86PXzlps5DOLoJuojalguFAiHbbQ9&#10;dho+m7fbHAQlg9YMEZ2GsyPYVJcXpSlsPOGHO9apExyCVBgNPqWxkJJa74KhRRwd8m0fp2ASr1Mn&#10;7WROHB4GuVIqk8H0yB+8Gd2zd+13fQga9tSkrzM9rV/98n1rUt0g3bxofX01bx9BJDenPxh+9Vkd&#10;KnbaxQNaEoOGe7XKGOUh504M5Jlag9gxefeQg6xK+b9C9QMAAP//AwBQSwECLQAUAAYACAAAACEA&#10;toM4kv4AAADhAQAAEwAAAAAAAAAAAAAAAAAAAAAAW0NvbnRlbnRfVHlwZXNdLnhtbFBLAQItABQA&#10;BgAIAAAAIQA4/SH/1gAAAJQBAAALAAAAAAAAAAAAAAAAAC8BAABfcmVscy8ucmVsc1BLAQItABQA&#10;BgAIAAAAIQBEOct8HQIAADsEAAAOAAAAAAAAAAAAAAAAAC4CAABkcnMvZTJvRG9jLnhtbFBLAQIt&#10;ABQABgAIAAAAIQC+GAGQ3QAAAAoBAAAPAAAAAAAAAAAAAAAAAHcEAABkcnMvZG93bnJldi54bWxQ&#10;SwUGAAAAAAQABADzAAAAgQUAAAAA&#10;" fillcolor="#e0def0" strokecolor="#231f20" strokeweight=".3pt">
                <v:textbox inset="0,0,0,0">
                  <w:txbxContent>
                    <w:p w14:paraId="42BC9A7C" w14:textId="77777777" w:rsidR="008B4481"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Adediran OA, Oluleye TS, Ayorinde OO, Ugalahi MO, Mpyet CD. Survey of blindness in Saki East, Oyo State, Nigeria.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:41-7.</w:t>
                      </w:r>
                    </w:p>
                  </w:txbxContent>
                </v:textbox>
                <w10:wrap anchorx="page"/>
              </v:shape>
            </w:pict>
          </mc:Fallback>
        </mc:AlternateContent>
      </w:r>
      <w:r w:rsidR="00000000">
        <w:rPr>
          <w:rFonts w:ascii="Carlito"/>
          <w:color w:val="231F20"/>
          <w:sz w:val="14"/>
        </w:rPr>
        <w:t>This</w:t>
      </w:r>
      <w:r w:rsidR="00000000">
        <w:rPr>
          <w:rFonts w:ascii="Carlito"/>
          <w:color w:val="231F20"/>
          <w:spacing w:val="-8"/>
          <w:sz w:val="14"/>
        </w:rPr>
        <w:t xml:space="preserve"> </w:t>
      </w:r>
      <w:r w:rsidR="00000000">
        <w:rPr>
          <w:rFonts w:ascii="Carlito"/>
          <w:color w:val="231F20"/>
          <w:sz w:val="14"/>
        </w:rPr>
        <w:t>is</w:t>
      </w:r>
      <w:r w:rsidR="00000000">
        <w:rPr>
          <w:rFonts w:ascii="Carlito"/>
          <w:color w:val="231F20"/>
          <w:spacing w:val="-8"/>
          <w:sz w:val="14"/>
        </w:rPr>
        <w:t xml:space="preserve"> </w:t>
      </w:r>
      <w:r w:rsidR="00000000">
        <w:rPr>
          <w:rFonts w:ascii="Carlito"/>
          <w:color w:val="231F20"/>
          <w:sz w:val="14"/>
        </w:rPr>
        <w:t>an</w:t>
      </w:r>
      <w:r w:rsidR="00000000">
        <w:rPr>
          <w:rFonts w:ascii="Carlito"/>
          <w:color w:val="231F20"/>
          <w:spacing w:val="-7"/>
          <w:sz w:val="14"/>
        </w:rPr>
        <w:t xml:space="preserve"> </w:t>
      </w:r>
      <w:r w:rsidR="00000000">
        <w:rPr>
          <w:rFonts w:ascii="Carlito"/>
          <w:color w:val="231F20"/>
          <w:sz w:val="14"/>
        </w:rPr>
        <w:t>open</w:t>
      </w:r>
      <w:r w:rsidR="00000000">
        <w:rPr>
          <w:rFonts w:ascii="Carlito"/>
          <w:color w:val="231F20"/>
          <w:spacing w:val="-8"/>
          <w:sz w:val="14"/>
        </w:rPr>
        <w:t xml:space="preserve"> </w:t>
      </w:r>
      <w:r w:rsidR="00000000">
        <w:rPr>
          <w:rFonts w:ascii="Carlito"/>
          <w:color w:val="231F20"/>
          <w:sz w:val="14"/>
        </w:rPr>
        <w:t>access</w:t>
      </w:r>
      <w:r w:rsidR="00000000">
        <w:rPr>
          <w:rFonts w:ascii="Carlito"/>
          <w:color w:val="231F20"/>
          <w:spacing w:val="-7"/>
          <w:sz w:val="14"/>
        </w:rPr>
        <w:t xml:space="preserve"> </w:t>
      </w:r>
      <w:r w:rsidR="00000000">
        <w:rPr>
          <w:rFonts w:ascii="Carlito"/>
          <w:color w:val="231F20"/>
          <w:sz w:val="14"/>
        </w:rPr>
        <w:t>journal,</w:t>
      </w:r>
      <w:r w:rsidR="00000000">
        <w:rPr>
          <w:rFonts w:ascii="Carlito"/>
          <w:color w:val="231F20"/>
          <w:spacing w:val="-8"/>
          <w:sz w:val="14"/>
        </w:rPr>
        <w:t xml:space="preserve"> </w:t>
      </w:r>
      <w:r w:rsidR="00000000">
        <w:rPr>
          <w:rFonts w:ascii="Carlito"/>
          <w:color w:val="231F20"/>
          <w:sz w:val="14"/>
        </w:rPr>
        <w:t>and</w:t>
      </w:r>
      <w:r w:rsidR="00000000">
        <w:rPr>
          <w:rFonts w:ascii="Carlito"/>
          <w:color w:val="231F20"/>
          <w:spacing w:val="-7"/>
          <w:sz w:val="14"/>
        </w:rPr>
        <w:t xml:space="preserve"> </w:t>
      </w:r>
      <w:r w:rsidR="00000000">
        <w:rPr>
          <w:rFonts w:ascii="Carlito"/>
          <w:color w:val="231F20"/>
          <w:sz w:val="14"/>
        </w:rPr>
        <w:t>articles</w:t>
      </w:r>
      <w:r w:rsidR="00000000">
        <w:rPr>
          <w:rFonts w:ascii="Carlito"/>
          <w:color w:val="231F20"/>
          <w:spacing w:val="-8"/>
          <w:sz w:val="14"/>
        </w:rPr>
        <w:t xml:space="preserve"> </w:t>
      </w:r>
      <w:r w:rsidR="00000000">
        <w:rPr>
          <w:rFonts w:ascii="Carlito"/>
          <w:color w:val="231F20"/>
          <w:sz w:val="14"/>
        </w:rPr>
        <w:t>are</w:t>
      </w:r>
      <w:r w:rsidR="00000000">
        <w:rPr>
          <w:rFonts w:ascii="Carlito"/>
          <w:color w:val="231F20"/>
          <w:spacing w:val="-7"/>
          <w:sz w:val="14"/>
        </w:rPr>
        <w:t xml:space="preserve"> </w:t>
      </w:r>
      <w:r w:rsidR="00000000">
        <w:rPr>
          <w:rFonts w:ascii="Carlito"/>
          <w:color w:val="231F20"/>
          <w:sz w:val="14"/>
        </w:rPr>
        <w:t>distributed</w:t>
      </w:r>
      <w:r w:rsidR="00000000">
        <w:rPr>
          <w:rFonts w:ascii="Carlito"/>
          <w:color w:val="231F20"/>
          <w:spacing w:val="-8"/>
          <w:sz w:val="14"/>
        </w:rPr>
        <w:t xml:space="preserve"> </w:t>
      </w:r>
      <w:r w:rsidR="00000000">
        <w:rPr>
          <w:rFonts w:ascii="Carlito"/>
          <w:color w:val="231F20"/>
          <w:sz w:val="14"/>
        </w:rPr>
        <w:t>under the</w:t>
      </w:r>
      <w:r w:rsidR="00000000">
        <w:rPr>
          <w:rFonts w:ascii="Carlito"/>
          <w:color w:val="231F20"/>
          <w:spacing w:val="-20"/>
          <w:sz w:val="14"/>
        </w:rPr>
        <w:t xml:space="preserve"> </w:t>
      </w:r>
      <w:r w:rsidR="00000000">
        <w:rPr>
          <w:rFonts w:ascii="Carlito"/>
          <w:color w:val="231F20"/>
          <w:sz w:val="14"/>
        </w:rPr>
        <w:t>terms</w:t>
      </w:r>
      <w:r w:rsidR="00000000">
        <w:rPr>
          <w:rFonts w:ascii="Carlito"/>
          <w:color w:val="231F20"/>
          <w:spacing w:val="-20"/>
          <w:sz w:val="14"/>
        </w:rPr>
        <w:t xml:space="preserve"> </w:t>
      </w:r>
      <w:r w:rsidR="00000000">
        <w:rPr>
          <w:rFonts w:ascii="Carlito"/>
          <w:color w:val="231F20"/>
          <w:sz w:val="14"/>
        </w:rPr>
        <w:t>of</w:t>
      </w:r>
      <w:r w:rsidR="00000000">
        <w:rPr>
          <w:rFonts w:ascii="Carlito"/>
          <w:color w:val="231F20"/>
          <w:spacing w:val="-19"/>
          <w:sz w:val="14"/>
        </w:rPr>
        <w:t xml:space="preserve"> </w:t>
      </w:r>
      <w:r w:rsidR="00000000">
        <w:rPr>
          <w:rFonts w:ascii="Carlito"/>
          <w:color w:val="231F20"/>
          <w:sz w:val="14"/>
        </w:rPr>
        <w:t>the</w:t>
      </w:r>
      <w:r w:rsidR="00000000">
        <w:rPr>
          <w:rFonts w:ascii="Carlito"/>
          <w:color w:val="231F20"/>
          <w:spacing w:val="-20"/>
          <w:sz w:val="14"/>
        </w:rPr>
        <w:t xml:space="preserve"> </w:t>
      </w:r>
      <w:r w:rsidR="00000000">
        <w:rPr>
          <w:rFonts w:ascii="Carlito"/>
          <w:color w:val="231F20"/>
          <w:sz w:val="14"/>
        </w:rPr>
        <w:t>Creative</w:t>
      </w:r>
      <w:r w:rsidR="00000000">
        <w:rPr>
          <w:rFonts w:ascii="Carlito"/>
          <w:color w:val="231F20"/>
          <w:spacing w:val="-19"/>
          <w:sz w:val="14"/>
        </w:rPr>
        <w:t xml:space="preserve"> </w:t>
      </w:r>
      <w:r w:rsidR="00000000">
        <w:rPr>
          <w:rFonts w:ascii="Carlito"/>
          <w:color w:val="231F20"/>
          <w:sz w:val="14"/>
        </w:rPr>
        <w:t>Commons</w:t>
      </w:r>
      <w:r w:rsidR="00000000">
        <w:rPr>
          <w:rFonts w:ascii="Carlito"/>
          <w:color w:val="231F20"/>
          <w:spacing w:val="-20"/>
          <w:sz w:val="14"/>
        </w:rPr>
        <w:t xml:space="preserve"> </w:t>
      </w:r>
      <w:r w:rsidR="00000000">
        <w:rPr>
          <w:rFonts w:ascii="Carlito"/>
          <w:color w:val="231F20"/>
          <w:sz w:val="14"/>
        </w:rPr>
        <w:t>Attribution-NonCommercial- ShareAlike</w:t>
      </w:r>
      <w:r w:rsidR="00000000">
        <w:rPr>
          <w:rFonts w:ascii="Carlito"/>
          <w:color w:val="231F20"/>
          <w:spacing w:val="-10"/>
          <w:sz w:val="14"/>
        </w:rPr>
        <w:t xml:space="preserve"> </w:t>
      </w:r>
      <w:r w:rsidR="00000000">
        <w:rPr>
          <w:rFonts w:ascii="Carlito"/>
          <w:color w:val="231F20"/>
          <w:sz w:val="14"/>
        </w:rPr>
        <w:t>4.0</w:t>
      </w:r>
      <w:r w:rsidR="00000000">
        <w:rPr>
          <w:rFonts w:ascii="Carlito"/>
          <w:color w:val="231F20"/>
          <w:spacing w:val="-9"/>
          <w:sz w:val="14"/>
        </w:rPr>
        <w:t xml:space="preserve"> </w:t>
      </w:r>
      <w:r w:rsidR="00000000">
        <w:rPr>
          <w:rFonts w:ascii="Carlito"/>
          <w:color w:val="231F20"/>
          <w:sz w:val="14"/>
        </w:rPr>
        <w:t>License,</w:t>
      </w:r>
      <w:r w:rsidR="00000000">
        <w:rPr>
          <w:rFonts w:ascii="Carlito"/>
          <w:color w:val="231F20"/>
          <w:spacing w:val="-10"/>
          <w:sz w:val="14"/>
        </w:rPr>
        <w:t xml:space="preserve"> </w:t>
      </w:r>
      <w:r w:rsidR="00000000">
        <w:rPr>
          <w:rFonts w:ascii="Carlito"/>
          <w:color w:val="231F20"/>
          <w:sz w:val="14"/>
        </w:rPr>
        <w:t>which</w:t>
      </w:r>
      <w:r w:rsidR="00000000">
        <w:rPr>
          <w:rFonts w:ascii="Carlito"/>
          <w:color w:val="231F20"/>
          <w:spacing w:val="-10"/>
          <w:sz w:val="14"/>
        </w:rPr>
        <w:t xml:space="preserve"> </w:t>
      </w:r>
      <w:r w:rsidR="00000000">
        <w:rPr>
          <w:rFonts w:ascii="Carlito"/>
          <w:color w:val="231F20"/>
          <w:sz w:val="14"/>
        </w:rPr>
        <w:t>allows</w:t>
      </w:r>
      <w:r w:rsidR="00000000">
        <w:rPr>
          <w:rFonts w:ascii="Carlito"/>
          <w:color w:val="231F20"/>
          <w:spacing w:val="-10"/>
          <w:sz w:val="14"/>
        </w:rPr>
        <w:t xml:space="preserve"> </w:t>
      </w:r>
      <w:r w:rsidR="00000000">
        <w:rPr>
          <w:rFonts w:ascii="Carlito"/>
          <w:color w:val="231F20"/>
          <w:sz w:val="14"/>
        </w:rPr>
        <w:t>others</w:t>
      </w:r>
      <w:r w:rsidR="00000000">
        <w:rPr>
          <w:rFonts w:ascii="Carlito"/>
          <w:color w:val="231F20"/>
          <w:spacing w:val="-10"/>
          <w:sz w:val="14"/>
        </w:rPr>
        <w:t xml:space="preserve"> </w:t>
      </w:r>
      <w:r w:rsidR="00000000">
        <w:rPr>
          <w:rFonts w:ascii="Carlito"/>
          <w:color w:val="231F20"/>
          <w:sz w:val="14"/>
        </w:rPr>
        <w:t>to</w:t>
      </w:r>
      <w:r w:rsidR="00000000">
        <w:rPr>
          <w:rFonts w:ascii="Carlito"/>
          <w:color w:val="231F20"/>
          <w:spacing w:val="-10"/>
          <w:sz w:val="14"/>
        </w:rPr>
        <w:t xml:space="preserve"> </w:t>
      </w:r>
      <w:r w:rsidR="00000000">
        <w:rPr>
          <w:rFonts w:ascii="Carlito"/>
          <w:color w:val="231F20"/>
          <w:sz w:val="14"/>
        </w:rPr>
        <w:t>remix,</w:t>
      </w:r>
      <w:r w:rsidR="00000000">
        <w:rPr>
          <w:rFonts w:ascii="Carlito"/>
          <w:color w:val="231F20"/>
          <w:spacing w:val="-10"/>
          <w:sz w:val="14"/>
        </w:rPr>
        <w:t xml:space="preserve"> </w:t>
      </w:r>
      <w:r w:rsidR="00000000">
        <w:rPr>
          <w:rFonts w:ascii="Carlito"/>
          <w:color w:val="231F20"/>
          <w:sz w:val="14"/>
        </w:rPr>
        <w:t>tweak,</w:t>
      </w:r>
      <w:r w:rsidR="00000000">
        <w:rPr>
          <w:rFonts w:ascii="Carlito"/>
          <w:color w:val="231F20"/>
          <w:spacing w:val="-10"/>
          <w:sz w:val="14"/>
        </w:rPr>
        <w:t xml:space="preserve"> </w:t>
      </w:r>
      <w:r w:rsidR="00000000">
        <w:rPr>
          <w:rFonts w:ascii="Carlito"/>
          <w:color w:val="231F20"/>
          <w:sz w:val="14"/>
        </w:rPr>
        <w:t>and build upon the work non-commercially, as long as appropriate credit is given and the new creations are licensed under the identical</w:t>
      </w:r>
      <w:r w:rsidR="00000000">
        <w:rPr>
          <w:rFonts w:ascii="Carlito"/>
          <w:color w:val="231F20"/>
          <w:spacing w:val="-2"/>
          <w:sz w:val="14"/>
        </w:rPr>
        <w:t xml:space="preserve"> </w:t>
      </w:r>
      <w:r w:rsidR="00000000">
        <w:rPr>
          <w:rFonts w:ascii="Carlito"/>
          <w:color w:val="231F20"/>
          <w:sz w:val="14"/>
        </w:rPr>
        <w:t>terms.</w:t>
      </w:r>
    </w:p>
    <w:p w14:paraId="32C3371E" w14:textId="77777777" w:rsidR="008B4481" w:rsidRDefault="008B4481">
      <w:pPr>
        <w:pStyle w:val="BodyText"/>
        <w:spacing w:before="10"/>
        <w:rPr>
          <w:rFonts w:ascii="Carlito"/>
          <w:sz w:val="18"/>
        </w:rPr>
      </w:pPr>
    </w:p>
    <w:p w14:paraId="062645CE" w14:textId="77777777" w:rsidR="008B4481" w:rsidRDefault="00000000">
      <w:pPr>
        <w:spacing w:before="1"/>
        <w:ind w:left="117"/>
        <w:jc w:val="both"/>
        <w:rPr>
          <w:rFonts w:ascii="Carlito"/>
          <w:sz w:val="14"/>
        </w:rPr>
      </w:pPr>
      <w:r>
        <w:rPr>
          <w:rFonts w:ascii="Carlito"/>
          <w:b/>
          <w:color w:val="231F20"/>
          <w:sz w:val="14"/>
        </w:rPr>
        <w:t xml:space="preserve">For reprints contact: </w:t>
      </w:r>
      <w:hyperlink r:id="rId12">
        <w:r>
          <w:rPr>
            <w:rFonts w:ascii="Carlito"/>
            <w:color w:val="231F20"/>
            <w:sz w:val="14"/>
          </w:rPr>
          <w:t>reprints@medknow.com</w:t>
        </w:r>
      </w:hyperlink>
    </w:p>
    <w:p w14:paraId="0550A364" w14:textId="77777777" w:rsidR="008B4481" w:rsidRDefault="008B4481">
      <w:pPr>
        <w:pStyle w:val="BodyText"/>
        <w:spacing w:before="11"/>
        <w:rPr>
          <w:rFonts w:ascii="Carlito"/>
          <w:sz w:val="11"/>
        </w:rPr>
      </w:pPr>
    </w:p>
    <w:p w14:paraId="0198E59C" w14:textId="77777777" w:rsidR="008B4481"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41</w:t>
      </w:r>
    </w:p>
    <w:p w14:paraId="61AD4093"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4E933C5E" w14:textId="77777777" w:rsidR="008B4481" w:rsidRDefault="008B4481">
      <w:pPr>
        <w:pStyle w:val="BodyText"/>
        <w:spacing w:before="3"/>
        <w:rPr>
          <w:rFonts w:ascii="BPG Sans Modern GPL&amp;GNU"/>
          <w:sz w:val="14"/>
        </w:rPr>
      </w:pPr>
    </w:p>
    <w:p w14:paraId="017FB5D9" w14:textId="77777777" w:rsidR="008B4481" w:rsidRDefault="008B4481">
      <w:pPr>
        <w:rPr>
          <w:rFonts w:ascii="BPG Sans Modern GPL&amp;GNU"/>
          <w:sz w:val="14"/>
        </w:rPr>
        <w:sectPr w:rsidR="008B4481">
          <w:headerReference w:type="default" r:id="rId13"/>
          <w:pgSz w:w="12240" w:h="15840"/>
          <w:pgMar w:top="900" w:right="940" w:bottom="280" w:left="960" w:header="215" w:footer="0" w:gutter="0"/>
          <w:cols w:space="720"/>
        </w:sectPr>
      </w:pPr>
    </w:p>
    <w:p w14:paraId="1B6FF530" w14:textId="77777777" w:rsidR="008B4481" w:rsidRDefault="00000000">
      <w:pPr>
        <w:pStyle w:val="BodyText"/>
        <w:spacing w:before="89" w:line="249" w:lineRule="auto"/>
        <w:ind w:left="118" w:right="44"/>
        <w:jc w:val="both"/>
      </w:pPr>
      <w:r>
        <w:rPr>
          <w:color w:val="231F20"/>
        </w:rPr>
        <w:t>and causes of vision impairment, crucial for monitoring/ planning on-going services and for advocacy.</w:t>
      </w:r>
    </w:p>
    <w:p w14:paraId="311E047D" w14:textId="77777777" w:rsidR="008B4481" w:rsidRDefault="00000000">
      <w:pPr>
        <w:pStyle w:val="BodyText"/>
        <w:spacing w:before="122" w:line="249" w:lineRule="auto"/>
        <w:ind w:left="118" w:right="38"/>
        <w:jc w:val="both"/>
      </w:pPr>
      <w:r>
        <w:rPr>
          <w:color w:val="231F20"/>
        </w:rPr>
        <w:t>Saki East LGA is located within the mainly rural, northern zone of Oke-Ogun in Oyo State, Nigeria. Oyo State has 33 LGAs. The Oke-Ogun zone (03</w:t>
      </w:r>
      <w:r>
        <w:rPr>
          <w:color w:val="231F20"/>
          <w:vertAlign w:val="superscript"/>
        </w:rPr>
        <w:t>o</w:t>
      </w:r>
      <w:r>
        <w:rPr>
          <w:color w:val="231F20"/>
        </w:rPr>
        <w:t>35'–04</w:t>
      </w:r>
      <w:r>
        <w:rPr>
          <w:color w:val="231F20"/>
          <w:vertAlign w:val="superscript"/>
        </w:rPr>
        <w:t>o</w:t>
      </w:r>
      <w:r>
        <w:rPr>
          <w:color w:val="231F20"/>
        </w:rPr>
        <w:t xml:space="preserve">13' </w:t>
      </w:r>
      <w:r>
        <w:rPr>
          <w:color w:val="231F20"/>
          <w:spacing w:val="-3"/>
        </w:rPr>
        <w:t xml:space="preserve">N, </w:t>
      </w:r>
      <w:r>
        <w:rPr>
          <w:color w:val="231F20"/>
        </w:rPr>
        <w:t>008</w:t>
      </w:r>
      <w:r>
        <w:rPr>
          <w:color w:val="231F20"/>
          <w:vertAlign w:val="superscript"/>
        </w:rPr>
        <w:t>o</w:t>
      </w:r>
      <w:r>
        <w:rPr>
          <w:color w:val="231F20"/>
        </w:rPr>
        <w:t xml:space="preserve"> </w:t>
      </w:r>
      <w:r>
        <w:rPr>
          <w:color w:val="231F20"/>
          <w:spacing w:val="-12"/>
        </w:rPr>
        <w:t>05'–009</w:t>
      </w:r>
      <w:r>
        <w:rPr>
          <w:color w:val="231F20"/>
          <w:spacing w:val="-12"/>
          <w:vertAlign w:val="superscript"/>
        </w:rPr>
        <w:t>o</w:t>
      </w:r>
      <w:r>
        <w:rPr>
          <w:color w:val="231F20"/>
          <w:spacing w:val="-12"/>
        </w:rPr>
        <w:t xml:space="preserve"> </w:t>
      </w:r>
      <w:r>
        <w:rPr>
          <w:color w:val="231F20"/>
        </w:rPr>
        <w:t>08' E)</w:t>
      </w:r>
      <w:r>
        <w:rPr>
          <w:color w:val="231F20"/>
          <w:vertAlign w:val="superscript"/>
        </w:rPr>
        <w:t>[7]</w:t>
      </w:r>
      <w:r>
        <w:rPr>
          <w:color w:val="231F20"/>
        </w:rPr>
        <w:t xml:space="preserve"> is a major food crop-producing area, constituted    </w:t>
      </w:r>
      <w:r>
        <w:rPr>
          <w:color w:val="231F20"/>
          <w:spacing w:val="-3"/>
        </w:rPr>
        <w:t xml:space="preserve">by </w:t>
      </w:r>
      <w:r>
        <w:rPr>
          <w:color w:val="231F20"/>
        </w:rPr>
        <w:t>10 different LGAs of Oyo State. Saki East LGA had an estimated population of 153,100 according to the updated 2016 population figures.</w:t>
      </w:r>
      <w:r>
        <w:rPr>
          <w:color w:val="231F20"/>
          <w:vertAlign w:val="superscript"/>
        </w:rPr>
        <w:t>[8]</w:t>
      </w:r>
      <w:r>
        <w:rPr>
          <w:color w:val="231F20"/>
        </w:rPr>
        <w:t xml:space="preserve"> The LGA is located in the</w:t>
      </w:r>
      <w:r>
        <w:rPr>
          <w:color w:val="231F20"/>
          <w:spacing w:val="-27"/>
        </w:rPr>
        <w:t xml:space="preserve"> </w:t>
      </w:r>
      <w:r>
        <w:rPr>
          <w:color w:val="231F20"/>
          <w:spacing w:val="-9"/>
        </w:rPr>
        <w:t xml:space="preserve">savanna </w:t>
      </w:r>
      <w:r>
        <w:rPr>
          <w:color w:val="231F20"/>
        </w:rPr>
        <w:t>vegetation belt of the northernmost part of Oyo State.</w:t>
      </w:r>
    </w:p>
    <w:p w14:paraId="679EEA6A" w14:textId="77777777" w:rsidR="008B4481" w:rsidRDefault="00000000">
      <w:pPr>
        <w:pStyle w:val="Heading1"/>
        <w:spacing w:before="173"/>
      </w:pPr>
      <w:r>
        <w:rPr>
          <w:color w:val="2E3092"/>
        </w:rPr>
        <w:t>Materials and Methods</w:t>
      </w:r>
    </w:p>
    <w:p w14:paraId="5693D323" w14:textId="77777777" w:rsidR="008B4481" w:rsidRDefault="00000000">
      <w:pPr>
        <w:pStyle w:val="Heading3"/>
        <w:spacing w:before="117"/>
        <w:jc w:val="left"/>
      </w:pPr>
      <w:r>
        <w:rPr>
          <w:color w:val="2E3092"/>
        </w:rPr>
        <w:t>Study design</w:t>
      </w:r>
    </w:p>
    <w:p w14:paraId="0017DA28" w14:textId="77777777" w:rsidR="008B4481" w:rsidRDefault="00000000">
      <w:pPr>
        <w:pStyle w:val="BodyText"/>
        <w:spacing w:before="116" w:line="249" w:lineRule="auto"/>
        <w:ind w:left="118"/>
      </w:pPr>
      <w:r>
        <w:rPr>
          <w:color w:val="231F20"/>
          <w:spacing w:val="4"/>
        </w:rPr>
        <w:t xml:space="preserve">This </w:t>
      </w:r>
      <w:r>
        <w:rPr>
          <w:color w:val="231F20"/>
          <w:spacing w:val="2"/>
        </w:rPr>
        <w:t xml:space="preserve">was </w:t>
      </w:r>
      <w:r>
        <w:rPr>
          <w:color w:val="231F20"/>
        </w:rPr>
        <w:t xml:space="preserve">a </w:t>
      </w:r>
      <w:r>
        <w:rPr>
          <w:color w:val="231F20"/>
          <w:spacing w:val="4"/>
        </w:rPr>
        <w:t xml:space="preserve">population-based, </w:t>
      </w:r>
      <w:r>
        <w:rPr>
          <w:color w:val="231F20"/>
          <w:spacing w:val="5"/>
        </w:rPr>
        <w:t xml:space="preserve">cross-sectional blindness </w:t>
      </w:r>
      <w:r>
        <w:rPr>
          <w:color w:val="231F20"/>
        </w:rPr>
        <w:t>prevalence</w:t>
      </w:r>
      <w:r>
        <w:rPr>
          <w:color w:val="231F20"/>
          <w:spacing w:val="-1"/>
        </w:rPr>
        <w:t xml:space="preserve"> </w:t>
      </w:r>
      <w:r>
        <w:rPr>
          <w:color w:val="231F20"/>
          <w:spacing w:val="-3"/>
        </w:rPr>
        <w:t>survey.</w:t>
      </w:r>
    </w:p>
    <w:p w14:paraId="2E18EE59" w14:textId="77777777" w:rsidR="008B4481" w:rsidRDefault="00000000">
      <w:pPr>
        <w:pStyle w:val="Heading3"/>
        <w:spacing w:before="121"/>
      </w:pPr>
      <w:r>
        <w:rPr>
          <w:color w:val="2E3092"/>
        </w:rPr>
        <w:t>Inclusion criteria</w:t>
      </w:r>
    </w:p>
    <w:p w14:paraId="0D7CA08E" w14:textId="77777777" w:rsidR="008B4481" w:rsidRDefault="00000000">
      <w:pPr>
        <w:pStyle w:val="BodyText"/>
        <w:spacing w:before="116" w:line="249" w:lineRule="auto"/>
        <w:ind w:left="118" w:right="44"/>
        <w:jc w:val="both"/>
      </w:pPr>
      <w:r>
        <w:rPr>
          <w:color w:val="231F20"/>
        </w:rPr>
        <w:t>The</w:t>
      </w:r>
      <w:r>
        <w:rPr>
          <w:color w:val="231F20"/>
          <w:spacing w:val="-23"/>
        </w:rPr>
        <w:t xml:space="preserve"> </w:t>
      </w:r>
      <w:r>
        <w:rPr>
          <w:color w:val="231F20"/>
        </w:rPr>
        <w:t>criteria</w:t>
      </w:r>
      <w:r>
        <w:rPr>
          <w:color w:val="231F20"/>
          <w:spacing w:val="-23"/>
        </w:rPr>
        <w:t xml:space="preserve"> </w:t>
      </w:r>
      <w:r>
        <w:rPr>
          <w:color w:val="231F20"/>
        </w:rPr>
        <w:t>included</w:t>
      </w:r>
      <w:r>
        <w:rPr>
          <w:color w:val="231F20"/>
          <w:spacing w:val="-22"/>
        </w:rPr>
        <w:t xml:space="preserve"> </w:t>
      </w:r>
      <w:r>
        <w:rPr>
          <w:color w:val="231F20"/>
        </w:rPr>
        <w:t>inhabitants</w:t>
      </w:r>
      <w:r>
        <w:rPr>
          <w:color w:val="231F20"/>
          <w:spacing w:val="-23"/>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LGA</w:t>
      </w:r>
      <w:r>
        <w:rPr>
          <w:color w:val="231F20"/>
          <w:spacing w:val="-23"/>
        </w:rPr>
        <w:t xml:space="preserve"> </w:t>
      </w:r>
      <w:r>
        <w:rPr>
          <w:color w:val="231F20"/>
          <w:spacing w:val="-3"/>
        </w:rPr>
        <w:t>who</w:t>
      </w:r>
      <w:r>
        <w:rPr>
          <w:color w:val="231F20"/>
          <w:spacing w:val="-22"/>
        </w:rPr>
        <w:t xml:space="preserve"> </w:t>
      </w:r>
      <w:r>
        <w:rPr>
          <w:color w:val="231F20"/>
          <w:spacing w:val="-4"/>
        </w:rPr>
        <w:t>were</w:t>
      </w:r>
      <w:r>
        <w:rPr>
          <w:color w:val="231F20"/>
          <w:spacing w:val="-23"/>
        </w:rPr>
        <w:t xml:space="preserve"> </w:t>
      </w:r>
      <w:r>
        <w:rPr>
          <w:color w:val="231F20"/>
        </w:rPr>
        <w:t>50</w:t>
      </w:r>
      <w:r>
        <w:rPr>
          <w:color w:val="231F20"/>
          <w:spacing w:val="-23"/>
        </w:rPr>
        <w:t xml:space="preserve"> </w:t>
      </w:r>
      <w:r>
        <w:rPr>
          <w:color w:val="231F20"/>
          <w:spacing w:val="-3"/>
        </w:rPr>
        <w:t xml:space="preserve">years </w:t>
      </w:r>
      <w:r>
        <w:rPr>
          <w:color w:val="231F20"/>
        </w:rPr>
        <w:t xml:space="preserve">or older and had been resident for, at least, 6 months prior </w:t>
      </w:r>
      <w:r>
        <w:rPr>
          <w:color w:val="231F20"/>
          <w:spacing w:val="-8"/>
        </w:rPr>
        <w:t xml:space="preserve">to </w:t>
      </w:r>
      <w:r>
        <w:rPr>
          <w:color w:val="231F20"/>
        </w:rPr>
        <w:t xml:space="preserve">the </w:t>
      </w:r>
      <w:r>
        <w:rPr>
          <w:color w:val="231F20"/>
          <w:spacing w:val="-3"/>
        </w:rPr>
        <w:t>survey.</w:t>
      </w:r>
    </w:p>
    <w:p w14:paraId="01282EFF" w14:textId="77777777" w:rsidR="008B4481" w:rsidRDefault="00000000">
      <w:pPr>
        <w:pStyle w:val="Heading3"/>
        <w:spacing w:before="123"/>
      </w:pPr>
      <w:r>
        <w:rPr>
          <w:color w:val="2E3092"/>
        </w:rPr>
        <w:t>Exclusion criteria</w:t>
      </w:r>
    </w:p>
    <w:p w14:paraId="7D9FA415" w14:textId="77777777" w:rsidR="008B4481" w:rsidRDefault="008B4481">
      <w:pPr>
        <w:pStyle w:val="BodyText"/>
        <w:spacing w:before="6"/>
        <w:rPr>
          <w:b/>
        </w:rPr>
      </w:pPr>
    </w:p>
    <w:p w14:paraId="7066A35A" w14:textId="77777777" w:rsidR="008B4481" w:rsidRDefault="00000000">
      <w:pPr>
        <w:pStyle w:val="BodyText"/>
        <w:spacing w:line="249" w:lineRule="auto"/>
        <w:ind w:left="118" w:right="41"/>
        <w:jc w:val="both"/>
      </w:pPr>
      <w:r>
        <w:rPr>
          <w:noProof/>
        </w:rPr>
        <w:drawing>
          <wp:anchor distT="0" distB="0" distL="0" distR="0" simplePos="0" relativeHeight="486754816" behindDoc="1" locked="0" layoutInCell="1" allowOverlap="1" wp14:anchorId="4E7EA302" wp14:editId="6B405D43">
            <wp:simplePos x="0" y="0"/>
            <wp:positionH relativeFrom="page">
              <wp:posOffset>3200400</wp:posOffset>
            </wp:positionH>
            <wp:positionV relativeFrom="paragraph">
              <wp:posOffset>61340</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Inhabitants of the LGA who were &lt;50 years of age and inhabitants who were 50 years of age or older but had been living in the survey area for &lt;6 months as at the time of the survey were excluded.</w:t>
      </w:r>
    </w:p>
    <w:p w14:paraId="2C95A477" w14:textId="77777777" w:rsidR="008B4481" w:rsidRDefault="00000000">
      <w:pPr>
        <w:pStyle w:val="Heading3"/>
        <w:spacing w:before="123"/>
      </w:pPr>
      <w:r>
        <w:rPr>
          <w:color w:val="2E3092"/>
        </w:rPr>
        <w:t>Sample size</w:t>
      </w:r>
    </w:p>
    <w:p w14:paraId="03D32AF2" w14:textId="77777777" w:rsidR="008B4481" w:rsidRDefault="00000000">
      <w:pPr>
        <w:pStyle w:val="BodyText"/>
        <w:spacing w:before="116" w:line="249" w:lineRule="auto"/>
        <w:ind w:left="118" w:right="41"/>
        <w:jc w:val="both"/>
      </w:pPr>
      <w:r>
        <w:rPr>
          <w:color w:val="231F20"/>
        </w:rPr>
        <w:t>The</w:t>
      </w:r>
      <w:r>
        <w:rPr>
          <w:color w:val="231F20"/>
          <w:spacing w:val="-23"/>
        </w:rPr>
        <w:t xml:space="preserve"> </w:t>
      </w:r>
      <w:r>
        <w:rPr>
          <w:color w:val="231F20"/>
        </w:rPr>
        <w:t>sample</w:t>
      </w:r>
      <w:r>
        <w:rPr>
          <w:color w:val="231F20"/>
          <w:spacing w:val="-23"/>
        </w:rPr>
        <w:t xml:space="preserve"> </w:t>
      </w:r>
      <w:r>
        <w:rPr>
          <w:color w:val="231F20"/>
        </w:rPr>
        <w:t>size</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survey</w:t>
      </w:r>
      <w:r>
        <w:rPr>
          <w:color w:val="231F20"/>
          <w:spacing w:val="-23"/>
        </w:rPr>
        <w:t xml:space="preserve"> </w:t>
      </w:r>
      <w:r>
        <w:rPr>
          <w:color w:val="231F20"/>
          <w:spacing w:val="-3"/>
        </w:rPr>
        <w:t>was</w:t>
      </w:r>
      <w:r>
        <w:rPr>
          <w:color w:val="231F20"/>
          <w:spacing w:val="-23"/>
        </w:rPr>
        <w:t xml:space="preserve"> </w:t>
      </w:r>
      <w:r>
        <w:rPr>
          <w:color w:val="231F20"/>
        </w:rPr>
        <w:t>calculated</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RAAB5 software.</w:t>
      </w:r>
      <w:r>
        <w:rPr>
          <w:color w:val="231F20"/>
          <w:vertAlign w:val="superscript"/>
        </w:rPr>
        <w:t>[9]</w:t>
      </w:r>
      <w:r>
        <w:rPr>
          <w:color w:val="231F20"/>
        </w:rPr>
        <w:t xml:space="preserve"> A </w:t>
      </w:r>
      <w:r>
        <w:rPr>
          <w:color w:val="231F20"/>
          <w:spacing w:val="2"/>
        </w:rPr>
        <w:t xml:space="preserve">minimum sample size </w:t>
      </w:r>
      <w:r>
        <w:rPr>
          <w:color w:val="231F20"/>
        </w:rPr>
        <w:t xml:space="preserve">of </w:t>
      </w:r>
      <w:r>
        <w:rPr>
          <w:color w:val="231F20"/>
          <w:spacing w:val="2"/>
        </w:rPr>
        <w:t xml:space="preserve">1054 </w:t>
      </w:r>
      <w:r>
        <w:rPr>
          <w:color w:val="231F20"/>
        </w:rPr>
        <w:t>participants was obtained using the following parameters: a blindness prevalence</w:t>
      </w:r>
      <w:r>
        <w:rPr>
          <w:color w:val="231F20"/>
          <w:spacing w:val="20"/>
        </w:rPr>
        <w:t xml:space="preserve"> </w:t>
      </w:r>
      <w:r>
        <w:rPr>
          <w:color w:val="231F20"/>
        </w:rPr>
        <w:t>of</w:t>
      </w:r>
      <w:r>
        <w:rPr>
          <w:color w:val="231F20"/>
          <w:spacing w:val="20"/>
        </w:rPr>
        <w:t xml:space="preserve"> </w:t>
      </w:r>
      <w:r>
        <w:rPr>
          <w:color w:val="231F20"/>
        </w:rPr>
        <w:t>6.3%</w:t>
      </w:r>
      <w:r>
        <w:rPr>
          <w:color w:val="231F20"/>
          <w:vertAlign w:val="superscript"/>
        </w:rPr>
        <w:t>[10]</w:t>
      </w:r>
      <w:r>
        <w:rPr>
          <w:color w:val="231F20"/>
          <w:spacing w:val="20"/>
        </w:rPr>
        <w:t xml:space="preserve"> </w:t>
      </w:r>
      <w:r>
        <w:rPr>
          <w:color w:val="231F20"/>
        </w:rPr>
        <w:t>in</w:t>
      </w:r>
      <w:r>
        <w:rPr>
          <w:color w:val="231F20"/>
          <w:spacing w:val="21"/>
        </w:rPr>
        <w:t xml:space="preserve"> </w:t>
      </w:r>
      <w:r>
        <w:rPr>
          <w:color w:val="231F20"/>
        </w:rPr>
        <w:t>persons</w:t>
      </w:r>
      <w:r>
        <w:rPr>
          <w:color w:val="231F20"/>
          <w:spacing w:val="20"/>
        </w:rPr>
        <w:t xml:space="preserve"> </w:t>
      </w:r>
      <w:r>
        <w:rPr>
          <w:color w:val="231F20"/>
        </w:rPr>
        <w:t>50</w:t>
      </w:r>
      <w:r>
        <w:rPr>
          <w:color w:val="231F20"/>
          <w:spacing w:val="20"/>
        </w:rPr>
        <w:t xml:space="preserve"> </w:t>
      </w:r>
      <w:r>
        <w:rPr>
          <w:color w:val="231F20"/>
        </w:rPr>
        <w:t>years</w:t>
      </w:r>
      <w:r>
        <w:rPr>
          <w:color w:val="231F20"/>
          <w:spacing w:val="21"/>
        </w:rPr>
        <w:t xml:space="preserve"> </w:t>
      </w:r>
      <w:r>
        <w:rPr>
          <w:color w:val="231F20"/>
        </w:rPr>
        <w:t>old</w:t>
      </w:r>
      <w:r>
        <w:rPr>
          <w:color w:val="231F20"/>
          <w:spacing w:val="20"/>
        </w:rPr>
        <w:t xml:space="preserve"> </w:t>
      </w:r>
      <w:r>
        <w:rPr>
          <w:color w:val="231F20"/>
        </w:rPr>
        <w:t>and</w:t>
      </w:r>
      <w:r>
        <w:rPr>
          <w:color w:val="231F20"/>
          <w:spacing w:val="20"/>
        </w:rPr>
        <w:t xml:space="preserve"> </w:t>
      </w:r>
      <w:r>
        <w:rPr>
          <w:color w:val="231F20"/>
        </w:rPr>
        <w:t>above,</w:t>
      </w:r>
      <w:r>
        <w:rPr>
          <w:color w:val="231F20"/>
          <w:spacing w:val="21"/>
        </w:rPr>
        <w:t xml:space="preserve"> </w:t>
      </w:r>
      <w:r>
        <w:rPr>
          <w:color w:val="231F20"/>
          <w:spacing w:val="-71"/>
        </w:rPr>
        <w:t>a</w:t>
      </w:r>
    </w:p>
    <w:p w14:paraId="572344DA" w14:textId="77777777" w:rsidR="008B4481" w:rsidRDefault="00000000">
      <w:pPr>
        <w:pStyle w:val="BodyText"/>
        <w:spacing w:before="89" w:line="256" w:lineRule="auto"/>
        <w:ind w:left="117" w:right="136"/>
        <w:jc w:val="both"/>
      </w:pPr>
      <w:r>
        <w:br w:type="column"/>
      </w:r>
      <w:r>
        <w:rPr>
          <w:color w:val="231F20"/>
        </w:rPr>
        <w:t>precision</w:t>
      </w:r>
      <w:r>
        <w:rPr>
          <w:color w:val="231F20"/>
          <w:spacing w:val="-17"/>
        </w:rPr>
        <w:t xml:space="preserve"> </w:t>
      </w:r>
      <w:r>
        <w:rPr>
          <w:color w:val="231F20"/>
        </w:rPr>
        <w:t>of</w:t>
      </w:r>
      <w:r>
        <w:rPr>
          <w:color w:val="231F20"/>
          <w:spacing w:val="-16"/>
        </w:rPr>
        <w:t xml:space="preserve"> </w:t>
      </w:r>
      <w:r>
        <w:rPr>
          <w:color w:val="231F20"/>
        </w:rPr>
        <w:t>30%,</w:t>
      </w:r>
      <w:r>
        <w:rPr>
          <w:color w:val="231F20"/>
          <w:spacing w:val="-16"/>
        </w:rPr>
        <w:t xml:space="preserve"> </w:t>
      </w:r>
      <w:r>
        <w:rPr>
          <w:color w:val="231F20"/>
        </w:rPr>
        <w:t>and</w:t>
      </w:r>
      <w:r>
        <w:rPr>
          <w:color w:val="231F20"/>
          <w:spacing w:val="-17"/>
        </w:rPr>
        <w:t xml:space="preserve"> </w:t>
      </w:r>
      <w:r>
        <w:rPr>
          <w:color w:val="231F20"/>
        </w:rPr>
        <w:t>a</w:t>
      </w:r>
      <w:r>
        <w:rPr>
          <w:color w:val="231F20"/>
          <w:spacing w:val="-16"/>
        </w:rPr>
        <w:t xml:space="preserve"> </w:t>
      </w:r>
      <w:r>
        <w:rPr>
          <w:color w:val="231F20"/>
        </w:rPr>
        <w:t>design</w:t>
      </w:r>
      <w:r>
        <w:rPr>
          <w:color w:val="231F20"/>
          <w:spacing w:val="-16"/>
        </w:rPr>
        <w:t xml:space="preserve"> </w:t>
      </w:r>
      <w:r>
        <w:rPr>
          <w:color w:val="231F20"/>
        </w:rPr>
        <w:t>effect</w:t>
      </w:r>
      <w:r>
        <w:rPr>
          <w:color w:val="231F20"/>
          <w:spacing w:val="-16"/>
        </w:rPr>
        <w:t xml:space="preserve"> </w:t>
      </w:r>
      <w:r>
        <w:rPr>
          <w:color w:val="231F20"/>
        </w:rPr>
        <w:t>of</w:t>
      </w:r>
      <w:r>
        <w:rPr>
          <w:color w:val="231F20"/>
          <w:spacing w:val="-17"/>
        </w:rPr>
        <w:t xml:space="preserve"> </w:t>
      </w:r>
      <w:r>
        <w:rPr>
          <w:color w:val="231F20"/>
        </w:rPr>
        <w:t>1.5</w:t>
      </w:r>
      <w:r>
        <w:rPr>
          <w:color w:val="231F20"/>
          <w:spacing w:val="-16"/>
        </w:rPr>
        <w:t xml:space="preserve"> </w:t>
      </w:r>
      <w:r>
        <w:rPr>
          <w:color w:val="231F20"/>
        </w:rPr>
        <w:t>at</w:t>
      </w:r>
      <w:r>
        <w:rPr>
          <w:color w:val="231F20"/>
          <w:spacing w:val="-16"/>
        </w:rPr>
        <w:t xml:space="preserve"> </w:t>
      </w:r>
      <w:r>
        <w:rPr>
          <w:color w:val="231F20"/>
        </w:rPr>
        <w:t>95%</w:t>
      </w:r>
      <w:r>
        <w:rPr>
          <w:color w:val="231F20"/>
          <w:spacing w:val="-16"/>
        </w:rPr>
        <w:t xml:space="preserve"> </w:t>
      </w:r>
      <w:r>
        <w:rPr>
          <w:color w:val="231F20"/>
        </w:rPr>
        <w:t>confidence interval (CI) with a cluster size of</w:t>
      </w:r>
      <w:r>
        <w:rPr>
          <w:color w:val="231F20"/>
          <w:spacing w:val="-1"/>
        </w:rPr>
        <w:t xml:space="preserve"> </w:t>
      </w:r>
      <w:r>
        <w:rPr>
          <w:color w:val="231F20"/>
        </w:rPr>
        <w:t>50.</w:t>
      </w:r>
    </w:p>
    <w:p w14:paraId="7F154F36" w14:textId="77777777" w:rsidR="008B4481" w:rsidRDefault="00000000">
      <w:pPr>
        <w:pStyle w:val="Heading3"/>
        <w:spacing w:before="119"/>
        <w:ind w:left="117"/>
      </w:pPr>
      <w:r>
        <w:rPr>
          <w:color w:val="2E3092"/>
        </w:rPr>
        <w:t>Survey teams</w:t>
      </w:r>
    </w:p>
    <w:p w14:paraId="6F8CB9A9" w14:textId="77777777" w:rsidR="008B4481" w:rsidRDefault="00000000">
      <w:pPr>
        <w:pStyle w:val="BodyText"/>
        <w:spacing w:before="121" w:line="256" w:lineRule="auto"/>
        <w:ind w:left="117" w:right="129"/>
        <w:jc w:val="both"/>
      </w:pPr>
      <w:r>
        <w:rPr>
          <w:color w:val="231F20"/>
          <w:spacing w:val="4"/>
        </w:rPr>
        <w:t xml:space="preserve">There </w:t>
      </w:r>
      <w:r>
        <w:rPr>
          <w:color w:val="231F20"/>
        </w:rPr>
        <w:t xml:space="preserve">were two </w:t>
      </w:r>
      <w:r>
        <w:rPr>
          <w:color w:val="231F20"/>
          <w:spacing w:val="3"/>
        </w:rPr>
        <w:t xml:space="preserve">survey </w:t>
      </w:r>
      <w:r>
        <w:rPr>
          <w:color w:val="231F20"/>
          <w:spacing w:val="4"/>
        </w:rPr>
        <w:t xml:space="preserve">teams, </w:t>
      </w:r>
      <w:r>
        <w:rPr>
          <w:color w:val="231F20"/>
          <w:spacing w:val="3"/>
        </w:rPr>
        <w:t xml:space="preserve">each </w:t>
      </w:r>
      <w:r>
        <w:rPr>
          <w:color w:val="231F20"/>
          <w:spacing w:val="4"/>
        </w:rPr>
        <w:t xml:space="preserve">headed </w:t>
      </w:r>
      <w:r>
        <w:rPr>
          <w:color w:val="231F20"/>
        </w:rPr>
        <w:t xml:space="preserve">by a </w:t>
      </w:r>
      <w:r>
        <w:rPr>
          <w:color w:val="231F20"/>
          <w:spacing w:val="5"/>
        </w:rPr>
        <w:t xml:space="preserve">senior ophthalmology resident. </w:t>
      </w:r>
      <w:r>
        <w:rPr>
          <w:color w:val="231F20"/>
          <w:spacing w:val="4"/>
        </w:rPr>
        <w:t xml:space="preserve">Both teams </w:t>
      </w:r>
      <w:r>
        <w:rPr>
          <w:color w:val="231F20"/>
          <w:spacing w:val="2"/>
        </w:rPr>
        <w:t xml:space="preserve">were </w:t>
      </w:r>
      <w:r>
        <w:rPr>
          <w:color w:val="231F20"/>
          <w:spacing w:val="5"/>
        </w:rPr>
        <w:t xml:space="preserve">trained </w:t>
      </w:r>
      <w:r>
        <w:rPr>
          <w:color w:val="231F20"/>
        </w:rPr>
        <w:t xml:space="preserve">by a </w:t>
      </w:r>
      <w:r>
        <w:rPr>
          <w:color w:val="231F20"/>
          <w:spacing w:val="2"/>
        </w:rPr>
        <w:t xml:space="preserve">certified RAAB trainer (CDM). Inter-observer </w:t>
      </w:r>
      <w:r>
        <w:rPr>
          <w:color w:val="231F20"/>
        </w:rPr>
        <w:t xml:space="preserve">variability tests were done to assess the level of </w:t>
      </w:r>
      <w:r>
        <w:rPr>
          <w:color w:val="231F20"/>
          <w:spacing w:val="2"/>
        </w:rPr>
        <w:t xml:space="preserve">agreement </w:t>
      </w:r>
      <w:r>
        <w:rPr>
          <w:color w:val="231F20"/>
        </w:rPr>
        <w:t xml:space="preserve">between both teams in visual acuity </w:t>
      </w:r>
      <w:r>
        <w:rPr>
          <w:color w:val="231F20"/>
          <w:spacing w:val="-7"/>
        </w:rPr>
        <w:t xml:space="preserve">(VA) </w:t>
      </w:r>
      <w:r>
        <w:rPr>
          <w:color w:val="231F20"/>
        </w:rPr>
        <w:t>estimation, lens</w:t>
      </w:r>
      <w:r>
        <w:rPr>
          <w:color w:val="231F20"/>
          <w:spacing w:val="-16"/>
        </w:rPr>
        <w:t xml:space="preserve"> </w:t>
      </w:r>
      <w:r>
        <w:rPr>
          <w:color w:val="231F20"/>
        </w:rPr>
        <w:t>assessment, and determination of the main cause of visual impairment or blindness.</w:t>
      </w:r>
      <w:r>
        <w:rPr>
          <w:color w:val="231F20"/>
          <w:spacing w:val="-19"/>
        </w:rPr>
        <w:t xml:space="preserve"> </w:t>
      </w:r>
      <w:r>
        <w:rPr>
          <w:color w:val="231F20"/>
        </w:rPr>
        <w:t>Kappa</w:t>
      </w:r>
      <w:r>
        <w:rPr>
          <w:color w:val="231F20"/>
          <w:spacing w:val="-18"/>
        </w:rPr>
        <w:t xml:space="preserve"> </w:t>
      </w:r>
      <w:r>
        <w:rPr>
          <w:color w:val="231F20"/>
        </w:rPr>
        <w:t>scores</w:t>
      </w:r>
      <w:r>
        <w:rPr>
          <w:color w:val="231F20"/>
          <w:spacing w:val="-19"/>
        </w:rPr>
        <w:t xml:space="preserve"> </w:t>
      </w:r>
      <w:r>
        <w:rPr>
          <w:color w:val="231F20"/>
        </w:rPr>
        <w:t>of</w:t>
      </w:r>
      <w:r>
        <w:rPr>
          <w:color w:val="231F20"/>
          <w:spacing w:val="-18"/>
        </w:rPr>
        <w:t xml:space="preserve"> </w:t>
      </w:r>
      <w:r>
        <w:rPr>
          <w:color w:val="231F20"/>
        </w:rPr>
        <w:t>0.9,</w:t>
      </w:r>
      <w:r>
        <w:rPr>
          <w:color w:val="231F20"/>
          <w:spacing w:val="-19"/>
        </w:rPr>
        <w:t xml:space="preserve"> </w:t>
      </w:r>
      <w:r>
        <w:rPr>
          <w:color w:val="231F20"/>
        </w:rPr>
        <w:t>0.9,</w:t>
      </w:r>
      <w:r>
        <w:rPr>
          <w:color w:val="231F20"/>
          <w:spacing w:val="-18"/>
        </w:rPr>
        <w:t xml:space="preserve"> </w:t>
      </w:r>
      <w:r>
        <w:rPr>
          <w:color w:val="231F20"/>
        </w:rPr>
        <w:t>0.8,</w:t>
      </w:r>
      <w:r>
        <w:rPr>
          <w:color w:val="231F20"/>
          <w:spacing w:val="-19"/>
        </w:rPr>
        <w:t xml:space="preserve"> </w:t>
      </w:r>
      <w:r>
        <w:rPr>
          <w:color w:val="231F20"/>
        </w:rPr>
        <w:t>and</w:t>
      </w:r>
      <w:r>
        <w:rPr>
          <w:color w:val="231F20"/>
          <w:spacing w:val="-18"/>
        </w:rPr>
        <w:t xml:space="preserve"> </w:t>
      </w:r>
      <w:r>
        <w:rPr>
          <w:color w:val="231F20"/>
        </w:rPr>
        <w:t>0.7</w:t>
      </w:r>
      <w:r>
        <w:rPr>
          <w:color w:val="231F20"/>
          <w:spacing w:val="-19"/>
        </w:rPr>
        <w:t xml:space="preserve"> </w:t>
      </w:r>
      <w:r>
        <w:rPr>
          <w:color w:val="231F20"/>
          <w:spacing w:val="-3"/>
        </w:rPr>
        <w:t>were</w:t>
      </w:r>
      <w:r>
        <w:rPr>
          <w:color w:val="231F20"/>
          <w:spacing w:val="-18"/>
        </w:rPr>
        <w:t xml:space="preserve"> </w:t>
      </w:r>
      <w:r>
        <w:rPr>
          <w:color w:val="231F20"/>
        </w:rPr>
        <w:t xml:space="preserve">achieved for presenting </w:t>
      </w:r>
      <w:r>
        <w:rPr>
          <w:color w:val="231F20"/>
          <w:spacing w:val="-9"/>
        </w:rPr>
        <w:t xml:space="preserve">VA, </w:t>
      </w:r>
      <w:r>
        <w:rPr>
          <w:color w:val="231F20"/>
        </w:rPr>
        <w:t xml:space="preserve">pinhole </w:t>
      </w:r>
      <w:r>
        <w:rPr>
          <w:color w:val="231F20"/>
          <w:spacing w:val="-9"/>
        </w:rPr>
        <w:t xml:space="preserve">VA, </w:t>
      </w:r>
      <w:r>
        <w:rPr>
          <w:color w:val="231F20"/>
        </w:rPr>
        <w:t xml:space="preserve">lens assessment, and main cause of visual impairment, </w:t>
      </w:r>
      <w:r>
        <w:rPr>
          <w:color w:val="231F20"/>
          <w:spacing w:val="-3"/>
        </w:rPr>
        <w:t xml:space="preserve">respectively. </w:t>
      </w:r>
      <w:r>
        <w:rPr>
          <w:color w:val="231F20"/>
        </w:rPr>
        <w:t>A pilot field survey in two full clusters was subsequently conducted under the supervision of a</w:t>
      </w:r>
      <w:r>
        <w:rPr>
          <w:color w:val="231F20"/>
          <w:spacing w:val="-1"/>
        </w:rPr>
        <w:t xml:space="preserve"> </w:t>
      </w:r>
      <w:r>
        <w:rPr>
          <w:color w:val="231F20"/>
        </w:rPr>
        <w:t>trainer.</w:t>
      </w:r>
    </w:p>
    <w:p w14:paraId="04BB69BB" w14:textId="77777777" w:rsidR="008B4481" w:rsidRDefault="00000000">
      <w:pPr>
        <w:pStyle w:val="Heading3"/>
        <w:spacing w:before="113"/>
        <w:ind w:left="117"/>
      </w:pPr>
      <w:r>
        <w:rPr>
          <w:color w:val="2E3092"/>
        </w:rPr>
        <w:t>Sampling technique</w:t>
      </w:r>
    </w:p>
    <w:p w14:paraId="24D3DC9D" w14:textId="77777777" w:rsidR="008B4481" w:rsidRDefault="00000000">
      <w:pPr>
        <w:pStyle w:val="BodyText"/>
        <w:spacing w:before="121" w:line="256" w:lineRule="auto"/>
        <w:ind w:left="117" w:right="134"/>
        <w:jc w:val="both"/>
      </w:pPr>
      <w:r>
        <w:rPr>
          <w:color w:val="231F20"/>
        </w:rPr>
        <w:t>A three-stage cluster sampling technique was employed to recruit 1100 respondents. In the first stage, 22 clusters were randomly</w:t>
      </w:r>
      <w:r>
        <w:rPr>
          <w:color w:val="231F20"/>
          <w:spacing w:val="-20"/>
        </w:rPr>
        <w:t xml:space="preserve"> </w:t>
      </w:r>
      <w:r>
        <w:rPr>
          <w:color w:val="231F20"/>
        </w:rPr>
        <w:t>selected</w:t>
      </w:r>
      <w:r>
        <w:rPr>
          <w:color w:val="231F20"/>
          <w:spacing w:val="-19"/>
        </w:rPr>
        <w:t xml:space="preserve"> </w:t>
      </w:r>
      <w:r>
        <w:rPr>
          <w:color w:val="231F20"/>
        </w:rPr>
        <w:t>from</w:t>
      </w:r>
      <w:r>
        <w:rPr>
          <w:color w:val="231F20"/>
          <w:spacing w:val="-19"/>
        </w:rPr>
        <w:t xml:space="preserve"> </w:t>
      </w:r>
      <w:r>
        <w:rPr>
          <w:color w:val="231F20"/>
        </w:rPr>
        <w:t>a</w:t>
      </w:r>
      <w:r>
        <w:rPr>
          <w:color w:val="231F20"/>
          <w:spacing w:val="-19"/>
        </w:rPr>
        <w:t xml:space="preserve"> </w:t>
      </w:r>
      <w:r>
        <w:rPr>
          <w:color w:val="231F20"/>
        </w:rPr>
        <w:t>sampling</w:t>
      </w:r>
      <w:r>
        <w:rPr>
          <w:color w:val="231F20"/>
          <w:spacing w:val="-19"/>
        </w:rPr>
        <w:t xml:space="preserve"> </w:t>
      </w:r>
      <w:r>
        <w:rPr>
          <w:color w:val="231F20"/>
        </w:rPr>
        <w:t>frame</w:t>
      </w:r>
      <w:r>
        <w:rPr>
          <w:color w:val="231F20"/>
          <w:spacing w:val="-19"/>
        </w:rPr>
        <w:t xml:space="preserve"> </w:t>
      </w:r>
      <w:r>
        <w:rPr>
          <w:color w:val="231F20"/>
        </w:rPr>
        <w:t>of</w:t>
      </w:r>
      <w:r>
        <w:rPr>
          <w:color w:val="231F20"/>
          <w:spacing w:val="-19"/>
        </w:rPr>
        <w:t xml:space="preserve"> </w:t>
      </w:r>
      <w:r>
        <w:rPr>
          <w:color w:val="231F20"/>
        </w:rPr>
        <w:t>all</w:t>
      </w:r>
      <w:r>
        <w:rPr>
          <w:color w:val="231F20"/>
          <w:spacing w:val="-19"/>
        </w:rPr>
        <w:t xml:space="preserve"> </w:t>
      </w:r>
      <w:r>
        <w:rPr>
          <w:color w:val="231F20"/>
        </w:rPr>
        <w:t>villages</w:t>
      </w:r>
      <w:r>
        <w:rPr>
          <w:color w:val="231F20"/>
          <w:spacing w:val="-20"/>
        </w:rPr>
        <w:t xml:space="preserve"> </w:t>
      </w:r>
      <w:r>
        <w:rPr>
          <w:color w:val="231F20"/>
        </w:rPr>
        <w:t xml:space="preserve">across Saki East LGA, using probability proportional to size. In </w:t>
      </w:r>
      <w:r>
        <w:rPr>
          <w:color w:val="231F20"/>
          <w:spacing w:val="-5"/>
        </w:rPr>
        <w:t xml:space="preserve">the </w:t>
      </w:r>
      <w:r>
        <w:rPr>
          <w:color w:val="231F20"/>
        </w:rPr>
        <w:t xml:space="preserve">second stage, the compact segment sampling technique </w:t>
      </w:r>
      <w:r>
        <w:rPr>
          <w:color w:val="231F20"/>
          <w:spacing w:val="-7"/>
        </w:rPr>
        <w:t xml:space="preserve">was </w:t>
      </w:r>
      <w:r>
        <w:rPr>
          <w:color w:val="231F20"/>
        </w:rPr>
        <w:t xml:space="preserve">employed. Each cluster was divided into equal segments </w:t>
      </w:r>
      <w:r>
        <w:rPr>
          <w:color w:val="231F20"/>
          <w:spacing w:val="-8"/>
        </w:rPr>
        <w:t xml:space="preserve">to </w:t>
      </w:r>
      <w:r>
        <w:rPr>
          <w:color w:val="231F20"/>
        </w:rPr>
        <w:t xml:space="preserve">contain at least 50 persons, 50 years and above. Landmarks such as prominent structures and roads were used to </w:t>
      </w:r>
      <w:r>
        <w:rPr>
          <w:color w:val="231F20"/>
          <w:spacing w:val="-3"/>
        </w:rPr>
        <w:t xml:space="preserve">denote </w:t>
      </w:r>
      <w:r>
        <w:rPr>
          <w:color w:val="231F20"/>
        </w:rPr>
        <w:t>boundaries between the segments and sketched on paper, numbering</w:t>
      </w:r>
      <w:r>
        <w:rPr>
          <w:color w:val="231F20"/>
          <w:spacing w:val="-10"/>
        </w:rPr>
        <w:t xml:space="preserve"> </w:t>
      </w:r>
      <w:r>
        <w:rPr>
          <w:color w:val="231F20"/>
        </w:rPr>
        <w:t>each</w:t>
      </w:r>
      <w:r>
        <w:rPr>
          <w:color w:val="231F20"/>
          <w:spacing w:val="-9"/>
        </w:rPr>
        <w:t xml:space="preserve"> </w:t>
      </w:r>
      <w:r>
        <w:rPr>
          <w:color w:val="231F20"/>
        </w:rPr>
        <w:t>segment</w:t>
      </w:r>
      <w:r>
        <w:rPr>
          <w:color w:val="231F20"/>
          <w:spacing w:val="-10"/>
        </w:rPr>
        <w:t xml:space="preserve"> </w:t>
      </w:r>
      <w:r>
        <w:rPr>
          <w:color w:val="231F20"/>
        </w:rPr>
        <w:t>appropriately.</w:t>
      </w:r>
      <w:r>
        <w:rPr>
          <w:color w:val="231F20"/>
          <w:spacing w:val="-18"/>
        </w:rPr>
        <w:t xml:space="preserve"> </w:t>
      </w:r>
      <w:r>
        <w:rPr>
          <w:color w:val="231F20"/>
        </w:rPr>
        <w:t>The</w:t>
      </w:r>
      <w:r>
        <w:rPr>
          <w:color w:val="231F20"/>
          <w:spacing w:val="-9"/>
        </w:rPr>
        <w:t xml:space="preserve"> </w:t>
      </w:r>
      <w:r>
        <w:rPr>
          <w:color w:val="231F20"/>
        </w:rPr>
        <w:t>segment</w:t>
      </w:r>
      <w:r>
        <w:rPr>
          <w:color w:val="231F20"/>
          <w:spacing w:val="-10"/>
        </w:rPr>
        <w:t xml:space="preserve"> </w:t>
      </w:r>
      <w:r>
        <w:rPr>
          <w:color w:val="231F20"/>
        </w:rPr>
        <w:t>to</w:t>
      </w:r>
      <w:r>
        <w:rPr>
          <w:color w:val="231F20"/>
          <w:spacing w:val="-9"/>
        </w:rPr>
        <w:t xml:space="preserve"> </w:t>
      </w:r>
      <w:r>
        <w:rPr>
          <w:color w:val="231F20"/>
          <w:spacing w:val="-4"/>
        </w:rPr>
        <w:t xml:space="preserve">begin </w:t>
      </w:r>
      <w:r>
        <w:rPr>
          <w:color w:val="231F20"/>
        </w:rPr>
        <w:t xml:space="preserve">recruitment from was determined </w:t>
      </w:r>
      <w:r>
        <w:rPr>
          <w:color w:val="231F20"/>
          <w:spacing w:val="-3"/>
        </w:rPr>
        <w:t xml:space="preserve">by </w:t>
      </w:r>
      <w:r>
        <w:rPr>
          <w:color w:val="231F20"/>
        </w:rPr>
        <w:t>simple balloting. In the third</w:t>
      </w:r>
      <w:r>
        <w:rPr>
          <w:color w:val="231F20"/>
          <w:spacing w:val="-24"/>
        </w:rPr>
        <w:t xml:space="preserve"> </w:t>
      </w:r>
      <w:r>
        <w:rPr>
          <w:color w:val="231F20"/>
        </w:rPr>
        <w:t>stage,</w:t>
      </w:r>
      <w:r>
        <w:rPr>
          <w:color w:val="231F20"/>
          <w:spacing w:val="-24"/>
        </w:rPr>
        <w:t xml:space="preserve"> </w:t>
      </w:r>
      <w:r>
        <w:rPr>
          <w:color w:val="231F20"/>
        </w:rPr>
        <w:t>respondents</w:t>
      </w:r>
      <w:r>
        <w:rPr>
          <w:color w:val="231F20"/>
          <w:spacing w:val="-23"/>
        </w:rPr>
        <w:t xml:space="preserve"> </w:t>
      </w:r>
      <w:r>
        <w:rPr>
          <w:color w:val="231F20"/>
        </w:rPr>
        <w:t>50</w:t>
      </w:r>
      <w:r>
        <w:rPr>
          <w:color w:val="231F20"/>
          <w:spacing w:val="-24"/>
        </w:rPr>
        <w:t xml:space="preserve"> </w:t>
      </w:r>
      <w:r>
        <w:rPr>
          <w:color w:val="231F20"/>
          <w:spacing w:val="-3"/>
        </w:rPr>
        <w:t>years</w:t>
      </w:r>
      <w:r>
        <w:rPr>
          <w:color w:val="231F20"/>
          <w:spacing w:val="-23"/>
        </w:rPr>
        <w:t xml:space="preserve"> </w:t>
      </w:r>
      <w:r>
        <w:rPr>
          <w:color w:val="231F20"/>
        </w:rPr>
        <w:t>of</w:t>
      </w:r>
      <w:r>
        <w:rPr>
          <w:color w:val="231F20"/>
          <w:spacing w:val="-24"/>
        </w:rPr>
        <w:t xml:space="preserve"> </w:t>
      </w:r>
      <w:r>
        <w:rPr>
          <w:color w:val="231F20"/>
        </w:rPr>
        <w:t>age</w:t>
      </w:r>
      <w:r>
        <w:rPr>
          <w:color w:val="231F20"/>
          <w:spacing w:val="-24"/>
        </w:rPr>
        <w:t xml:space="preserve"> </w:t>
      </w:r>
      <w:r>
        <w:rPr>
          <w:color w:val="231F20"/>
        </w:rPr>
        <w:t>and</w:t>
      </w:r>
      <w:r>
        <w:rPr>
          <w:color w:val="231F20"/>
          <w:spacing w:val="-23"/>
        </w:rPr>
        <w:t xml:space="preserve"> </w:t>
      </w:r>
      <w:r>
        <w:rPr>
          <w:color w:val="231F20"/>
          <w:spacing w:val="-4"/>
        </w:rPr>
        <w:t>above</w:t>
      </w:r>
      <w:r>
        <w:rPr>
          <w:color w:val="231F20"/>
          <w:spacing w:val="-24"/>
        </w:rPr>
        <w:t xml:space="preserve"> </w:t>
      </w:r>
      <w:r>
        <w:rPr>
          <w:color w:val="231F20"/>
        </w:rPr>
        <w:t>and</w:t>
      </w:r>
      <w:r>
        <w:rPr>
          <w:color w:val="231F20"/>
          <w:spacing w:val="-23"/>
        </w:rPr>
        <w:t xml:space="preserve"> </w:t>
      </w:r>
      <w:r>
        <w:rPr>
          <w:color w:val="231F20"/>
        </w:rPr>
        <w:t>residents in</w:t>
      </w:r>
      <w:r>
        <w:rPr>
          <w:color w:val="231F20"/>
          <w:spacing w:val="-9"/>
        </w:rPr>
        <w:t xml:space="preserve"> </w:t>
      </w:r>
      <w:r>
        <w:rPr>
          <w:color w:val="231F20"/>
        </w:rPr>
        <w:t>households</w:t>
      </w:r>
      <w:r>
        <w:rPr>
          <w:color w:val="231F20"/>
          <w:spacing w:val="-8"/>
        </w:rPr>
        <w:t xml:space="preserve"> </w:t>
      </w:r>
      <w:r>
        <w:rPr>
          <w:color w:val="231F20"/>
        </w:rPr>
        <w:t>[see</w:t>
      </w:r>
      <w:r>
        <w:rPr>
          <w:color w:val="231F20"/>
          <w:spacing w:val="-19"/>
        </w:rPr>
        <w:t xml:space="preserve"> </w:t>
      </w:r>
      <w:r>
        <w:rPr>
          <w:color w:val="231F20"/>
          <w:spacing w:val="-5"/>
        </w:rPr>
        <w:t>Table</w:t>
      </w:r>
      <w:r>
        <w:rPr>
          <w:color w:val="231F20"/>
          <w:spacing w:val="-9"/>
        </w:rPr>
        <w:t xml:space="preserve"> </w:t>
      </w:r>
      <w:r>
        <w:rPr>
          <w:color w:val="231F20"/>
        </w:rPr>
        <w:t>1]</w:t>
      </w:r>
      <w:r>
        <w:rPr>
          <w:color w:val="231F20"/>
          <w:spacing w:val="-8"/>
        </w:rPr>
        <w:t xml:space="preserve"> </w:t>
      </w:r>
      <w:r>
        <w:rPr>
          <w:color w:val="231F20"/>
        </w:rPr>
        <w:t>within</w:t>
      </w:r>
      <w:r>
        <w:rPr>
          <w:color w:val="231F20"/>
          <w:spacing w:val="-9"/>
        </w:rPr>
        <w:t xml:space="preserve"> </w:t>
      </w:r>
      <w:r>
        <w:rPr>
          <w:color w:val="231F20"/>
        </w:rPr>
        <w:t>the</w:t>
      </w:r>
      <w:r>
        <w:rPr>
          <w:color w:val="231F20"/>
          <w:spacing w:val="-8"/>
        </w:rPr>
        <w:t xml:space="preserve"> </w:t>
      </w:r>
      <w:r>
        <w:rPr>
          <w:color w:val="231F20"/>
        </w:rPr>
        <w:t>selected</w:t>
      </w:r>
      <w:r>
        <w:rPr>
          <w:color w:val="231F20"/>
          <w:spacing w:val="-8"/>
        </w:rPr>
        <w:t xml:space="preserve"> </w:t>
      </w:r>
      <w:r>
        <w:rPr>
          <w:color w:val="231F20"/>
        </w:rPr>
        <w:t>segments</w:t>
      </w:r>
      <w:r>
        <w:rPr>
          <w:color w:val="231F20"/>
          <w:spacing w:val="-9"/>
        </w:rPr>
        <w:t xml:space="preserve"> </w:t>
      </w:r>
      <w:r>
        <w:rPr>
          <w:color w:val="231F20"/>
          <w:spacing w:val="-6"/>
        </w:rPr>
        <w:t xml:space="preserve">were </w:t>
      </w:r>
      <w:r>
        <w:rPr>
          <w:color w:val="231F20"/>
        </w:rPr>
        <w:t xml:space="preserve">examined through house-to-house visits until 50 participants had been enrolled/examined. Survey teams returned on </w:t>
      </w:r>
      <w:r>
        <w:rPr>
          <w:color w:val="231F20"/>
          <w:spacing w:val="-4"/>
        </w:rPr>
        <w:t xml:space="preserve">the </w:t>
      </w:r>
      <w:r>
        <w:rPr>
          <w:color w:val="231F20"/>
        </w:rPr>
        <w:t>same</w:t>
      </w:r>
      <w:r>
        <w:rPr>
          <w:color w:val="231F20"/>
          <w:spacing w:val="21"/>
        </w:rPr>
        <w:t xml:space="preserve"> </w:t>
      </w:r>
      <w:r>
        <w:rPr>
          <w:color w:val="231F20"/>
          <w:spacing w:val="-3"/>
        </w:rPr>
        <w:t>day</w:t>
      </w:r>
      <w:r>
        <w:rPr>
          <w:color w:val="231F20"/>
          <w:spacing w:val="21"/>
        </w:rPr>
        <w:t xml:space="preserve"> </w:t>
      </w:r>
      <w:r>
        <w:rPr>
          <w:color w:val="231F20"/>
        </w:rPr>
        <w:t>to</w:t>
      </w:r>
      <w:r>
        <w:rPr>
          <w:color w:val="231F20"/>
          <w:spacing w:val="21"/>
        </w:rPr>
        <w:t xml:space="preserve"> </w:t>
      </w:r>
      <w:r>
        <w:rPr>
          <w:color w:val="231F20"/>
        </w:rPr>
        <w:t>examine</w:t>
      </w:r>
      <w:r>
        <w:rPr>
          <w:color w:val="231F20"/>
          <w:spacing w:val="21"/>
        </w:rPr>
        <w:t xml:space="preserve"> </w:t>
      </w:r>
      <w:r>
        <w:rPr>
          <w:color w:val="231F20"/>
        </w:rPr>
        <w:t>persons</w:t>
      </w:r>
      <w:r>
        <w:rPr>
          <w:color w:val="231F20"/>
          <w:spacing w:val="21"/>
        </w:rPr>
        <w:t xml:space="preserve"> </w:t>
      </w:r>
      <w:r>
        <w:rPr>
          <w:color w:val="231F20"/>
        </w:rPr>
        <w:t>not</w:t>
      </w:r>
      <w:r>
        <w:rPr>
          <w:color w:val="231F20"/>
          <w:spacing w:val="22"/>
        </w:rPr>
        <w:t xml:space="preserve"> </w:t>
      </w:r>
      <w:r>
        <w:rPr>
          <w:color w:val="231F20"/>
        </w:rPr>
        <w:t>at</w:t>
      </w:r>
      <w:r>
        <w:rPr>
          <w:color w:val="231F20"/>
          <w:spacing w:val="21"/>
        </w:rPr>
        <w:t xml:space="preserve"> </w:t>
      </w:r>
      <w:r>
        <w:rPr>
          <w:color w:val="231F20"/>
        </w:rPr>
        <w:t>home</w:t>
      </w:r>
      <w:r>
        <w:rPr>
          <w:color w:val="231F20"/>
          <w:spacing w:val="21"/>
        </w:rPr>
        <w:t xml:space="preserve"> </w:t>
      </w:r>
      <w:r>
        <w:rPr>
          <w:color w:val="231F20"/>
        </w:rPr>
        <w:t>at</w:t>
      </w:r>
      <w:r>
        <w:rPr>
          <w:color w:val="231F20"/>
          <w:spacing w:val="21"/>
        </w:rPr>
        <w:t xml:space="preserve"> </w:t>
      </w:r>
      <w:r>
        <w:rPr>
          <w:color w:val="231F20"/>
        </w:rPr>
        <w:t>first</w:t>
      </w:r>
      <w:r>
        <w:rPr>
          <w:color w:val="231F20"/>
          <w:spacing w:val="21"/>
        </w:rPr>
        <w:t xml:space="preserve"> </w:t>
      </w:r>
      <w:r>
        <w:rPr>
          <w:color w:val="231F20"/>
        </w:rPr>
        <w:t>visit</w:t>
      </w:r>
      <w:r>
        <w:rPr>
          <w:color w:val="231F20"/>
          <w:spacing w:val="22"/>
        </w:rPr>
        <w:t xml:space="preserve"> </w:t>
      </w:r>
      <w:r>
        <w:rPr>
          <w:color w:val="231F20"/>
          <w:spacing w:val="-5"/>
        </w:rPr>
        <w:t>and</w:t>
      </w:r>
    </w:p>
    <w:p w14:paraId="6EC336EB" w14:textId="77777777" w:rsidR="008B4481" w:rsidRDefault="008B4481">
      <w:pPr>
        <w:spacing w:line="256" w:lineRule="auto"/>
        <w:jc w:val="both"/>
        <w:sectPr w:rsidR="008B4481">
          <w:type w:val="continuous"/>
          <w:pgSz w:w="12240" w:h="15840"/>
          <w:pgMar w:top="900" w:right="940" w:bottom="280" w:left="960" w:header="720" w:footer="720" w:gutter="0"/>
          <w:cols w:num="2" w:space="720" w:equalWidth="0">
            <w:col w:w="5027" w:space="195"/>
            <w:col w:w="5118"/>
          </w:cols>
        </w:sectPr>
      </w:pPr>
    </w:p>
    <w:p w14:paraId="521EC4F0" w14:textId="77777777" w:rsidR="008B4481" w:rsidRDefault="008B4481">
      <w:pPr>
        <w:pStyle w:val="BodyText"/>
      </w:pPr>
    </w:p>
    <w:p w14:paraId="017616DD" w14:textId="77777777" w:rsidR="008B4481" w:rsidRDefault="008B4481">
      <w:pPr>
        <w:pStyle w:val="BodyText"/>
        <w:spacing w:before="7"/>
        <w:rPr>
          <w:sz w:val="29"/>
        </w:rPr>
      </w:pPr>
    </w:p>
    <w:p w14:paraId="2A57D070" w14:textId="2DB5D7D0" w:rsidR="008B4481" w:rsidRDefault="009017DF">
      <w:pPr>
        <w:pStyle w:val="BodyText"/>
        <w:spacing w:line="20" w:lineRule="exact"/>
        <w:ind w:left="108"/>
        <w:rPr>
          <w:sz w:val="2"/>
        </w:rPr>
      </w:pPr>
      <w:r>
        <w:rPr>
          <w:noProof/>
          <w:sz w:val="2"/>
        </w:rPr>
        <mc:AlternateContent>
          <mc:Choice Requires="wpg">
            <w:drawing>
              <wp:inline distT="0" distB="0" distL="0" distR="0" wp14:anchorId="1F46D5DE" wp14:editId="12D26D3F">
                <wp:extent cx="6403975" cy="12700"/>
                <wp:effectExtent l="11430" t="8890" r="13970" b="6985"/>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0"/>
                          <a:chOff x="0" y="0"/>
                          <a:chExt cx="10085" cy="20"/>
                        </a:xfrm>
                      </wpg:grpSpPr>
                      <wps:wsp>
                        <wps:cNvPr id="35" name="Line 25"/>
                        <wps:cNvCnPr>
                          <a:cxnSpLocks noChangeShapeType="1"/>
                        </wps:cNvCnPr>
                        <wps:spPr bwMode="auto">
                          <a:xfrm>
                            <a:off x="0" y="10"/>
                            <a:ext cx="10084"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76048C" id="Group 24" o:spid="_x0000_s1026" style="width:504.25pt;height:1pt;mso-position-horizontal-relative:char;mso-position-vertical-relative:line" coordsize="10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dYJAIAALYEAAAOAAAAZHJzL2Uyb0RvYy54bWyklEuP2yAQx++V+h0Q98aOs08rzh6SbC5p&#10;G2m3H2CCsY2KAQGJk2/fATuPZi/V9mIxMI///AY8fTm0kuy5dUKrgo5HKSVcMV0KVRf01/vrtydK&#10;nAdVgtSKF/TIHX2Zff0y7UzOM91oWXJLMIlyeWcK2nhv8iRxrOEtuJE2XOFhpW0LHk1bJ6WFDrO3&#10;MsnS9CHptC2N1Yw7h7uL/pDOYv6q4sz/rCrHPZEFRW0+fm38bsM3mU0hry2YRrBBBnxCRQtCYdFz&#10;qgV4IDsrPqRqBbPa6cqPmG4TXVWC8dgDdjNOb7pZWb0zsZc672pzxoRobzh9Oi37sV9Z82Y2tleP&#10;y7Vmvx1ySTpT59fnwa57Z7LtvusS5wk7r2Pjh8q2IQW2RA6R7/HMlx88Ybj5cJdOnh/vKWF4Ns4e&#10;04E/a3BIH6JYsxzixmn6NERlMSSBvK8XNQ6awszxErkLJ/d/nN4aMDzid4HDxhJRFnSCShS02Pta&#10;KE6y+3CHQmV0maueIzuogSNRet6AqnlM9n40GDcOEaj8KiQYDofwj1zHA7gT2ADorsf6Nx/IjXV+&#10;xXVLwqKgEjXHecF+7XzQcXEJ41P6VUiJ+5BLRbrTmILttBRlOI2Grbdzacke8GFly0n6nMWubtxC&#10;0QW4pveLGfonhzdblbFMw6FcDmsPQvZrlCXVQCmA6RFvdXnc2BM9HPVwS/FxxE6Ghxxe37UdvS6/&#10;m9kfAAAA//8DAFBLAwQUAAYACAAAACEALLH2x9sAAAAEAQAADwAAAGRycy9kb3ducmV2LnhtbEyP&#10;QWvCQBCF74X+h2UK3upuFIuk2YhI25MUqgXxNmbHJJidDdk1if++ay/tZeDxHu99k61G24ieOl87&#10;1pBMFQjiwpmaSw3f+/fnJQgfkA02jknDjTys8seHDFPjBv6ifhdKEUvYp6ihCqFNpfRFRRb91LXE&#10;0Tu7zmKIsiul6XCI5baRM6VepMWa40KFLW0qKi67q9XwMeCwnidv/fZy3tyO+8XnYZuQ1pOncf0K&#10;ItAY/sJwx4/okEemk7uy8aLREB8Jv/fuKbVcgDhpmCmQeSb/w+c/AAAA//8DAFBLAQItABQABgAI&#10;AAAAIQC2gziS/gAAAOEBAAATAAAAAAAAAAAAAAAAAAAAAABbQ29udGVudF9UeXBlc10ueG1sUEsB&#10;Ai0AFAAGAAgAAAAhADj9If/WAAAAlAEAAAsAAAAAAAAAAAAAAAAALwEAAF9yZWxzLy5yZWxzUEsB&#10;Ai0AFAAGAAgAAAAhAFMdh1gkAgAAtgQAAA4AAAAAAAAAAAAAAAAALgIAAGRycy9lMm9Eb2MueG1s&#10;UEsBAi0AFAAGAAgAAAAhACyx9sfbAAAABAEAAA8AAAAAAAAAAAAAAAAAfgQAAGRycy9kb3ducmV2&#10;LnhtbFBLBQYAAAAABAAEAPMAAACGBQAAAAA=&#10;">
                <v:line id="Line 25" o:spid="_x0000_s1027" style="position:absolute;visibility:visible;mso-wrap-style:square" from="0,10" to="100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wwAAANsAAAAPAAAAZHJzL2Rvd25yZXYueG1sRI9Ba8JA&#10;FITvQv/D8gredFNFK9FVSoLSa2OL10f2maTNvg15q6b99d2C0OMwM98wm93gWnWlXhrPBp6mCSji&#10;0tuGKwPvx/1kBUoCssXWMxn4JoHd9mG0wdT6G7/RtQiVihCWFA3UIXSp1lLW5FCmviOO3tn3DkOU&#10;faVtj7cId62eJclSO2w4LtTYUVZT+VVcnIGP+bM02bDPPxc/J6wKkkN+FGPGj8PLGlSgIfyH7+1X&#10;a2C+gL8v8Qfo7S8AAAD//wMAUEsBAi0AFAAGAAgAAAAhANvh9svuAAAAhQEAABMAAAAAAAAAAAAA&#10;AAAAAAAAAFtDb250ZW50X1R5cGVzXS54bWxQSwECLQAUAAYACAAAACEAWvQsW78AAAAVAQAACwAA&#10;AAAAAAAAAAAAAAAfAQAAX3JlbHMvLnJlbHNQSwECLQAUAAYACAAAACEAvhvv8cMAAADbAAAADwAA&#10;AAAAAAAAAAAAAAAHAgAAZHJzL2Rvd25yZXYueG1sUEsFBgAAAAADAAMAtwAAAPcCAAAAAA==&#10;" strokecolor="#2e3092" strokeweight="1pt"/>
                <w10:anchorlock/>
              </v:group>
            </w:pict>
          </mc:Fallback>
        </mc:AlternateContent>
      </w:r>
    </w:p>
    <w:p w14:paraId="05E41C5A" w14:textId="77777777" w:rsidR="008B4481" w:rsidRDefault="008B4481">
      <w:pPr>
        <w:spacing w:line="20" w:lineRule="exact"/>
        <w:rPr>
          <w:sz w:val="2"/>
        </w:rPr>
        <w:sectPr w:rsidR="008B4481">
          <w:type w:val="continuous"/>
          <w:pgSz w:w="12240" w:h="15840"/>
          <w:pgMar w:top="900" w:right="940" w:bottom="280" w:left="960" w:header="720" w:footer="720" w:gutter="0"/>
          <w:cols w:space="720"/>
        </w:sectPr>
      </w:pPr>
    </w:p>
    <w:p w14:paraId="1B206880" w14:textId="77777777" w:rsidR="008B4481" w:rsidRDefault="008B4481">
      <w:pPr>
        <w:pStyle w:val="BodyText"/>
        <w:spacing w:before="3"/>
        <w:rPr>
          <w:sz w:val="23"/>
        </w:rPr>
      </w:pPr>
    </w:p>
    <w:p w14:paraId="4555B062" w14:textId="782B6E0D" w:rsidR="008B4481" w:rsidRDefault="009017DF">
      <w:pPr>
        <w:tabs>
          <w:tab w:val="left" w:pos="2876"/>
        </w:tabs>
        <w:ind w:left="118"/>
        <w:rPr>
          <w:b/>
          <w:sz w:val="18"/>
        </w:rPr>
      </w:pPr>
      <w:r>
        <w:rPr>
          <w:noProof/>
        </w:rPr>
        <mc:AlternateContent>
          <mc:Choice Requires="wps">
            <w:drawing>
              <wp:anchor distT="0" distB="0" distL="114300" distR="114300" simplePos="0" relativeHeight="15734784" behindDoc="0" locked="0" layoutInCell="1" allowOverlap="1" wp14:anchorId="14DFD65E" wp14:editId="263C7399">
                <wp:simplePos x="0" y="0"/>
                <wp:positionH relativeFrom="page">
                  <wp:posOffset>684530</wp:posOffset>
                </wp:positionH>
                <wp:positionV relativeFrom="paragraph">
                  <wp:posOffset>1270</wp:posOffset>
                </wp:positionV>
                <wp:extent cx="6403975" cy="0"/>
                <wp:effectExtent l="0" t="0" r="0" b="0"/>
                <wp:wrapNone/>
                <wp:docPr id="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397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44605" id="Line 2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pt" to="55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z7vgEAAGIDAAAOAAAAZHJzL2Uyb0RvYy54bWysU8tu2zAQvBfoPxC815KVNGkEyznYSS5J&#10;aiDpB6xJSiJKcQkubcl/X5J+NGhvRS/Ech/D2dnl4n4aDNsrTxptw+ezkjNlBUptu4b/eH/88o0z&#10;CmAlGLSq4QdF/H75+dNidLWqsEcjlWcRxFI9uob3Ibi6KEj0agCaoVM2Blv0A4R49V0hPYwRfTBF&#10;VZY3xYheOo9CEUXv+hjky4zftkqE721LKjDT8Mgt5NPnc5vOYrmAuvPgei1ONOAfWAygbXz0ArWG&#10;AGzn9V9QgxYeCdswEzgU2LZaqNxD7GZe/tHNWw9O5V6iOOQuMtH/gxWv+5Xd+ERdTPbNPaP4Sczi&#10;qgfbqUzg/eDi4OZJqmJ0VF9K0oXcxrPt+IIy5sAuYFZhav2QIGN/bMpiHy5iqykwEZ031+XV3e1X&#10;zsQ5VkB9LnSewpPCgSWj4UbbpAPUsH+mkIhAfU5JbouP2pg8S2PZGNlWt2WZKwiNlima8sh325Xx&#10;bA9xHaqHq/Kuym3FyMe0BL0G6o95OXRcFI87K/MzvQL5cLIDaHO0Iy1jTzIlZdIaUr1Fedj4s3xx&#10;kJn/aenSpny85+rfX2P5CwAA//8DAFBLAwQUAAYACAAAACEAK8fsDdsAAAAGAQAADwAAAGRycy9k&#10;b3ducmV2LnhtbEyOwU7DMBBE70j8g7VI3KiTFhUU4lRVJQQHBCVULUc3XpKo9m4Uu2369zgnOD7N&#10;aObli8FZccLet0wK0kkCAqli01KtYPP1fPcIwgdNRlsmVHBBD4vi+irXmeEzfeKpDLWII+QzraAJ&#10;ocuk9FWDTvsJd0gx++He6RCxr6Xp9TmOOyunSTKXTrcUHxrd4arB6lAenYIXu1p+lPeH2fp7e9nu&#10;3pjd+ysrdXszLJ9ABBzCXxlG/agORXTa85GMFzZy8hDVg4IpiDFO0/kMxH5kWeTyv37xCwAA//8D&#10;AFBLAQItABQABgAIAAAAIQC2gziS/gAAAOEBAAATAAAAAAAAAAAAAAAAAAAAAABbQ29udGVudF9U&#10;eXBlc10ueG1sUEsBAi0AFAAGAAgAAAAhADj9If/WAAAAlAEAAAsAAAAAAAAAAAAAAAAALwEAAF9y&#10;ZWxzLy5yZWxzUEsBAi0AFAAGAAgAAAAhACSmXPu+AQAAYgMAAA4AAAAAAAAAAAAAAAAALgIAAGRy&#10;cy9lMm9Eb2MueG1sUEsBAi0AFAAGAAgAAAAhACvH7A3bAAAABgEAAA8AAAAAAAAAAAAAAAAAGAQA&#10;AGRycy9kb3ducmV2LnhtbFBLBQYAAAAABAAEAPMAAAAgBQAAAAA=&#10;" strokecolor="#2e3092" strokeweight="1pt">
                <w10:wrap anchorx="page"/>
              </v:line>
            </w:pict>
          </mc:Fallback>
        </mc:AlternateContent>
      </w:r>
      <w:r w:rsidR="00000000">
        <w:rPr>
          <w:b/>
          <w:color w:val="231F20"/>
          <w:spacing w:val="-5"/>
          <w:sz w:val="18"/>
        </w:rPr>
        <w:t>Term</w:t>
      </w:r>
      <w:r w:rsidR="00000000">
        <w:rPr>
          <w:b/>
          <w:color w:val="231F20"/>
          <w:spacing w:val="-5"/>
          <w:sz w:val="18"/>
        </w:rPr>
        <w:tab/>
      </w:r>
      <w:r w:rsidR="00000000">
        <w:rPr>
          <w:b/>
          <w:color w:val="231F20"/>
          <w:sz w:val="18"/>
        </w:rPr>
        <w:t>Definition</w:t>
      </w:r>
    </w:p>
    <w:p w14:paraId="035C7270" w14:textId="77777777" w:rsidR="008B4481" w:rsidRDefault="00000000">
      <w:pPr>
        <w:pStyle w:val="Heading3"/>
        <w:jc w:val="left"/>
      </w:pPr>
      <w:r>
        <w:rPr>
          <w:b w:val="0"/>
        </w:rPr>
        <w:br w:type="column"/>
      </w:r>
      <w:r>
        <w:rPr>
          <w:color w:val="2E3092"/>
        </w:rPr>
        <w:t>Table 1: Definition of Terms</w:t>
      </w:r>
    </w:p>
    <w:p w14:paraId="0C9EF1C8" w14:textId="77777777" w:rsidR="008B4481" w:rsidRDefault="008B4481">
      <w:pPr>
        <w:sectPr w:rsidR="008B4481">
          <w:type w:val="continuous"/>
          <w:pgSz w:w="12240" w:h="15840"/>
          <w:pgMar w:top="900" w:right="940" w:bottom="280" w:left="960" w:header="720" w:footer="720" w:gutter="0"/>
          <w:cols w:num="2" w:space="720" w:equalWidth="0">
            <w:col w:w="3678" w:space="184"/>
            <w:col w:w="6478"/>
          </w:cols>
        </w:sectPr>
      </w:pPr>
    </w:p>
    <w:p w14:paraId="48AE36E2" w14:textId="77777777" w:rsidR="008B4481" w:rsidRDefault="008B4481">
      <w:pPr>
        <w:pStyle w:val="BodyText"/>
        <w:spacing w:before="3"/>
        <w:rPr>
          <w:b/>
          <w:sz w:val="2"/>
        </w:rPr>
      </w:pPr>
    </w:p>
    <w:p w14:paraId="5E7C62E7" w14:textId="216D2EE5" w:rsidR="008B4481" w:rsidRDefault="009017DF">
      <w:pPr>
        <w:pStyle w:val="BodyText"/>
        <w:spacing w:line="20" w:lineRule="exact"/>
        <w:ind w:left="113"/>
        <w:rPr>
          <w:sz w:val="2"/>
        </w:rPr>
      </w:pPr>
      <w:r>
        <w:rPr>
          <w:noProof/>
          <w:sz w:val="2"/>
        </w:rPr>
        <mc:AlternateContent>
          <mc:Choice Requires="wpg">
            <w:drawing>
              <wp:inline distT="0" distB="0" distL="0" distR="0" wp14:anchorId="6A2F7F88" wp14:editId="2F77C92A">
                <wp:extent cx="6400800" cy="6350"/>
                <wp:effectExtent l="5080" t="6350" r="13970" b="6350"/>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31" name="Line 22"/>
                        <wps:cNvCnPr>
                          <a:cxnSpLocks noChangeShapeType="1"/>
                        </wps:cNvCnPr>
                        <wps:spPr bwMode="auto">
                          <a:xfrm>
                            <a:off x="0" y="5"/>
                            <a:ext cx="275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2759" y="5"/>
                            <a:ext cx="732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F099F9" id="Group 20"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t8SAIAAKYGAAAOAAAAZHJzL2Uyb0RvYy54bWzklc1y2yAQx++d6Tsw3GvJcu0kGss52I4v&#10;buuZJA+AEZKYImAAW/bbdwHFX7l00mkvvWiAZZfd339B08dDK9CeGcuVLPBwkGLEJFUll3WBX1+e&#10;vtxjZB2RJRFKsgIfmcWPs8+fpp3OWaYaJUpmEASRNu90gRvndJ4kljasJXagNJNgrJRpiYOpqZPS&#10;kA6ityLJ0nSSdMqU2ijKrIXVRTTiWYhfVYy6H1VlmUOiwJCbC18Tvlv/TWZTkteG6IbTPg3ygSxa&#10;wiUcegq1II6gneHvQrWcGmVV5QZUtYmqKk5ZqAGqGaY31ayM2ulQS513tT5hArQ3nD4cln7fr4x+&#10;1hsTs4fhWtGfFrgkna7zS7uf13Ez2nbfVAl6kp1TofBDZVofAkpCh8D3eOLLDg5RWJx8TdP7FGSg&#10;YJuMxj1+2oBG75xos+zdht4rOg2DS0LyeFxIsU/JSw49ZM+Y7J9hem6IZoG+9Rg2BvGywKMhRpK0&#10;UPqaS4ayzLeQPxm2zGXESA+yx4ikmjdE1iwEezlq8Bt6D8j8wsVPLGjwm1jHsW3fsGZ344eI55oO&#10;ybWxbsVUi/ygwAIyDmKR/do6n8V5i9dOqicuBKyTXEjU9Rr5qVWCl94YJqbezoVBewKXKluO0ocA&#10;AYJdbfNnLoht4r5ginlDV8synNIwUi77sSNcxDEEErJH5KlEvltVHjfmDR3o/K8Ez64FD/JdqUfy&#10;vyd41Bauy43md6MMGtHfo/9M83Dl4TEMzds/3P61vZyH3jn/Xma/AAAA//8DAFBLAwQUAAYACAAA&#10;ACEAr8zWpdkAAAAEAQAADwAAAGRycy9kb3ducmV2LnhtbEyPQWvDMAyF74P9B6PBbqudlY2SxSml&#10;bD2VwdpB6U2N1SQ0lkPsJum/n7PLdhF6PPH0vWw52kb01PnasYZkpkAQF87UXGr43n88LUD4gGyw&#10;cUwabuRhmd/fZZgaN/AX9btQihjCPkUNVQhtKqUvKrLoZ64ljt7ZdRZDlF0pTYdDDLeNfFbqVVqs&#10;OX6osKV1RcVld7UaNgMOq3ny3m8v5/XtuH/5PGwT0vrxYVy9gQg0hr9jmPAjOuSR6eSubLxoNMQi&#10;4XdOnlKLqE/TBjLP5H/4/AcAAP//AwBQSwECLQAUAAYACAAAACEAtoM4kv4AAADhAQAAEwAAAAAA&#10;AAAAAAAAAAAAAAAAW0NvbnRlbnRfVHlwZXNdLnhtbFBLAQItABQABgAIAAAAIQA4/SH/1gAAAJQB&#10;AAALAAAAAAAAAAAAAAAAAC8BAABfcmVscy8ucmVsc1BLAQItABQABgAIAAAAIQDvmgt8SAIAAKYG&#10;AAAOAAAAAAAAAAAAAAAAAC4CAABkcnMvZTJvRG9jLnhtbFBLAQItABQABgAIAAAAIQCvzNal2QAA&#10;AAQBAAAPAAAAAAAAAAAAAAAAAKIEAABkcnMvZG93bnJldi54bWxQSwUGAAAAAAQABADzAAAAqAUA&#10;AAAA&#10;">
                <v:line id="Line 22" o:spid="_x0000_s1027" style="position:absolute;visibility:visible;mso-wrap-style:square" from="0,5" to="2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v:line id="Line 21" o:spid="_x0000_s1028" style="position:absolute;visibility:visible;mso-wrap-style:square" from="2759,5" to="10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wOwwAAANsAAAAPAAAAZHJzL2Rvd25yZXYueG1sRI9PawIx&#10;FMTvBb9DeIK3mq22KlujqKAUevIP0uPr5nWzNHlZNlHjt28KhR6HmfkNM18mZ8WVutB4VvA0LEAQ&#10;V143XCs4HbePMxAhImu0nknBnQIsF72HOZba33hP10OsRYZwKFGBibEtpQyVIYdh6Fvi7H35zmHM&#10;squl7vCW4c7KUVFMpMOG84LBljaGqu/DxSl4th92Zt/T9ry+Tz9NYte8jHdKDfpp9QoiUor/4b/2&#10;m1YwHsHvl/wD5OIHAAD//wMAUEsBAi0AFAAGAAgAAAAhANvh9svuAAAAhQEAABMAAAAAAAAAAAAA&#10;AAAAAAAAAFtDb250ZW50X1R5cGVzXS54bWxQSwECLQAUAAYACAAAACEAWvQsW78AAAAVAQAACwAA&#10;AAAAAAAAAAAAAAAfAQAAX3JlbHMvLnJlbHNQSwECLQAUAAYACAAAACEAKsGMDsMAAADbAAAADwAA&#10;AAAAAAAAAAAAAAAHAgAAZHJzL2Rvd25yZXYueG1sUEsFBgAAAAADAAMAtwAAAPcCAAAAAA==&#10;" strokecolor="#2e3092" strokeweight=".5pt"/>
                <w10:anchorlock/>
              </v:group>
            </w:pict>
          </mc:Fallback>
        </mc:AlternateContent>
      </w:r>
    </w:p>
    <w:p w14:paraId="64EB19D9" w14:textId="77777777" w:rsidR="008B4481" w:rsidRDefault="00000000">
      <w:pPr>
        <w:tabs>
          <w:tab w:val="left" w:pos="2876"/>
        </w:tabs>
        <w:ind w:left="118"/>
        <w:rPr>
          <w:sz w:val="18"/>
        </w:rPr>
      </w:pPr>
      <w:r>
        <w:rPr>
          <w:color w:val="231F20"/>
          <w:sz w:val="18"/>
        </w:rPr>
        <w:t>Household</w:t>
      </w:r>
      <w:r>
        <w:rPr>
          <w:color w:val="231F20"/>
          <w:sz w:val="18"/>
        </w:rPr>
        <w:tab/>
        <w:t>One or more people who live under the same roof, eating from the same</w:t>
      </w:r>
      <w:r>
        <w:rPr>
          <w:color w:val="231F20"/>
          <w:spacing w:val="-4"/>
          <w:sz w:val="18"/>
        </w:rPr>
        <w:t xml:space="preserve"> </w:t>
      </w:r>
      <w:r>
        <w:rPr>
          <w:color w:val="231F20"/>
          <w:sz w:val="18"/>
        </w:rPr>
        <w:t>kitchen</w:t>
      </w:r>
    </w:p>
    <w:p w14:paraId="2A4B832F" w14:textId="77777777" w:rsidR="008B4481" w:rsidRDefault="00000000">
      <w:pPr>
        <w:tabs>
          <w:tab w:val="left" w:pos="2876"/>
        </w:tabs>
        <w:spacing w:before="19" w:line="261" w:lineRule="auto"/>
        <w:ind w:left="118" w:right="1087"/>
        <w:rPr>
          <w:sz w:val="18"/>
        </w:rPr>
      </w:pPr>
      <w:r>
        <w:rPr>
          <w:color w:val="231F20"/>
          <w:sz w:val="18"/>
        </w:rPr>
        <w:t>Resident</w:t>
      </w:r>
      <w:r>
        <w:rPr>
          <w:color w:val="231F20"/>
          <w:sz w:val="18"/>
        </w:rPr>
        <w:tab/>
        <w:t>An individual who had lived in the study area for the preceding six or more months Presenting Visual</w:t>
      </w:r>
      <w:r>
        <w:rPr>
          <w:color w:val="231F20"/>
          <w:spacing w:val="-22"/>
          <w:sz w:val="18"/>
        </w:rPr>
        <w:t xml:space="preserve"> </w:t>
      </w:r>
      <w:r>
        <w:rPr>
          <w:color w:val="231F20"/>
          <w:sz w:val="18"/>
        </w:rPr>
        <w:t>Acuity</w:t>
      </w:r>
      <w:r>
        <w:rPr>
          <w:color w:val="231F20"/>
          <w:spacing w:val="-2"/>
          <w:sz w:val="18"/>
        </w:rPr>
        <w:t xml:space="preserve"> </w:t>
      </w:r>
      <w:r>
        <w:rPr>
          <w:color w:val="231F20"/>
          <w:spacing w:val="-5"/>
          <w:sz w:val="18"/>
        </w:rPr>
        <w:t>(PVA)</w:t>
      </w:r>
      <w:r>
        <w:rPr>
          <w:color w:val="231F20"/>
          <w:spacing w:val="-5"/>
          <w:sz w:val="18"/>
        </w:rPr>
        <w:tab/>
      </w:r>
      <w:r>
        <w:rPr>
          <w:color w:val="231F20"/>
          <w:sz w:val="18"/>
        </w:rPr>
        <w:t xml:space="preserve">Distance visual acuity in each </w:t>
      </w:r>
      <w:r>
        <w:rPr>
          <w:color w:val="231F20"/>
          <w:spacing w:val="-3"/>
          <w:sz w:val="18"/>
        </w:rPr>
        <w:t xml:space="preserve">eye </w:t>
      </w:r>
      <w:r>
        <w:rPr>
          <w:color w:val="231F20"/>
          <w:sz w:val="18"/>
        </w:rPr>
        <w:t xml:space="preserve">(with available refractive correction where </w:t>
      </w:r>
      <w:r>
        <w:rPr>
          <w:color w:val="231F20"/>
          <w:spacing w:val="-3"/>
          <w:sz w:val="18"/>
        </w:rPr>
        <w:t xml:space="preserve">applicable) </w:t>
      </w:r>
      <w:r>
        <w:rPr>
          <w:color w:val="231F20"/>
          <w:sz w:val="18"/>
        </w:rPr>
        <w:t>Blindness</w:t>
      </w:r>
      <w:r>
        <w:rPr>
          <w:color w:val="231F20"/>
          <w:sz w:val="18"/>
        </w:rPr>
        <w:tab/>
        <w:t xml:space="preserve">Presenting </w:t>
      </w:r>
      <w:r>
        <w:rPr>
          <w:color w:val="231F20"/>
          <w:spacing w:val="-13"/>
          <w:sz w:val="18"/>
        </w:rPr>
        <w:t xml:space="preserve">VA </w:t>
      </w:r>
      <w:r>
        <w:rPr>
          <w:color w:val="231F20"/>
          <w:sz w:val="18"/>
        </w:rPr>
        <w:t>of &lt;3/60 in the better</w:t>
      </w:r>
      <w:r>
        <w:rPr>
          <w:color w:val="231F20"/>
          <w:spacing w:val="-28"/>
          <w:sz w:val="18"/>
        </w:rPr>
        <w:t xml:space="preserve"> </w:t>
      </w:r>
      <w:r>
        <w:rPr>
          <w:color w:val="231F20"/>
          <w:spacing w:val="-3"/>
          <w:sz w:val="18"/>
        </w:rPr>
        <w:t>eye</w:t>
      </w:r>
    </w:p>
    <w:p w14:paraId="2DF46463" w14:textId="77777777" w:rsidR="008B4481" w:rsidRDefault="00000000">
      <w:pPr>
        <w:tabs>
          <w:tab w:val="left" w:pos="2876"/>
        </w:tabs>
        <w:spacing w:before="1" w:line="261" w:lineRule="auto"/>
        <w:ind w:left="118" w:right="3904"/>
        <w:jc w:val="both"/>
        <w:rPr>
          <w:sz w:val="18"/>
        </w:rPr>
      </w:pPr>
      <w:r>
        <w:rPr>
          <w:color w:val="231F20"/>
          <w:sz w:val="18"/>
        </w:rPr>
        <w:t>Severe</w:t>
      </w:r>
      <w:r>
        <w:rPr>
          <w:color w:val="231F20"/>
          <w:spacing w:val="-12"/>
          <w:sz w:val="18"/>
        </w:rPr>
        <w:t xml:space="preserve"> </w:t>
      </w:r>
      <w:r>
        <w:rPr>
          <w:color w:val="231F20"/>
          <w:sz w:val="18"/>
        </w:rPr>
        <w:t>Visual</w:t>
      </w:r>
      <w:r>
        <w:rPr>
          <w:color w:val="231F20"/>
          <w:spacing w:val="-4"/>
          <w:sz w:val="18"/>
        </w:rPr>
        <w:t xml:space="preserve"> </w:t>
      </w:r>
      <w:r>
        <w:rPr>
          <w:color w:val="231F20"/>
          <w:sz w:val="18"/>
        </w:rPr>
        <w:t>Impairment</w:t>
      </w:r>
      <w:r>
        <w:rPr>
          <w:color w:val="231F20"/>
          <w:sz w:val="18"/>
        </w:rPr>
        <w:tab/>
        <w:t xml:space="preserve">Presenting </w:t>
      </w:r>
      <w:r>
        <w:rPr>
          <w:color w:val="231F20"/>
          <w:spacing w:val="-13"/>
          <w:sz w:val="18"/>
        </w:rPr>
        <w:t xml:space="preserve">VA </w:t>
      </w:r>
      <w:r>
        <w:rPr>
          <w:color w:val="231F20"/>
          <w:sz w:val="18"/>
        </w:rPr>
        <w:t xml:space="preserve">of &lt;6/60 to ≥3/60 in the better </w:t>
      </w:r>
      <w:r>
        <w:rPr>
          <w:color w:val="231F20"/>
          <w:spacing w:val="-9"/>
          <w:sz w:val="18"/>
        </w:rPr>
        <w:t xml:space="preserve">eye </w:t>
      </w:r>
      <w:r>
        <w:rPr>
          <w:color w:val="231F20"/>
          <w:sz w:val="18"/>
        </w:rPr>
        <w:t>Moderate</w:t>
      </w:r>
      <w:r>
        <w:rPr>
          <w:color w:val="231F20"/>
          <w:spacing w:val="-10"/>
          <w:sz w:val="18"/>
        </w:rPr>
        <w:t xml:space="preserve"> </w:t>
      </w:r>
      <w:r>
        <w:rPr>
          <w:color w:val="231F20"/>
          <w:sz w:val="18"/>
        </w:rPr>
        <w:t>Visual</w:t>
      </w:r>
      <w:r>
        <w:rPr>
          <w:color w:val="231F20"/>
          <w:spacing w:val="-2"/>
          <w:sz w:val="18"/>
        </w:rPr>
        <w:t xml:space="preserve"> </w:t>
      </w:r>
      <w:r>
        <w:rPr>
          <w:color w:val="231F20"/>
          <w:sz w:val="18"/>
        </w:rPr>
        <w:t>Impairment</w:t>
      </w:r>
      <w:r>
        <w:rPr>
          <w:color w:val="231F20"/>
          <w:sz w:val="18"/>
        </w:rPr>
        <w:tab/>
        <w:t xml:space="preserve">Presenting </w:t>
      </w:r>
      <w:r>
        <w:rPr>
          <w:color w:val="231F20"/>
          <w:spacing w:val="-13"/>
          <w:sz w:val="18"/>
        </w:rPr>
        <w:t xml:space="preserve">VA </w:t>
      </w:r>
      <w:r>
        <w:rPr>
          <w:color w:val="231F20"/>
          <w:sz w:val="18"/>
        </w:rPr>
        <w:t xml:space="preserve">of &lt;6/18 to ≥6/60 in the better </w:t>
      </w:r>
      <w:r>
        <w:rPr>
          <w:color w:val="231F20"/>
          <w:spacing w:val="-9"/>
          <w:sz w:val="18"/>
        </w:rPr>
        <w:t xml:space="preserve">eye </w:t>
      </w:r>
      <w:r>
        <w:rPr>
          <w:color w:val="231F20"/>
          <w:sz w:val="18"/>
        </w:rPr>
        <w:t>Cataract</w:t>
      </w:r>
      <w:r>
        <w:rPr>
          <w:color w:val="231F20"/>
          <w:sz w:val="18"/>
        </w:rPr>
        <w:tab/>
        <w:t>Presence of visually significant lens</w:t>
      </w:r>
      <w:r>
        <w:rPr>
          <w:color w:val="231F20"/>
          <w:spacing w:val="-6"/>
          <w:sz w:val="18"/>
        </w:rPr>
        <w:t xml:space="preserve"> </w:t>
      </w:r>
      <w:r>
        <w:rPr>
          <w:color w:val="231F20"/>
          <w:sz w:val="18"/>
        </w:rPr>
        <w:t>opacity</w:t>
      </w:r>
    </w:p>
    <w:p w14:paraId="13BBFA4A" w14:textId="77777777" w:rsidR="008B4481" w:rsidRDefault="00000000">
      <w:pPr>
        <w:tabs>
          <w:tab w:val="left" w:pos="2876"/>
        </w:tabs>
        <w:spacing w:before="2" w:line="254" w:lineRule="auto"/>
        <w:ind w:left="2876" w:right="1014" w:hanging="2759"/>
        <w:jc w:val="both"/>
        <w:rPr>
          <w:sz w:val="18"/>
        </w:rPr>
      </w:pPr>
      <w:r>
        <w:rPr>
          <w:color w:val="231F20"/>
          <w:sz w:val="18"/>
        </w:rPr>
        <w:t>Trachomatous</w:t>
      </w:r>
      <w:r>
        <w:rPr>
          <w:color w:val="231F20"/>
          <w:spacing w:val="-1"/>
          <w:sz w:val="18"/>
        </w:rPr>
        <w:t xml:space="preserve"> </w:t>
      </w:r>
      <w:r>
        <w:rPr>
          <w:color w:val="231F20"/>
          <w:sz w:val="18"/>
        </w:rPr>
        <w:t>Corneal</w:t>
      </w:r>
      <w:r>
        <w:rPr>
          <w:color w:val="231F20"/>
          <w:spacing w:val="-1"/>
          <w:sz w:val="18"/>
        </w:rPr>
        <w:t xml:space="preserve"> </w:t>
      </w:r>
      <w:r>
        <w:rPr>
          <w:color w:val="231F20"/>
          <w:sz w:val="18"/>
        </w:rPr>
        <w:t>Opacity</w:t>
      </w:r>
      <w:r>
        <w:rPr>
          <w:color w:val="231F20"/>
          <w:sz w:val="18"/>
        </w:rPr>
        <w:tab/>
        <w:t xml:space="preserve">The presence of corneal opacification in an </w:t>
      </w:r>
      <w:r>
        <w:rPr>
          <w:color w:val="231F20"/>
          <w:spacing w:val="-3"/>
          <w:sz w:val="18"/>
        </w:rPr>
        <w:t xml:space="preserve">eye </w:t>
      </w:r>
      <w:r>
        <w:rPr>
          <w:color w:val="231F20"/>
          <w:sz w:val="18"/>
        </w:rPr>
        <w:t>with evidence of corrected or uncorrected entropion and/or trichiasis</w:t>
      </w:r>
    </w:p>
    <w:p w14:paraId="2D7DB7EF" w14:textId="77777777" w:rsidR="008B4481" w:rsidRDefault="008B4481">
      <w:pPr>
        <w:spacing w:line="254" w:lineRule="auto"/>
        <w:jc w:val="both"/>
        <w:rPr>
          <w:sz w:val="18"/>
        </w:rPr>
        <w:sectPr w:rsidR="008B4481">
          <w:type w:val="continuous"/>
          <w:pgSz w:w="12240" w:h="15840"/>
          <w:pgMar w:top="900" w:right="940" w:bottom="280" w:left="960" w:header="720" w:footer="720" w:gutter="0"/>
          <w:cols w:space="720"/>
        </w:sectPr>
      </w:pPr>
    </w:p>
    <w:p w14:paraId="4B061780" w14:textId="77777777" w:rsidR="008B4481" w:rsidRDefault="00000000">
      <w:pPr>
        <w:spacing w:before="7" w:line="254" w:lineRule="auto"/>
        <w:ind w:left="118" w:right="17"/>
        <w:rPr>
          <w:sz w:val="18"/>
        </w:rPr>
      </w:pPr>
      <w:r>
        <w:rPr>
          <w:color w:val="231F20"/>
          <w:sz w:val="18"/>
        </w:rPr>
        <w:t>Non-Trachomatous Corneal Opacity</w:t>
      </w:r>
    </w:p>
    <w:p w14:paraId="43C074DF" w14:textId="77777777" w:rsidR="008B4481" w:rsidRDefault="00000000">
      <w:pPr>
        <w:spacing w:before="7"/>
        <w:ind w:left="118"/>
        <w:rPr>
          <w:sz w:val="18"/>
        </w:rPr>
      </w:pPr>
      <w:r>
        <w:br w:type="column"/>
      </w:r>
      <w:r>
        <w:rPr>
          <w:color w:val="231F20"/>
          <w:sz w:val="18"/>
        </w:rPr>
        <w:t>The presence of corneal opacity not attributable to trachoma</w:t>
      </w:r>
    </w:p>
    <w:p w14:paraId="49507404" w14:textId="77777777" w:rsidR="008B4481" w:rsidRDefault="008B4481">
      <w:pPr>
        <w:rPr>
          <w:sz w:val="18"/>
        </w:rPr>
        <w:sectPr w:rsidR="008B4481">
          <w:type w:val="continuous"/>
          <w:pgSz w:w="12240" w:h="15840"/>
          <w:pgMar w:top="900" w:right="940" w:bottom="280" w:left="960" w:header="720" w:footer="720" w:gutter="0"/>
          <w:cols w:num="2" w:space="720" w:equalWidth="0">
            <w:col w:w="2170" w:space="588"/>
            <w:col w:w="7582"/>
          </w:cols>
        </w:sectPr>
      </w:pPr>
    </w:p>
    <w:p w14:paraId="2E7F9199" w14:textId="77777777" w:rsidR="008B4481" w:rsidRDefault="00000000">
      <w:pPr>
        <w:tabs>
          <w:tab w:val="left" w:pos="2876"/>
        </w:tabs>
        <w:spacing w:before="7" w:line="254" w:lineRule="auto"/>
        <w:ind w:left="2876" w:right="886" w:hanging="2759"/>
        <w:rPr>
          <w:sz w:val="18"/>
        </w:rPr>
      </w:pPr>
      <w:r>
        <w:rPr>
          <w:color w:val="231F20"/>
          <w:sz w:val="18"/>
        </w:rPr>
        <w:t>Glaucoma</w:t>
      </w:r>
      <w:r>
        <w:rPr>
          <w:color w:val="231F20"/>
          <w:sz w:val="18"/>
        </w:rPr>
        <w:tab/>
        <w:t xml:space="preserve">The presence of a pale and cupped disc with a vertical cup-to-disc ratio ≥0.8, with/ </w:t>
      </w:r>
      <w:r>
        <w:rPr>
          <w:color w:val="231F20"/>
          <w:spacing w:val="-3"/>
          <w:sz w:val="18"/>
        </w:rPr>
        <w:t xml:space="preserve">without </w:t>
      </w:r>
      <w:r>
        <w:rPr>
          <w:color w:val="231F20"/>
          <w:sz w:val="18"/>
        </w:rPr>
        <w:t xml:space="preserve">relative afferent pupillary defect and/ or stony hard </w:t>
      </w:r>
      <w:r>
        <w:rPr>
          <w:color w:val="231F20"/>
          <w:spacing w:val="-3"/>
          <w:sz w:val="18"/>
        </w:rPr>
        <w:t xml:space="preserve">eye </w:t>
      </w:r>
      <w:r>
        <w:rPr>
          <w:color w:val="231F20"/>
          <w:sz w:val="18"/>
        </w:rPr>
        <w:t>on digital</w:t>
      </w:r>
      <w:r>
        <w:rPr>
          <w:color w:val="231F20"/>
          <w:spacing w:val="-5"/>
          <w:sz w:val="18"/>
        </w:rPr>
        <w:t xml:space="preserve"> </w:t>
      </w:r>
      <w:r>
        <w:rPr>
          <w:color w:val="231F20"/>
          <w:sz w:val="18"/>
        </w:rPr>
        <w:t>palpation</w:t>
      </w:r>
    </w:p>
    <w:p w14:paraId="6F0173BF" w14:textId="77777777" w:rsidR="008B4481" w:rsidRDefault="00000000">
      <w:pPr>
        <w:tabs>
          <w:tab w:val="left" w:pos="2876"/>
        </w:tabs>
        <w:spacing w:before="7"/>
        <w:ind w:left="118"/>
        <w:rPr>
          <w:sz w:val="18"/>
        </w:rPr>
      </w:pPr>
      <w:r>
        <w:rPr>
          <w:color w:val="231F20"/>
          <w:sz w:val="18"/>
        </w:rPr>
        <w:t>Aphakia</w:t>
      </w:r>
      <w:r>
        <w:rPr>
          <w:color w:val="231F20"/>
          <w:sz w:val="18"/>
        </w:rPr>
        <w:tab/>
        <w:t>Absence of the crystalline lens in the pupillary axis</w:t>
      </w:r>
    </w:p>
    <w:p w14:paraId="25C24612" w14:textId="77777777" w:rsidR="008B4481" w:rsidRDefault="00000000">
      <w:pPr>
        <w:tabs>
          <w:tab w:val="left" w:pos="2876"/>
        </w:tabs>
        <w:spacing w:before="19"/>
        <w:ind w:left="118"/>
        <w:rPr>
          <w:sz w:val="18"/>
        </w:rPr>
      </w:pPr>
      <w:r>
        <w:rPr>
          <w:color w:val="231F20"/>
          <w:sz w:val="18"/>
        </w:rPr>
        <w:t>Uncorrected</w:t>
      </w:r>
      <w:r>
        <w:rPr>
          <w:color w:val="231F20"/>
          <w:spacing w:val="-9"/>
          <w:sz w:val="18"/>
        </w:rPr>
        <w:t xml:space="preserve"> </w:t>
      </w:r>
      <w:r>
        <w:rPr>
          <w:color w:val="231F20"/>
          <w:sz w:val="18"/>
        </w:rPr>
        <w:t>Aphakia</w:t>
      </w:r>
      <w:r>
        <w:rPr>
          <w:color w:val="231F20"/>
          <w:sz w:val="18"/>
        </w:rPr>
        <w:tab/>
        <w:t xml:space="preserve">An aphakic </w:t>
      </w:r>
      <w:r>
        <w:rPr>
          <w:color w:val="231F20"/>
          <w:spacing w:val="-3"/>
          <w:sz w:val="18"/>
        </w:rPr>
        <w:t xml:space="preserve">eye </w:t>
      </w:r>
      <w:r>
        <w:rPr>
          <w:color w:val="231F20"/>
          <w:sz w:val="18"/>
        </w:rPr>
        <w:t>whose vision improves with +10D lens or</w:t>
      </w:r>
      <w:r>
        <w:rPr>
          <w:color w:val="231F20"/>
          <w:spacing w:val="1"/>
          <w:sz w:val="18"/>
        </w:rPr>
        <w:t xml:space="preserve"> </w:t>
      </w:r>
      <w:r>
        <w:rPr>
          <w:color w:val="231F20"/>
          <w:sz w:val="18"/>
        </w:rPr>
        <w:t>pinhole</w:t>
      </w:r>
    </w:p>
    <w:p w14:paraId="2906F8BB" w14:textId="77777777" w:rsidR="008B4481" w:rsidRDefault="00000000">
      <w:pPr>
        <w:tabs>
          <w:tab w:val="left" w:pos="2876"/>
        </w:tabs>
        <w:spacing w:before="20"/>
        <w:ind w:left="118"/>
        <w:rPr>
          <w:sz w:val="18"/>
        </w:rPr>
      </w:pPr>
      <w:r>
        <w:rPr>
          <w:color w:val="231F20"/>
          <w:sz w:val="18"/>
        </w:rPr>
        <w:t>Surgical</w:t>
      </w:r>
      <w:r>
        <w:rPr>
          <w:color w:val="231F20"/>
          <w:spacing w:val="-2"/>
          <w:sz w:val="18"/>
        </w:rPr>
        <w:t xml:space="preserve"> </w:t>
      </w:r>
      <w:r>
        <w:rPr>
          <w:color w:val="231F20"/>
          <w:sz w:val="18"/>
        </w:rPr>
        <w:t>Complication</w:t>
      </w:r>
      <w:r>
        <w:rPr>
          <w:color w:val="231F20"/>
          <w:sz w:val="18"/>
        </w:rPr>
        <w:tab/>
        <w:t xml:space="preserve">The finding of a blind or visually impaired </w:t>
      </w:r>
      <w:r>
        <w:rPr>
          <w:color w:val="231F20"/>
          <w:spacing w:val="-3"/>
          <w:sz w:val="18"/>
        </w:rPr>
        <w:t xml:space="preserve">eye </w:t>
      </w:r>
      <w:r>
        <w:rPr>
          <w:color w:val="231F20"/>
          <w:sz w:val="18"/>
        </w:rPr>
        <w:t>that had undergone cataract surgery</w:t>
      </w:r>
      <w:r>
        <w:rPr>
          <w:color w:val="231F20"/>
          <w:spacing w:val="-3"/>
          <w:sz w:val="18"/>
        </w:rPr>
        <w:t xml:space="preserve"> </w:t>
      </w:r>
      <w:r>
        <w:rPr>
          <w:color w:val="231F20"/>
          <w:sz w:val="18"/>
        </w:rPr>
        <w:t>or</w:t>
      </w:r>
    </w:p>
    <w:p w14:paraId="0B80EFC2" w14:textId="77777777" w:rsidR="008B4481" w:rsidRDefault="00000000">
      <w:pPr>
        <w:spacing w:before="12"/>
        <w:ind w:left="2876"/>
        <w:rPr>
          <w:sz w:val="18"/>
        </w:rPr>
      </w:pPr>
      <w:r>
        <w:rPr>
          <w:color w:val="231F20"/>
          <w:sz w:val="18"/>
        </w:rPr>
        <w:t>couching, in the absence of other causes of blindness or visual impairment</w:t>
      </w:r>
    </w:p>
    <w:p w14:paraId="6C7AA670" w14:textId="77777777" w:rsidR="008B4481" w:rsidRDefault="008B4481">
      <w:pPr>
        <w:rPr>
          <w:sz w:val="18"/>
        </w:rPr>
        <w:sectPr w:rsidR="008B4481">
          <w:type w:val="continuous"/>
          <w:pgSz w:w="12240" w:h="15840"/>
          <w:pgMar w:top="900" w:right="940" w:bottom="280" w:left="960" w:header="720" w:footer="720" w:gutter="0"/>
          <w:cols w:space="720"/>
        </w:sectPr>
      </w:pPr>
    </w:p>
    <w:p w14:paraId="38500309" w14:textId="77777777" w:rsidR="008B4481" w:rsidRDefault="00000000">
      <w:pPr>
        <w:spacing w:before="20" w:line="254" w:lineRule="auto"/>
        <w:ind w:left="118" w:right="6"/>
        <w:rPr>
          <w:sz w:val="18"/>
        </w:rPr>
      </w:pPr>
      <w:r>
        <w:rPr>
          <w:color w:val="231F20"/>
          <w:sz w:val="18"/>
        </w:rPr>
        <w:t>Cataract Surgical Coverage (CSC)</w:t>
      </w:r>
    </w:p>
    <w:p w14:paraId="70913CEB" w14:textId="77777777" w:rsidR="008B4481" w:rsidRDefault="00000000">
      <w:pPr>
        <w:spacing w:before="20" w:line="254" w:lineRule="auto"/>
        <w:ind w:left="118" w:right="635"/>
        <w:rPr>
          <w:sz w:val="18"/>
        </w:rPr>
      </w:pPr>
      <w:r>
        <w:br w:type="column"/>
      </w:r>
      <w:r>
        <w:rPr>
          <w:color w:val="231F20"/>
          <w:sz w:val="18"/>
        </w:rPr>
        <w:t>A measure of the number of people (or eyes) in a defined population with operated cataract as a proportion of those (or eyes) having operable cataract plus operated cataract</w:t>
      </w:r>
    </w:p>
    <w:p w14:paraId="0EDAFC9C" w14:textId="77777777" w:rsidR="008B4481" w:rsidRDefault="008B4481">
      <w:pPr>
        <w:spacing w:line="254" w:lineRule="auto"/>
        <w:rPr>
          <w:sz w:val="18"/>
        </w:rPr>
        <w:sectPr w:rsidR="008B4481">
          <w:type w:val="continuous"/>
          <w:pgSz w:w="12240" w:h="15840"/>
          <w:pgMar w:top="900" w:right="940" w:bottom="280" w:left="960" w:header="720" w:footer="720" w:gutter="0"/>
          <w:cols w:num="2" w:space="720" w:equalWidth="0">
            <w:col w:w="2124" w:space="635"/>
            <w:col w:w="7581"/>
          </w:cols>
        </w:sectPr>
      </w:pPr>
    </w:p>
    <w:p w14:paraId="02199C41" w14:textId="0EED34C4" w:rsidR="008B4481" w:rsidRDefault="009017DF">
      <w:pPr>
        <w:pStyle w:val="BodyText"/>
        <w:spacing w:line="20" w:lineRule="exact"/>
        <w:ind w:left="108"/>
        <w:rPr>
          <w:sz w:val="2"/>
        </w:rPr>
      </w:pPr>
      <w:r>
        <w:rPr>
          <w:noProof/>
          <w:sz w:val="2"/>
        </w:rPr>
        <mc:AlternateContent>
          <mc:Choice Requires="wpg">
            <w:drawing>
              <wp:inline distT="0" distB="0" distL="0" distR="0" wp14:anchorId="16F27D4F" wp14:editId="3850CDA0">
                <wp:extent cx="6400800" cy="12700"/>
                <wp:effectExtent l="11430" t="4445" r="762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8" name="Line 19"/>
                        <wps:cNvCnPr>
                          <a:cxnSpLocks noChangeShapeType="1"/>
                        </wps:cNvCnPr>
                        <wps:spPr bwMode="auto">
                          <a:xfrm>
                            <a:off x="0" y="10"/>
                            <a:ext cx="2759"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9" name="Line 18"/>
                        <wps:cNvCnPr>
                          <a:cxnSpLocks noChangeShapeType="1"/>
                        </wps:cNvCnPr>
                        <wps:spPr bwMode="auto">
                          <a:xfrm>
                            <a:off x="2759" y="10"/>
                            <a:ext cx="7321"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555C5" id="Group 17"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6URQIAAKsGAAAOAAAAZHJzL2Uyb0RvYy54bWzklc2O2yAQx++V+g7I98Yf224SK84ekmwu&#10;aRtptw9AANuoGBCQOHn7DuBNstlLtVV76QUNHmaY+f0Bzx6OnUAHZixXskryUZYgJomiXDZV8uP5&#10;8dMkQdZhSbFQklXJidnkYf7xw6zXJStUqwRlBkESacteV0nrnC7T1JKWddiOlGYSnLUyHXYwNU1K&#10;De4heyfSIsvu014Zqo0izFr4uozOZB7y1zUj7ntdW+aQqBKozYXRhHHnx3Q+w2VjsG45GcrA76ii&#10;w1zCpudUS+ww2hv+JlXHiVFW1W5EVJequuaEhR6gmzy76WZt1F6HXpqyb/QZE6C94fTutOTbYW30&#10;k96aWD2YG0V+WuCS9ropr/1+3sTFaNd/VRT0xHunQuPH2nQ+BbSEjoHv6cyXHR0i8PH+c5ZNMpCB&#10;gC8vxmAG/qQFkd5EkXY1xOU+LEYVISTFZdwv1DjU5DWHQ2QvnOyfcXpqsWYBv/UctgZxWiUFnGiJ&#10;O+h9wyVD+dT34HeGJQsZOZKjHDgiqRYtlg0LyZ5PGuJyHwGVX4X4iQURfpNrPoB7AVuMv0wjn9d4&#10;cKmNdWumOuSNKhFQcpALHzbW+TIuS7x6Uj1yIYIoQqL+RSXvskpw6r1hYprdQhh0wHCvitVdNi1C&#10;UzfL/KZLbNu4LmSIisPBljRs0zJMV4PtMBfRhrKEHCB5LpHwTtHT1rzAA6X/leQA91ryiW/ilX64&#10;/HuSR3H9jblRfXxX5P+n6uHaw4sYzu/wevsn93oeTs/lHzP/BQAA//8DAFBLAwQUAAYACAAAACEA&#10;ZYF/CtoAAAAEAQAADwAAAGRycy9kb3ducmV2LnhtbEyPQWvCQBCF74X+h2UKvdXdWFokzUZEtCcp&#10;VAXpbcyOSTA7G7JrEv99117q5cHjDe99k81H24ieOl871pBMFAjiwpmaSw373fplBsIHZIONY9Jw&#10;JQ/z/PEhw9S4gb+p34ZSxBL2KWqoQmhTKX1RkUU/cS1xzE6usxii7UppOhxiuW3kVKl3abHmuFBh&#10;S8uKivP2YjV8DjgsXpNVvzmfltef3dvXYZOQ1s9P4+IDRKAx/B/DDT+iQx6Zju7CxotGQ3wk/Okt&#10;U2oW/VHDVIHMM3kPn/8CAAD//wMAUEsBAi0AFAAGAAgAAAAhALaDOJL+AAAA4QEAABMAAAAAAAAA&#10;AAAAAAAAAAAAAFtDb250ZW50X1R5cGVzXS54bWxQSwECLQAUAAYACAAAACEAOP0h/9YAAACUAQAA&#10;CwAAAAAAAAAAAAAAAAAvAQAAX3JlbHMvLnJlbHNQSwECLQAUAAYACAAAACEAyqjulEUCAACrBgAA&#10;DgAAAAAAAAAAAAAAAAAuAgAAZHJzL2Uyb0RvYy54bWxQSwECLQAUAAYACAAAACEAZYF/CtoAAAAE&#10;AQAADwAAAAAAAAAAAAAAAACfBAAAZHJzL2Rvd25yZXYueG1sUEsFBgAAAAAEAAQA8wAAAKYFAAAA&#10;AA==&#10;">
                <v:line id="Line 19" o:spid="_x0000_s1027" style="position:absolute;visibility:visible;mso-wrap-style:square" from="0,10" to="27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9ayvwAAANsAAAAPAAAAZHJzL2Rvd25yZXYueG1sRE9Na8JA&#10;EL0X+h+WKfRWN7VoJbqKKEqvJhWvQ3ZMYrOzIbNq7K93D4LHx/ueLXrXqAt1Uns28DlIQBEX3tZc&#10;GvjNNx8TUBKQLTaeycCNBBbz15cZptZfeUeXLJQqhrCkaKAKoU21lqIihzLwLXHkjr5zGCLsSm07&#10;vMZw1+hhkoy1w5pjQ4UtrSoq/rKzM7D/+pZ61W/Wp9H/AcuMZLvOxZj3t345BRWoD0/xw/1jDQzj&#10;2Pgl/gA9vwMAAP//AwBQSwECLQAUAAYACAAAACEA2+H2y+4AAACFAQAAEwAAAAAAAAAAAAAAAAAA&#10;AAAAW0NvbnRlbnRfVHlwZXNdLnhtbFBLAQItABQABgAIAAAAIQBa9CxbvwAAABUBAAALAAAAAAAA&#10;AAAAAAAAAB8BAABfcmVscy8ucmVsc1BLAQItABQABgAIAAAAIQDVw9ayvwAAANsAAAAPAAAAAAAA&#10;AAAAAAAAAAcCAABkcnMvZG93bnJldi54bWxQSwUGAAAAAAMAAwC3AAAA8wIAAAAA&#10;" strokecolor="#2e3092" strokeweight="1pt"/>
                <v:line id="Line 18" o:spid="_x0000_s1028" style="position:absolute;visibility:visible;mso-wrap-style:square" from="2759,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MpwgAAANsAAAAPAAAAZHJzL2Rvd25yZXYueG1sRI9Ba8JA&#10;FITvhf6H5RW81U0VW42uUhTFa6Pi9ZF9JrHZtyFvq9Ff7xYKPQ4z8w0zW3SuVhdqpfJs4K2fgCLO&#10;va24MLDfrV/HoCQgW6w9k4EbCSzmz08zTK2/8hddslCoCGFJ0UAZQpNqLXlJDqXvG+LonXzrMETZ&#10;Ftq2eI1wV+tBkrxrhxXHhRIbWpaUf2c/zsBh+CHVsluvzqP7EYuMZLPaiTG9l+5zCipQF/7Df+2t&#10;NTCYwO+X+AP0/AEAAP//AwBQSwECLQAUAAYACAAAACEA2+H2y+4AAACFAQAAEwAAAAAAAAAAAAAA&#10;AAAAAAAAW0NvbnRlbnRfVHlwZXNdLnhtbFBLAQItABQABgAIAAAAIQBa9CxbvwAAABUBAAALAAAA&#10;AAAAAAAAAAAAAB8BAABfcmVscy8ucmVsc1BLAQItABQABgAIAAAAIQC6j3MpwgAAANsAAAAPAAAA&#10;AAAAAAAAAAAAAAcCAABkcnMvZG93bnJldi54bWxQSwUGAAAAAAMAAwC3AAAA9gIAAAAA&#10;" strokecolor="#2e3092" strokeweight="1pt"/>
                <w10:anchorlock/>
              </v:group>
            </w:pict>
          </mc:Fallback>
        </mc:AlternateContent>
      </w:r>
    </w:p>
    <w:p w14:paraId="2B8C2A34" w14:textId="77777777" w:rsidR="008B4481" w:rsidRDefault="008B4481">
      <w:pPr>
        <w:pStyle w:val="BodyText"/>
        <w:spacing w:before="4"/>
        <w:rPr>
          <w:sz w:val="16"/>
        </w:rPr>
      </w:pPr>
    </w:p>
    <w:p w14:paraId="3B3BD666" w14:textId="77777777" w:rsidR="008B4481" w:rsidRDefault="00000000">
      <w:pPr>
        <w:tabs>
          <w:tab w:val="left" w:pos="3452"/>
        </w:tabs>
        <w:spacing w:before="93"/>
        <w:ind w:left="115"/>
        <w:rPr>
          <w:rFonts w:ascii="BPG Sans Modern GPL&amp;GNU" w:hAnsi="BPG Sans Modern GPL&amp;GNU"/>
          <w:sz w:val="16"/>
        </w:rPr>
      </w:pPr>
      <w:r>
        <w:rPr>
          <w:rFonts w:ascii="BPG Sans Modern GPL&amp;GNU" w:hAnsi="BPG Sans Modern GPL&amp;GNU"/>
          <w:color w:val="231F20"/>
          <w:sz w:val="16"/>
        </w:rPr>
        <w:t>42</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019CD8CE"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793610D4" w14:textId="77777777" w:rsidR="008B4481" w:rsidRDefault="008B4481">
      <w:pPr>
        <w:pStyle w:val="BodyText"/>
        <w:spacing w:before="3"/>
        <w:rPr>
          <w:rFonts w:ascii="BPG Sans Modern GPL&amp;GNU"/>
          <w:sz w:val="14"/>
        </w:rPr>
      </w:pPr>
    </w:p>
    <w:p w14:paraId="2A30857C" w14:textId="77777777" w:rsidR="008B4481" w:rsidRDefault="008B4481">
      <w:pPr>
        <w:rPr>
          <w:rFonts w:ascii="BPG Sans Modern GPL&amp;GNU"/>
          <w:sz w:val="14"/>
        </w:rPr>
        <w:sectPr w:rsidR="008B4481">
          <w:pgSz w:w="12240" w:h="15840"/>
          <w:pgMar w:top="900" w:right="940" w:bottom="280" w:left="960" w:header="215" w:footer="0" w:gutter="0"/>
          <w:cols w:space="720"/>
        </w:sectPr>
      </w:pPr>
    </w:p>
    <w:p w14:paraId="227DBDCA" w14:textId="77777777" w:rsidR="008B4481" w:rsidRDefault="00000000">
      <w:pPr>
        <w:pStyle w:val="BodyText"/>
        <w:spacing w:before="89" w:line="249" w:lineRule="auto"/>
        <w:ind w:left="117" w:right="41"/>
        <w:jc w:val="both"/>
      </w:pPr>
      <w:r>
        <w:rPr>
          <w:color w:val="231F20"/>
        </w:rPr>
        <w:t>thereafter were listed as absentees. Subjects who declined examination were marked as refusals.</w:t>
      </w:r>
    </w:p>
    <w:p w14:paraId="4CE6BCC2" w14:textId="77777777" w:rsidR="008B4481" w:rsidRDefault="00000000">
      <w:pPr>
        <w:pStyle w:val="Heading3"/>
        <w:spacing w:before="122"/>
        <w:ind w:left="117"/>
      </w:pPr>
      <w:r>
        <w:rPr>
          <w:color w:val="2E3092"/>
        </w:rPr>
        <w:t>Clinical examination</w:t>
      </w:r>
    </w:p>
    <w:p w14:paraId="4AE4382A" w14:textId="77777777" w:rsidR="008B4481" w:rsidRDefault="00000000">
      <w:pPr>
        <w:pStyle w:val="BodyText"/>
        <w:spacing w:before="116" w:line="249" w:lineRule="auto"/>
        <w:ind w:left="117" w:right="40"/>
        <w:jc w:val="both"/>
      </w:pPr>
      <w:r>
        <w:rPr>
          <w:color w:val="231F20"/>
        </w:rPr>
        <w:t xml:space="preserve">At </w:t>
      </w:r>
      <w:r>
        <w:rPr>
          <w:color w:val="231F20"/>
          <w:spacing w:val="2"/>
        </w:rPr>
        <w:t xml:space="preserve">the </w:t>
      </w:r>
      <w:r>
        <w:rPr>
          <w:color w:val="231F20"/>
          <w:spacing w:val="3"/>
        </w:rPr>
        <w:t xml:space="preserve">household </w:t>
      </w:r>
      <w:r>
        <w:rPr>
          <w:color w:val="231F20"/>
          <w:spacing w:val="2"/>
        </w:rPr>
        <w:t xml:space="preserve">level, </w:t>
      </w:r>
      <w:r>
        <w:rPr>
          <w:color w:val="231F20"/>
          <w:spacing w:val="3"/>
        </w:rPr>
        <w:t xml:space="preserve">individual consent </w:t>
      </w:r>
      <w:r>
        <w:rPr>
          <w:color w:val="231F20"/>
        </w:rPr>
        <w:t xml:space="preserve">was </w:t>
      </w:r>
      <w:r>
        <w:rPr>
          <w:color w:val="231F20"/>
          <w:spacing w:val="4"/>
        </w:rPr>
        <w:t xml:space="preserve">obtained </w:t>
      </w:r>
      <w:r>
        <w:rPr>
          <w:color w:val="231F20"/>
        </w:rPr>
        <w:t>from each participant before proceeding with examination. Demographic data of each eligible respondent were entered into</w:t>
      </w:r>
      <w:r>
        <w:rPr>
          <w:color w:val="231F20"/>
          <w:spacing w:val="-6"/>
        </w:rPr>
        <w:t xml:space="preserve"> </w:t>
      </w:r>
      <w:r>
        <w:rPr>
          <w:color w:val="231F20"/>
        </w:rPr>
        <w:t>the</w:t>
      </w:r>
      <w:r>
        <w:rPr>
          <w:color w:val="231F20"/>
          <w:spacing w:val="-5"/>
        </w:rPr>
        <w:t xml:space="preserve"> </w:t>
      </w:r>
      <w:r>
        <w:rPr>
          <w:color w:val="231F20"/>
        </w:rPr>
        <w:t>RAAB5</w:t>
      </w:r>
      <w:r>
        <w:rPr>
          <w:color w:val="231F20"/>
          <w:spacing w:val="-5"/>
        </w:rPr>
        <w:t xml:space="preserve"> </w:t>
      </w:r>
      <w:r>
        <w:rPr>
          <w:color w:val="231F20"/>
        </w:rPr>
        <w:t>survey</w:t>
      </w:r>
      <w:r>
        <w:rPr>
          <w:color w:val="231F20"/>
          <w:spacing w:val="-6"/>
        </w:rPr>
        <w:t xml:space="preserve"> </w:t>
      </w:r>
      <w:r>
        <w:rPr>
          <w:color w:val="231F20"/>
        </w:rPr>
        <w:t>form.</w:t>
      </w:r>
      <w:r>
        <w:rPr>
          <w:color w:val="231F20"/>
          <w:spacing w:val="-15"/>
        </w:rPr>
        <w:t xml:space="preserve"> </w:t>
      </w:r>
      <w:r>
        <w:rPr>
          <w:color w:val="231F20"/>
          <w:spacing w:val="-14"/>
        </w:rPr>
        <w:t>VA</w:t>
      </w:r>
      <w:r>
        <w:rPr>
          <w:color w:val="231F20"/>
          <w:spacing w:val="-5"/>
        </w:rPr>
        <w:t xml:space="preserve"> </w:t>
      </w:r>
      <w:r>
        <w:rPr>
          <w:color w:val="231F20"/>
        </w:rPr>
        <w:t>estimation</w:t>
      </w:r>
      <w:r>
        <w:rPr>
          <w:color w:val="231F20"/>
          <w:spacing w:val="-5"/>
        </w:rPr>
        <w:t xml:space="preserve"> </w:t>
      </w:r>
      <w:r>
        <w:rPr>
          <w:color w:val="231F20"/>
        </w:rPr>
        <w:t>was</w:t>
      </w:r>
      <w:r>
        <w:rPr>
          <w:color w:val="231F20"/>
          <w:spacing w:val="-6"/>
        </w:rPr>
        <w:t xml:space="preserve"> </w:t>
      </w:r>
      <w:r>
        <w:rPr>
          <w:color w:val="231F20"/>
        </w:rPr>
        <w:t>done</w:t>
      </w:r>
      <w:r>
        <w:rPr>
          <w:color w:val="231F20"/>
          <w:spacing w:val="-5"/>
        </w:rPr>
        <w:t xml:space="preserve"> </w:t>
      </w:r>
      <w:r>
        <w:rPr>
          <w:color w:val="231F20"/>
        </w:rPr>
        <w:t>with</w:t>
      </w:r>
      <w:r>
        <w:rPr>
          <w:color w:val="231F20"/>
          <w:spacing w:val="-5"/>
        </w:rPr>
        <w:t xml:space="preserve"> </w:t>
      </w:r>
      <w:r>
        <w:rPr>
          <w:color w:val="231F20"/>
        </w:rPr>
        <w:t>a simplified tumbling E chart, and lens examination was done according to the RAAB survey protocol.</w:t>
      </w:r>
      <w:r>
        <w:rPr>
          <w:color w:val="231F20"/>
          <w:vertAlign w:val="superscript"/>
        </w:rPr>
        <w:t>[11]</w:t>
      </w:r>
      <w:r>
        <w:rPr>
          <w:color w:val="231F20"/>
        </w:rPr>
        <w:t xml:space="preserve"> The main </w:t>
      </w:r>
      <w:r>
        <w:rPr>
          <w:color w:val="231F20"/>
          <w:spacing w:val="-14"/>
        </w:rPr>
        <w:t xml:space="preserve">cause </w:t>
      </w:r>
      <w:r>
        <w:rPr>
          <w:color w:val="231F20"/>
        </w:rPr>
        <w:t xml:space="preserve">of visual impairment (presenting </w:t>
      </w:r>
      <w:r>
        <w:rPr>
          <w:color w:val="231F20"/>
          <w:spacing w:val="-14"/>
        </w:rPr>
        <w:t xml:space="preserve">VA </w:t>
      </w:r>
      <w:r>
        <w:rPr>
          <w:color w:val="231F20"/>
        </w:rPr>
        <w:t>worse than 6/18) was determined on the basis of the coding instructions for WHO/ PBL</w:t>
      </w:r>
      <w:r>
        <w:rPr>
          <w:color w:val="231F20"/>
          <w:spacing w:val="-8"/>
        </w:rPr>
        <w:t xml:space="preserve"> </w:t>
      </w:r>
      <w:r>
        <w:rPr>
          <w:color w:val="231F20"/>
          <w:spacing w:val="-3"/>
        </w:rPr>
        <w:t>eye</w:t>
      </w:r>
      <w:r>
        <w:rPr>
          <w:color w:val="231F20"/>
          <w:spacing w:val="-8"/>
        </w:rPr>
        <w:t xml:space="preserve"> </w:t>
      </w:r>
      <w:r>
        <w:rPr>
          <w:color w:val="231F20"/>
        </w:rPr>
        <w:t>examination</w:t>
      </w:r>
      <w:r>
        <w:rPr>
          <w:color w:val="231F20"/>
          <w:spacing w:val="-8"/>
        </w:rPr>
        <w:t xml:space="preserve"> </w:t>
      </w:r>
      <w:r>
        <w:rPr>
          <w:color w:val="231F20"/>
        </w:rPr>
        <w:t>record.</w:t>
      </w:r>
      <w:r>
        <w:rPr>
          <w:color w:val="231F20"/>
          <w:vertAlign w:val="superscript"/>
        </w:rPr>
        <w:t>[9]</w:t>
      </w:r>
      <w:r>
        <w:rPr>
          <w:color w:val="231F20"/>
          <w:spacing w:val="-19"/>
        </w:rPr>
        <w:t xml:space="preserve"> </w:t>
      </w:r>
      <w:r>
        <w:rPr>
          <w:color w:val="231F20"/>
        </w:rPr>
        <w:t>All</w:t>
      </w:r>
      <w:r>
        <w:rPr>
          <w:color w:val="231F20"/>
          <w:spacing w:val="-8"/>
        </w:rPr>
        <w:t xml:space="preserve"> </w:t>
      </w:r>
      <w:r>
        <w:rPr>
          <w:color w:val="231F20"/>
        </w:rPr>
        <w:t>examination</w:t>
      </w:r>
      <w:r>
        <w:rPr>
          <w:color w:val="231F20"/>
          <w:spacing w:val="-7"/>
        </w:rPr>
        <w:t xml:space="preserve"> </w:t>
      </w:r>
      <w:r>
        <w:rPr>
          <w:color w:val="231F20"/>
        </w:rPr>
        <w:t>findings</w:t>
      </w:r>
      <w:r>
        <w:rPr>
          <w:color w:val="231F20"/>
          <w:spacing w:val="-8"/>
        </w:rPr>
        <w:t xml:space="preserve"> </w:t>
      </w:r>
      <w:r>
        <w:rPr>
          <w:color w:val="231F20"/>
          <w:spacing w:val="-15"/>
        </w:rPr>
        <w:t xml:space="preserve">were </w:t>
      </w:r>
      <w:r>
        <w:rPr>
          <w:color w:val="231F20"/>
        </w:rPr>
        <w:t>marked in the corresponding sections of the survey</w:t>
      </w:r>
      <w:r>
        <w:rPr>
          <w:color w:val="231F20"/>
          <w:spacing w:val="2"/>
        </w:rPr>
        <w:t xml:space="preserve"> </w:t>
      </w:r>
      <w:r>
        <w:rPr>
          <w:color w:val="231F20"/>
        </w:rPr>
        <w:t>form.</w:t>
      </w:r>
    </w:p>
    <w:p w14:paraId="304B8D5C" w14:textId="77777777" w:rsidR="008B4481" w:rsidRDefault="00000000">
      <w:pPr>
        <w:pStyle w:val="Heading3"/>
        <w:spacing w:before="128"/>
        <w:ind w:left="117"/>
      </w:pPr>
      <w:r>
        <w:rPr>
          <w:color w:val="2E3092"/>
        </w:rPr>
        <w:t>Data handling</w:t>
      </w:r>
    </w:p>
    <w:p w14:paraId="5D7ABDB0" w14:textId="77777777" w:rsidR="008B4481" w:rsidRDefault="00000000">
      <w:pPr>
        <w:pStyle w:val="BodyText"/>
        <w:spacing w:before="116" w:line="249" w:lineRule="auto"/>
        <w:ind w:left="117" w:right="38"/>
        <w:jc w:val="both"/>
      </w:pPr>
      <w:r>
        <w:rPr>
          <w:noProof/>
        </w:rPr>
        <w:drawing>
          <wp:anchor distT="0" distB="0" distL="0" distR="0" simplePos="0" relativeHeight="486757376" behindDoc="1" locked="0" layoutInCell="1" allowOverlap="1" wp14:anchorId="68D88C78" wp14:editId="5691CA4F">
            <wp:simplePos x="0" y="0"/>
            <wp:positionH relativeFrom="page">
              <wp:posOffset>3200400</wp:posOffset>
            </wp:positionH>
            <wp:positionV relativeFrom="paragraph">
              <wp:posOffset>1312061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At the end of daily field data collection, data in the survey </w:t>
      </w:r>
      <w:r>
        <w:rPr>
          <w:color w:val="231F20"/>
          <w:spacing w:val="3"/>
        </w:rPr>
        <w:t xml:space="preserve">forms </w:t>
      </w:r>
      <w:r>
        <w:rPr>
          <w:color w:val="231F20"/>
          <w:spacing w:val="2"/>
        </w:rPr>
        <w:t xml:space="preserve">from each cluster </w:t>
      </w:r>
      <w:r>
        <w:rPr>
          <w:color w:val="231F20"/>
        </w:rPr>
        <w:t xml:space="preserve">were </w:t>
      </w:r>
      <w:r>
        <w:rPr>
          <w:color w:val="231F20"/>
          <w:spacing w:val="2"/>
        </w:rPr>
        <w:t xml:space="preserve">independently entered </w:t>
      </w:r>
      <w:r>
        <w:rPr>
          <w:color w:val="231F20"/>
          <w:spacing w:val="3"/>
        </w:rPr>
        <w:t xml:space="preserve">into </w:t>
      </w:r>
      <w:r>
        <w:rPr>
          <w:color w:val="231F20"/>
        </w:rPr>
        <w:t>the RAAB5 software database by two research assistants.   A</w:t>
      </w:r>
      <w:r>
        <w:rPr>
          <w:color w:val="231F20"/>
          <w:spacing w:val="-18"/>
        </w:rPr>
        <w:t xml:space="preserve"> </w:t>
      </w:r>
      <w:r>
        <w:rPr>
          <w:color w:val="231F20"/>
          <w:spacing w:val="-3"/>
        </w:rPr>
        <w:t>consistency</w:t>
      </w:r>
      <w:r>
        <w:rPr>
          <w:color w:val="231F20"/>
          <w:spacing w:val="-17"/>
        </w:rPr>
        <w:t xml:space="preserve"> </w:t>
      </w:r>
      <w:r>
        <w:rPr>
          <w:color w:val="231F20"/>
        </w:rPr>
        <w:t>check</w:t>
      </w:r>
      <w:r>
        <w:rPr>
          <w:color w:val="231F20"/>
          <w:spacing w:val="-18"/>
        </w:rPr>
        <w:t xml:space="preserve"> </w:t>
      </w:r>
      <w:r>
        <w:rPr>
          <w:color w:val="231F20"/>
          <w:spacing w:val="-3"/>
        </w:rPr>
        <w:t>was</w:t>
      </w:r>
      <w:r>
        <w:rPr>
          <w:color w:val="231F20"/>
          <w:spacing w:val="-17"/>
        </w:rPr>
        <w:t xml:space="preserve"> </w:t>
      </w:r>
      <w:r>
        <w:rPr>
          <w:color w:val="231F20"/>
        </w:rPr>
        <w:t>then</w:t>
      </w:r>
      <w:r>
        <w:rPr>
          <w:color w:val="231F20"/>
          <w:spacing w:val="-17"/>
        </w:rPr>
        <w:t xml:space="preserve"> </w:t>
      </w:r>
      <w:r>
        <w:rPr>
          <w:color w:val="231F20"/>
        </w:rPr>
        <w:t>run</w:t>
      </w:r>
      <w:r>
        <w:rPr>
          <w:color w:val="231F20"/>
          <w:spacing w:val="-18"/>
        </w:rPr>
        <w:t xml:space="preserve"> </w:t>
      </w:r>
      <w:r>
        <w:rPr>
          <w:color w:val="231F20"/>
          <w:spacing w:val="-4"/>
        </w:rPr>
        <w:t>by</w:t>
      </w:r>
      <w:r>
        <w:rPr>
          <w:color w:val="231F20"/>
          <w:spacing w:val="-17"/>
        </w:rPr>
        <w:t xml:space="preserve"> </w:t>
      </w:r>
      <w:r>
        <w:rPr>
          <w:color w:val="231F20"/>
        </w:rPr>
        <w:t>the</w:t>
      </w:r>
      <w:r>
        <w:rPr>
          <w:color w:val="231F20"/>
          <w:spacing w:val="-18"/>
        </w:rPr>
        <w:t xml:space="preserve"> </w:t>
      </w:r>
      <w:r>
        <w:rPr>
          <w:color w:val="231F20"/>
        </w:rPr>
        <w:t>Principal</w:t>
      </w:r>
      <w:r>
        <w:rPr>
          <w:color w:val="231F20"/>
          <w:spacing w:val="-17"/>
        </w:rPr>
        <w:t xml:space="preserve"> </w:t>
      </w:r>
      <w:r>
        <w:rPr>
          <w:color w:val="231F20"/>
          <w:spacing w:val="-4"/>
        </w:rPr>
        <w:t xml:space="preserve">Investigator, </w:t>
      </w:r>
      <w:r>
        <w:rPr>
          <w:color w:val="231F20"/>
        </w:rPr>
        <w:t>and</w:t>
      </w:r>
      <w:r>
        <w:rPr>
          <w:color w:val="231F20"/>
          <w:spacing w:val="-14"/>
        </w:rPr>
        <w:t xml:space="preserve"> </w:t>
      </w:r>
      <w:r>
        <w:rPr>
          <w:color w:val="231F20"/>
        </w:rPr>
        <w:t>inconsistencies</w:t>
      </w:r>
      <w:r>
        <w:rPr>
          <w:color w:val="231F20"/>
          <w:spacing w:val="-14"/>
        </w:rPr>
        <w:t xml:space="preserve"> </w:t>
      </w:r>
      <w:r>
        <w:rPr>
          <w:color w:val="231F20"/>
        </w:rPr>
        <w:t>flagged</w:t>
      </w:r>
      <w:r>
        <w:rPr>
          <w:color w:val="231F20"/>
          <w:spacing w:val="-13"/>
        </w:rPr>
        <w:t xml:space="preserve"> </w:t>
      </w:r>
      <w:r>
        <w:rPr>
          <w:color w:val="231F20"/>
          <w:spacing w:val="-3"/>
        </w:rPr>
        <w:t>by</w:t>
      </w:r>
      <w:r>
        <w:rPr>
          <w:color w:val="231F20"/>
          <w:spacing w:val="-14"/>
        </w:rPr>
        <w:t xml:space="preserve"> </w:t>
      </w:r>
      <w:r>
        <w:rPr>
          <w:color w:val="231F20"/>
        </w:rPr>
        <w:t>the</w:t>
      </w:r>
      <w:r>
        <w:rPr>
          <w:color w:val="231F20"/>
          <w:spacing w:val="-14"/>
        </w:rPr>
        <w:t xml:space="preserve"> </w:t>
      </w:r>
      <w:r>
        <w:rPr>
          <w:color w:val="231F20"/>
        </w:rPr>
        <w:t>software</w:t>
      </w:r>
      <w:r>
        <w:rPr>
          <w:color w:val="231F20"/>
          <w:spacing w:val="-13"/>
        </w:rPr>
        <w:t xml:space="preserve"> </w:t>
      </w:r>
      <w:r>
        <w:rPr>
          <w:color w:val="231F20"/>
        </w:rPr>
        <w:t>were</w:t>
      </w:r>
      <w:r>
        <w:rPr>
          <w:color w:val="231F20"/>
          <w:spacing w:val="-14"/>
        </w:rPr>
        <w:t xml:space="preserve"> </w:t>
      </w:r>
      <w:r>
        <w:rPr>
          <w:color w:val="231F20"/>
        </w:rPr>
        <w:t>corrected</w:t>
      </w:r>
      <w:r>
        <w:rPr>
          <w:color w:val="231F20"/>
          <w:spacing w:val="-14"/>
        </w:rPr>
        <w:t xml:space="preserve"> </w:t>
      </w:r>
      <w:r>
        <w:rPr>
          <w:color w:val="231F20"/>
          <w:spacing w:val="-3"/>
        </w:rPr>
        <w:t xml:space="preserve">by </w:t>
      </w:r>
      <w:r>
        <w:rPr>
          <w:color w:val="231F20"/>
        </w:rPr>
        <w:t>referring</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corresponding</w:t>
      </w:r>
      <w:r>
        <w:rPr>
          <w:color w:val="231F20"/>
          <w:spacing w:val="-4"/>
        </w:rPr>
        <w:t xml:space="preserve"> </w:t>
      </w:r>
      <w:r>
        <w:rPr>
          <w:color w:val="231F20"/>
        </w:rPr>
        <w:t>survey</w:t>
      </w:r>
      <w:r>
        <w:rPr>
          <w:color w:val="231F20"/>
          <w:spacing w:val="-4"/>
        </w:rPr>
        <w:t xml:space="preserve"> </w:t>
      </w:r>
      <w:r>
        <w:rPr>
          <w:color w:val="231F20"/>
        </w:rPr>
        <w:t>form(s).</w:t>
      </w:r>
      <w:r>
        <w:rPr>
          <w:color w:val="231F20"/>
          <w:spacing w:val="-17"/>
        </w:rPr>
        <w:t xml:space="preserve"> </w:t>
      </w:r>
      <w:r>
        <w:rPr>
          <w:color w:val="231F20"/>
        </w:rPr>
        <w:t>After</w:t>
      </w:r>
      <w:r>
        <w:rPr>
          <w:color w:val="231F20"/>
          <w:spacing w:val="-5"/>
        </w:rPr>
        <w:t xml:space="preserve"> </w:t>
      </w:r>
      <w:r>
        <w:rPr>
          <w:color w:val="231F20"/>
        </w:rPr>
        <w:t>covering all clusters, data were cleaned, and generation of reports was done via the RAAB5 software package. Additional</w:t>
      </w:r>
      <w:r>
        <w:rPr>
          <w:color w:val="231F20"/>
          <w:spacing w:val="-28"/>
        </w:rPr>
        <w:t xml:space="preserve"> </w:t>
      </w:r>
      <w:r>
        <w:rPr>
          <w:color w:val="231F20"/>
        </w:rPr>
        <w:t xml:space="preserve">statistical analysis was undertaken using Statistical Package for </w:t>
      </w:r>
      <w:r>
        <w:rPr>
          <w:color w:val="231F20"/>
          <w:spacing w:val="2"/>
        </w:rPr>
        <w:t xml:space="preserve">the Social Sciences (SPSS Inc., Chicago, </w:t>
      </w:r>
      <w:r>
        <w:rPr>
          <w:color w:val="231F20"/>
        </w:rPr>
        <w:t xml:space="preserve">IL, </w:t>
      </w:r>
      <w:r>
        <w:rPr>
          <w:color w:val="231F20"/>
          <w:spacing w:val="2"/>
        </w:rPr>
        <w:t xml:space="preserve">USA) software </w:t>
      </w:r>
      <w:r>
        <w:rPr>
          <w:color w:val="231F20"/>
        </w:rPr>
        <w:t>version</w:t>
      </w:r>
      <w:r>
        <w:rPr>
          <w:color w:val="231F20"/>
          <w:spacing w:val="2"/>
        </w:rPr>
        <w:t xml:space="preserve"> </w:t>
      </w:r>
      <w:r>
        <w:rPr>
          <w:color w:val="231F20"/>
        </w:rPr>
        <w:t>22.</w:t>
      </w:r>
    </w:p>
    <w:p w14:paraId="48CBFCC7" w14:textId="77777777" w:rsidR="008B4481" w:rsidRDefault="00000000">
      <w:pPr>
        <w:pStyle w:val="Heading3"/>
        <w:spacing w:before="129"/>
        <w:ind w:left="117"/>
      </w:pPr>
      <w:r>
        <w:rPr>
          <w:color w:val="2E3092"/>
        </w:rPr>
        <w:t>Ethical considerations</w:t>
      </w:r>
    </w:p>
    <w:p w14:paraId="54AD3116" w14:textId="77777777" w:rsidR="008B4481" w:rsidRDefault="00000000">
      <w:pPr>
        <w:pStyle w:val="BodyText"/>
        <w:spacing w:before="116" w:line="249" w:lineRule="auto"/>
        <w:ind w:left="117" w:right="43" w:firstLine="47"/>
        <w:jc w:val="both"/>
      </w:pPr>
      <w:r>
        <w:rPr>
          <w:color w:val="231F20"/>
        </w:rPr>
        <w:t>Ethical</w:t>
      </w:r>
      <w:r>
        <w:rPr>
          <w:color w:val="231F20"/>
          <w:spacing w:val="-6"/>
        </w:rPr>
        <w:t xml:space="preserve"> </w:t>
      </w:r>
      <w:r>
        <w:rPr>
          <w:color w:val="231F20"/>
        </w:rPr>
        <w:t>approval</w:t>
      </w:r>
      <w:r>
        <w:rPr>
          <w:color w:val="231F20"/>
          <w:spacing w:val="-5"/>
        </w:rPr>
        <w:t xml:space="preserve"> </w:t>
      </w:r>
      <w:r>
        <w:rPr>
          <w:color w:val="231F20"/>
        </w:rPr>
        <w:t>was</w:t>
      </w:r>
      <w:r>
        <w:rPr>
          <w:color w:val="231F20"/>
          <w:spacing w:val="-5"/>
        </w:rPr>
        <w:t xml:space="preserve"> </w:t>
      </w:r>
      <w:r>
        <w:rPr>
          <w:color w:val="231F20"/>
        </w:rPr>
        <w:t>obtained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Ethics</w:t>
      </w:r>
      <w:r>
        <w:rPr>
          <w:color w:val="231F20"/>
          <w:spacing w:val="-5"/>
        </w:rPr>
        <w:t xml:space="preserve"> </w:t>
      </w:r>
      <w:r>
        <w:rPr>
          <w:color w:val="231F20"/>
        </w:rPr>
        <w:t>Committee</w:t>
      </w:r>
      <w:r>
        <w:rPr>
          <w:color w:val="231F20"/>
          <w:spacing w:val="-6"/>
        </w:rPr>
        <w:t xml:space="preserve"> of </w:t>
      </w:r>
      <w:r>
        <w:rPr>
          <w:color w:val="231F20"/>
        </w:rPr>
        <w:t>the</w:t>
      </w:r>
      <w:r>
        <w:rPr>
          <w:color w:val="231F20"/>
          <w:spacing w:val="-20"/>
        </w:rPr>
        <w:t xml:space="preserve"> </w:t>
      </w:r>
      <w:r>
        <w:rPr>
          <w:color w:val="231F20"/>
        </w:rPr>
        <w:t>UCH/University</w:t>
      </w:r>
      <w:r>
        <w:rPr>
          <w:color w:val="231F20"/>
          <w:spacing w:val="-20"/>
        </w:rPr>
        <w:t xml:space="preserve"> </w:t>
      </w:r>
      <w:r>
        <w:rPr>
          <w:color w:val="231F20"/>
        </w:rPr>
        <w:t>of</w:t>
      </w:r>
      <w:r>
        <w:rPr>
          <w:color w:val="231F20"/>
          <w:spacing w:val="-19"/>
        </w:rPr>
        <w:t xml:space="preserve"> </w:t>
      </w:r>
      <w:r>
        <w:rPr>
          <w:color w:val="231F20"/>
        </w:rPr>
        <w:t>Ibadan,</w:t>
      </w:r>
      <w:r>
        <w:rPr>
          <w:color w:val="231F20"/>
          <w:spacing w:val="-20"/>
        </w:rPr>
        <w:t xml:space="preserve"> </w:t>
      </w:r>
      <w:r>
        <w:rPr>
          <w:color w:val="231F20"/>
        </w:rPr>
        <w:t>as</w:t>
      </w:r>
      <w:r>
        <w:rPr>
          <w:color w:val="231F20"/>
          <w:spacing w:val="-19"/>
        </w:rPr>
        <w:t xml:space="preserve"> </w:t>
      </w:r>
      <w:r>
        <w:rPr>
          <w:color w:val="231F20"/>
          <w:spacing w:val="-3"/>
        </w:rPr>
        <w:t>well</w:t>
      </w:r>
      <w:r>
        <w:rPr>
          <w:color w:val="231F20"/>
          <w:spacing w:val="-20"/>
        </w:rPr>
        <w:t xml:space="preserve"> </w:t>
      </w:r>
      <w:r>
        <w:rPr>
          <w:color w:val="231F20"/>
        </w:rPr>
        <w:t>as</w:t>
      </w:r>
      <w:r>
        <w:rPr>
          <w:color w:val="231F20"/>
          <w:spacing w:val="-20"/>
        </w:rPr>
        <w:t xml:space="preserve"> </w:t>
      </w:r>
      <w:r>
        <w:rPr>
          <w:color w:val="231F20"/>
        </w:rPr>
        <w:t>the</w:t>
      </w:r>
      <w:r>
        <w:rPr>
          <w:color w:val="231F20"/>
          <w:spacing w:val="-19"/>
        </w:rPr>
        <w:t xml:space="preserve"> </w:t>
      </w:r>
      <w:r>
        <w:rPr>
          <w:color w:val="231F20"/>
        </w:rPr>
        <w:t>Oyo</w:t>
      </w:r>
      <w:r>
        <w:rPr>
          <w:color w:val="231F20"/>
          <w:spacing w:val="-20"/>
        </w:rPr>
        <w:t xml:space="preserve"> </w:t>
      </w:r>
      <w:r>
        <w:rPr>
          <w:color w:val="231F20"/>
        </w:rPr>
        <w:t>State</w:t>
      </w:r>
      <w:r>
        <w:rPr>
          <w:color w:val="231F20"/>
          <w:spacing w:val="-19"/>
        </w:rPr>
        <w:t xml:space="preserve"> </w:t>
      </w:r>
      <w:r>
        <w:rPr>
          <w:color w:val="231F20"/>
        </w:rPr>
        <w:t>Ethical Review Committee, Ministry of Health, Oyo State, Nigeria. Written</w:t>
      </w:r>
      <w:r>
        <w:rPr>
          <w:color w:val="231F20"/>
          <w:spacing w:val="-7"/>
        </w:rPr>
        <w:t xml:space="preserve"> </w:t>
      </w:r>
      <w:r>
        <w:rPr>
          <w:color w:val="231F20"/>
        </w:rPr>
        <w:t>informed</w:t>
      </w:r>
      <w:r>
        <w:rPr>
          <w:color w:val="231F20"/>
          <w:spacing w:val="-6"/>
        </w:rPr>
        <w:t xml:space="preserve"> </w:t>
      </w:r>
      <w:r>
        <w:rPr>
          <w:color w:val="231F20"/>
        </w:rPr>
        <w:t>consent</w:t>
      </w:r>
      <w:r>
        <w:rPr>
          <w:color w:val="231F20"/>
          <w:spacing w:val="-6"/>
        </w:rPr>
        <w:t xml:space="preserve"> </w:t>
      </w:r>
      <w:r>
        <w:rPr>
          <w:color w:val="231F20"/>
        </w:rPr>
        <w:t>was</w:t>
      </w:r>
      <w:r>
        <w:rPr>
          <w:color w:val="231F20"/>
          <w:spacing w:val="-6"/>
        </w:rPr>
        <w:t xml:space="preserve"> </w:t>
      </w:r>
      <w:r>
        <w:rPr>
          <w:color w:val="231F20"/>
        </w:rPr>
        <w:t>obtained</w:t>
      </w:r>
      <w:r>
        <w:rPr>
          <w:color w:val="231F20"/>
          <w:spacing w:val="-6"/>
        </w:rPr>
        <w:t xml:space="preserve"> </w:t>
      </w:r>
      <w:r>
        <w:rPr>
          <w:color w:val="231F20"/>
        </w:rPr>
        <w:t>from</w:t>
      </w:r>
      <w:r>
        <w:rPr>
          <w:color w:val="231F20"/>
          <w:spacing w:val="-6"/>
        </w:rPr>
        <w:t xml:space="preserve"> </w:t>
      </w:r>
      <w:r>
        <w:rPr>
          <w:color w:val="231F20"/>
        </w:rPr>
        <w:t>all</w:t>
      </w:r>
      <w:r>
        <w:rPr>
          <w:color w:val="231F20"/>
          <w:spacing w:val="-6"/>
        </w:rPr>
        <w:t xml:space="preserve"> </w:t>
      </w:r>
      <w:r>
        <w:rPr>
          <w:color w:val="231F20"/>
        </w:rPr>
        <w:t>respondents, and</w:t>
      </w:r>
      <w:r>
        <w:rPr>
          <w:color w:val="231F20"/>
          <w:spacing w:val="-27"/>
        </w:rPr>
        <w:t xml:space="preserve"> </w:t>
      </w:r>
      <w:r>
        <w:rPr>
          <w:color w:val="231F20"/>
        </w:rPr>
        <w:t>information</w:t>
      </w:r>
      <w:r>
        <w:rPr>
          <w:color w:val="231F20"/>
          <w:spacing w:val="-27"/>
        </w:rPr>
        <w:t xml:space="preserve"> </w:t>
      </w:r>
      <w:r>
        <w:rPr>
          <w:color w:val="231F20"/>
        </w:rPr>
        <w:t>obtained</w:t>
      </w:r>
      <w:r>
        <w:rPr>
          <w:color w:val="231F20"/>
          <w:spacing w:val="-27"/>
        </w:rPr>
        <w:t xml:space="preserve"> </w:t>
      </w:r>
      <w:r>
        <w:rPr>
          <w:color w:val="231F20"/>
        </w:rPr>
        <w:t>from</w:t>
      </w:r>
      <w:r>
        <w:rPr>
          <w:color w:val="231F20"/>
          <w:spacing w:val="-26"/>
        </w:rPr>
        <w:t xml:space="preserve"> </w:t>
      </w:r>
      <w:r>
        <w:rPr>
          <w:color w:val="231F20"/>
        </w:rPr>
        <w:t>all</w:t>
      </w:r>
      <w:r>
        <w:rPr>
          <w:color w:val="231F20"/>
          <w:spacing w:val="-27"/>
        </w:rPr>
        <w:t xml:space="preserve"> </w:t>
      </w:r>
      <w:r>
        <w:rPr>
          <w:color w:val="231F20"/>
        </w:rPr>
        <w:t>respondents</w:t>
      </w:r>
      <w:r>
        <w:rPr>
          <w:color w:val="231F20"/>
          <w:spacing w:val="-27"/>
        </w:rPr>
        <w:t xml:space="preserve"> </w:t>
      </w:r>
      <w:r>
        <w:rPr>
          <w:color w:val="231F20"/>
          <w:spacing w:val="-3"/>
        </w:rPr>
        <w:t>was</w:t>
      </w:r>
      <w:r>
        <w:rPr>
          <w:color w:val="231F20"/>
          <w:spacing w:val="-26"/>
        </w:rPr>
        <w:t xml:space="preserve"> </w:t>
      </w:r>
      <w:r>
        <w:rPr>
          <w:color w:val="231F20"/>
        </w:rPr>
        <w:t>treated</w:t>
      </w:r>
      <w:r>
        <w:rPr>
          <w:color w:val="231F20"/>
          <w:spacing w:val="-27"/>
        </w:rPr>
        <w:t xml:space="preserve"> </w:t>
      </w:r>
      <w:r>
        <w:rPr>
          <w:color w:val="231F20"/>
        </w:rPr>
        <w:t>with utmost</w:t>
      </w:r>
      <w:r>
        <w:rPr>
          <w:color w:val="231F20"/>
          <w:spacing w:val="-15"/>
        </w:rPr>
        <w:t xml:space="preserve"> </w:t>
      </w:r>
      <w:r>
        <w:rPr>
          <w:color w:val="231F20"/>
        </w:rPr>
        <w:t>confidentiality.</w:t>
      </w:r>
      <w:r>
        <w:rPr>
          <w:color w:val="231F20"/>
          <w:spacing w:val="-14"/>
        </w:rPr>
        <w:t xml:space="preserve"> </w:t>
      </w:r>
      <w:r>
        <w:rPr>
          <w:color w:val="231F20"/>
        </w:rPr>
        <w:t>Data</w:t>
      </w:r>
      <w:r>
        <w:rPr>
          <w:color w:val="231F20"/>
          <w:spacing w:val="-14"/>
        </w:rPr>
        <w:t xml:space="preserve"> </w:t>
      </w:r>
      <w:r>
        <w:rPr>
          <w:color w:val="231F20"/>
        </w:rPr>
        <w:t>safety</w:t>
      </w:r>
      <w:r>
        <w:rPr>
          <w:color w:val="231F20"/>
          <w:spacing w:val="-14"/>
        </w:rPr>
        <w:t xml:space="preserve"> </w:t>
      </w:r>
      <w:r>
        <w:rPr>
          <w:color w:val="231F20"/>
        </w:rPr>
        <w:t>was</w:t>
      </w:r>
      <w:r>
        <w:rPr>
          <w:color w:val="231F20"/>
          <w:spacing w:val="-15"/>
        </w:rPr>
        <w:t xml:space="preserve"> </w:t>
      </w:r>
      <w:r>
        <w:rPr>
          <w:color w:val="231F20"/>
        </w:rPr>
        <w:t>ensured</w:t>
      </w:r>
      <w:r>
        <w:rPr>
          <w:color w:val="231F20"/>
          <w:spacing w:val="-14"/>
        </w:rPr>
        <w:t xml:space="preserve"> </w:t>
      </w:r>
      <w:r>
        <w:rPr>
          <w:color w:val="231F20"/>
          <w:spacing w:val="-3"/>
        </w:rPr>
        <w:t>by</w:t>
      </w:r>
      <w:r>
        <w:rPr>
          <w:color w:val="231F20"/>
          <w:spacing w:val="-14"/>
        </w:rPr>
        <w:t xml:space="preserve"> </w:t>
      </w:r>
      <w:r>
        <w:rPr>
          <w:color w:val="231F20"/>
        </w:rPr>
        <w:t>storing</w:t>
      </w:r>
      <w:r>
        <w:rPr>
          <w:color w:val="231F20"/>
          <w:spacing w:val="-14"/>
        </w:rPr>
        <w:t xml:space="preserve"> </w:t>
      </w:r>
      <w:r>
        <w:rPr>
          <w:color w:val="231F20"/>
        </w:rPr>
        <w:t>in</w:t>
      </w:r>
      <w:r>
        <w:rPr>
          <w:color w:val="231F20"/>
          <w:spacing w:val="-14"/>
        </w:rPr>
        <w:t xml:space="preserve"> </w:t>
      </w:r>
      <w:r>
        <w:rPr>
          <w:color w:val="231F20"/>
          <w:spacing w:val="-16"/>
        </w:rPr>
        <w:t xml:space="preserve">a </w:t>
      </w:r>
      <w:r>
        <w:rPr>
          <w:color w:val="231F20"/>
        </w:rPr>
        <w:t>password-secured</w:t>
      </w:r>
      <w:r>
        <w:rPr>
          <w:color w:val="231F20"/>
          <w:spacing w:val="-23"/>
        </w:rPr>
        <w:t xml:space="preserve"> </w:t>
      </w:r>
      <w:r>
        <w:rPr>
          <w:color w:val="231F20"/>
        </w:rPr>
        <w:t>laptop</w:t>
      </w:r>
      <w:r>
        <w:rPr>
          <w:color w:val="231F20"/>
          <w:spacing w:val="-22"/>
        </w:rPr>
        <w:t xml:space="preserve"> </w:t>
      </w:r>
      <w:r>
        <w:rPr>
          <w:color w:val="231F20"/>
        </w:rPr>
        <w:t>handled</w:t>
      </w:r>
      <w:r>
        <w:rPr>
          <w:color w:val="231F20"/>
          <w:spacing w:val="-22"/>
        </w:rPr>
        <w:t xml:space="preserve"> </w:t>
      </w:r>
      <w:r>
        <w:rPr>
          <w:color w:val="231F20"/>
          <w:spacing w:val="-3"/>
        </w:rPr>
        <w:t>by</w:t>
      </w:r>
      <w:r>
        <w:rPr>
          <w:color w:val="231F20"/>
          <w:spacing w:val="-22"/>
        </w:rPr>
        <w:t xml:space="preserve"> </w:t>
      </w:r>
      <w:r>
        <w:rPr>
          <w:color w:val="231F20"/>
        </w:rPr>
        <w:t>the</w:t>
      </w:r>
      <w:r>
        <w:rPr>
          <w:color w:val="231F20"/>
          <w:spacing w:val="-22"/>
        </w:rPr>
        <w:t xml:space="preserve"> </w:t>
      </w:r>
      <w:r>
        <w:rPr>
          <w:color w:val="231F20"/>
        </w:rPr>
        <w:t>Principal</w:t>
      </w:r>
      <w:r>
        <w:rPr>
          <w:color w:val="231F20"/>
          <w:spacing w:val="-22"/>
        </w:rPr>
        <w:t xml:space="preserve"> </w:t>
      </w:r>
      <w:r>
        <w:rPr>
          <w:color w:val="231F20"/>
          <w:spacing w:val="-4"/>
        </w:rPr>
        <w:t>Investigator.</w:t>
      </w:r>
    </w:p>
    <w:p w14:paraId="13410E2F" w14:textId="77777777" w:rsidR="008B4481" w:rsidRDefault="00000000">
      <w:pPr>
        <w:pStyle w:val="BodyText"/>
        <w:spacing w:before="126" w:line="249" w:lineRule="auto"/>
        <w:ind w:left="117" w:right="39"/>
        <w:jc w:val="both"/>
      </w:pPr>
      <w:r>
        <w:rPr>
          <w:color w:val="231F20"/>
        </w:rPr>
        <w:t>Respondents seen with ocular complaints benefitted from free</w:t>
      </w:r>
      <w:r>
        <w:rPr>
          <w:color w:val="231F20"/>
          <w:spacing w:val="16"/>
        </w:rPr>
        <w:t xml:space="preserve"> </w:t>
      </w:r>
      <w:r>
        <w:rPr>
          <w:color w:val="231F20"/>
        </w:rPr>
        <w:t>medications</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rPr>
        <w:t>treatment</w:t>
      </w:r>
      <w:r>
        <w:rPr>
          <w:color w:val="231F20"/>
          <w:spacing w:val="16"/>
        </w:rPr>
        <w:t xml:space="preserve"> </w:t>
      </w:r>
      <w:r>
        <w:rPr>
          <w:color w:val="231F20"/>
        </w:rPr>
        <w:t>of</w:t>
      </w:r>
      <w:r>
        <w:rPr>
          <w:color w:val="231F20"/>
          <w:spacing w:val="16"/>
        </w:rPr>
        <w:t xml:space="preserve"> </w:t>
      </w:r>
      <w:r>
        <w:rPr>
          <w:color w:val="231F20"/>
        </w:rPr>
        <w:t>minor</w:t>
      </w:r>
      <w:r>
        <w:rPr>
          <w:color w:val="231F20"/>
          <w:spacing w:val="16"/>
        </w:rPr>
        <w:t xml:space="preserve"> </w:t>
      </w:r>
      <w:r>
        <w:rPr>
          <w:color w:val="231F20"/>
        </w:rPr>
        <w:t>conditions</w:t>
      </w:r>
      <w:r>
        <w:rPr>
          <w:color w:val="231F20"/>
          <w:spacing w:val="16"/>
        </w:rPr>
        <w:t xml:space="preserve"> </w:t>
      </w:r>
      <w:r>
        <w:rPr>
          <w:color w:val="231F20"/>
        </w:rPr>
        <w:t>and/</w:t>
      </w:r>
    </w:p>
    <w:p w14:paraId="41C9D7D9" w14:textId="77777777" w:rsidR="008B4481" w:rsidRDefault="00000000">
      <w:pPr>
        <w:pStyle w:val="BodyText"/>
        <w:spacing w:before="89" w:line="249" w:lineRule="auto"/>
        <w:ind w:left="117" w:right="135"/>
        <w:jc w:val="both"/>
      </w:pPr>
      <w:r>
        <w:br w:type="column"/>
      </w:r>
      <w:r>
        <w:rPr>
          <w:color w:val="231F20"/>
        </w:rPr>
        <w:t>or referral to the UCH as necessary. Relatives of</w:t>
      </w:r>
      <w:r>
        <w:rPr>
          <w:color w:val="231F20"/>
          <w:spacing w:val="-35"/>
        </w:rPr>
        <w:t xml:space="preserve"> </w:t>
      </w:r>
      <w:r>
        <w:rPr>
          <w:color w:val="231F20"/>
        </w:rPr>
        <w:t xml:space="preserve">respondents </w:t>
      </w:r>
      <w:r>
        <w:rPr>
          <w:color w:val="231F20"/>
          <w:spacing w:val="-3"/>
        </w:rPr>
        <w:t>who</w:t>
      </w:r>
      <w:r>
        <w:rPr>
          <w:color w:val="231F20"/>
          <w:spacing w:val="-20"/>
        </w:rPr>
        <w:t xml:space="preserve"> </w:t>
      </w:r>
      <w:r>
        <w:rPr>
          <w:color w:val="231F20"/>
          <w:spacing w:val="-4"/>
        </w:rPr>
        <w:t>were</w:t>
      </w:r>
      <w:r>
        <w:rPr>
          <w:color w:val="231F20"/>
          <w:spacing w:val="-19"/>
        </w:rPr>
        <w:t xml:space="preserve"> </w:t>
      </w:r>
      <w:r>
        <w:rPr>
          <w:color w:val="231F20"/>
        </w:rPr>
        <w:t>not</w:t>
      </w:r>
      <w:r>
        <w:rPr>
          <w:color w:val="231F20"/>
          <w:spacing w:val="-19"/>
        </w:rPr>
        <w:t xml:space="preserve"> </w:t>
      </w:r>
      <w:r>
        <w:rPr>
          <w:color w:val="231F20"/>
          <w:spacing w:val="-3"/>
        </w:rPr>
        <w:t>necessarily</w:t>
      </w:r>
      <w:r>
        <w:rPr>
          <w:color w:val="231F20"/>
          <w:spacing w:val="-20"/>
        </w:rPr>
        <w:t xml:space="preserve"> </w:t>
      </w:r>
      <w:r>
        <w:rPr>
          <w:color w:val="231F20"/>
        </w:rPr>
        <w:t>enumerated</w:t>
      </w:r>
      <w:r>
        <w:rPr>
          <w:color w:val="231F20"/>
          <w:spacing w:val="-19"/>
        </w:rPr>
        <w:t xml:space="preserve"> </w:t>
      </w:r>
      <w:r>
        <w:rPr>
          <w:color w:val="231F20"/>
        </w:rPr>
        <w:t>but</w:t>
      </w:r>
      <w:r>
        <w:rPr>
          <w:color w:val="231F20"/>
          <w:spacing w:val="-19"/>
        </w:rPr>
        <w:t xml:space="preserve"> </w:t>
      </w:r>
      <w:r>
        <w:rPr>
          <w:color w:val="231F20"/>
        </w:rPr>
        <w:t>brought</w:t>
      </w:r>
      <w:r>
        <w:rPr>
          <w:color w:val="231F20"/>
          <w:spacing w:val="-19"/>
        </w:rPr>
        <w:t xml:space="preserve"> </w:t>
      </w:r>
      <w:r>
        <w:rPr>
          <w:color w:val="231F20"/>
          <w:spacing w:val="-3"/>
        </w:rPr>
        <w:t>forward</w:t>
      </w:r>
      <w:r>
        <w:rPr>
          <w:color w:val="231F20"/>
          <w:spacing w:val="-20"/>
        </w:rPr>
        <w:t xml:space="preserve"> </w:t>
      </w:r>
      <w:r>
        <w:rPr>
          <w:color w:val="231F20"/>
        </w:rPr>
        <w:t>with ocular</w:t>
      </w:r>
      <w:r>
        <w:rPr>
          <w:color w:val="231F20"/>
          <w:spacing w:val="-28"/>
        </w:rPr>
        <w:t xml:space="preserve"> </w:t>
      </w:r>
      <w:r>
        <w:rPr>
          <w:color w:val="231F20"/>
        </w:rPr>
        <w:t>complaints</w:t>
      </w:r>
      <w:r>
        <w:rPr>
          <w:color w:val="231F20"/>
          <w:spacing w:val="-27"/>
        </w:rPr>
        <w:t xml:space="preserve"> </w:t>
      </w:r>
      <w:r>
        <w:rPr>
          <w:color w:val="231F20"/>
        </w:rPr>
        <w:t>also</w:t>
      </w:r>
      <w:r>
        <w:rPr>
          <w:color w:val="231F20"/>
          <w:spacing w:val="-27"/>
        </w:rPr>
        <w:t xml:space="preserve"> </w:t>
      </w:r>
      <w:r>
        <w:rPr>
          <w:color w:val="231F20"/>
        </w:rPr>
        <w:t>benefitted</w:t>
      </w:r>
      <w:r>
        <w:rPr>
          <w:color w:val="231F20"/>
          <w:spacing w:val="-28"/>
        </w:rPr>
        <w:t xml:space="preserve"> </w:t>
      </w:r>
      <w:r>
        <w:rPr>
          <w:color w:val="231F20"/>
        </w:rPr>
        <w:t>from</w:t>
      </w:r>
      <w:r>
        <w:rPr>
          <w:color w:val="231F20"/>
          <w:spacing w:val="-27"/>
        </w:rPr>
        <w:t xml:space="preserve"> </w:t>
      </w:r>
      <w:r>
        <w:rPr>
          <w:color w:val="231F20"/>
        </w:rPr>
        <w:t>free</w:t>
      </w:r>
      <w:r>
        <w:rPr>
          <w:color w:val="231F20"/>
          <w:spacing w:val="-27"/>
        </w:rPr>
        <w:t xml:space="preserve"> </w:t>
      </w:r>
      <w:r>
        <w:rPr>
          <w:color w:val="231F20"/>
        </w:rPr>
        <w:t>medications</w:t>
      </w:r>
      <w:r>
        <w:rPr>
          <w:color w:val="231F20"/>
          <w:spacing w:val="-27"/>
        </w:rPr>
        <w:t xml:space="preserve"> </w:t>
      </w:r>
      <w:r>
        <w:rPr>
          <w:color w:val="231F20"/>
        </w:rPr>
        <w:t>and/or referrals.</w:t>
      </w:r>
      <w:r>
        <w:rPr>
          <w:color w:val="231F20"/>
          <w:spacing w:val="-19"/>
        </w:rPr>
        <w:t xml:space="preserve"> </w:t>
      </w:r>
      <w:r>
        <w:rPr>
          <w:color w:val="231F20"/>
        </w:rPr>
        <w:t>Free</w:t>
      </w:r>
      <w:r>
        <w:rPr>
          <w:color w:val="231F20"/>
          <w:spacing w:val="-19"/>
        </w:rPr>
        <w:t xml:space="preserve"> </w:t>
      </w:r>
      <w:r>
        <w:rPr>
          <w:color w:val="231F20"/>
        </w:rPr>
        <w:t>reading</w:t>
      </w:r>
      <w:r>
        <w:rPr>
          <w:color w:val="231F20"/>
          <w:spacing w:val="-19"/>
        </w:rPr>
        <w:t xml:space="preserve"> </w:t>
      </w:r>
      <w:r>
        <w:rPr>
          <w:color w:val="231F20"/>
        </w:rPr>
        <w:t>spectacles</w:t>
      </w:r>
      <w:r>
        <w:rPr>
          <w:color w:val="231F20"/>
          <w:spacing w:val="-19"/>
        </w:rPr>
        <w:t xml:space="preserve"> </w:t>
      </w:r>
      <w:r>
        <w:rPr>
          <w:color w:val="231F20"/>
          <w:spacing w:val="-3"/>
        </w:rPr>
        <w:t>were</w:t>
      </w:r>
      <w:r>
        <w:rPr>
          <w:color w:val="231F20"/>
          <w:spacing w:val="-19"/>
        </w:rPr>
        <w:t xml:space="preserve"> </w:t>
      </w:r>
      <w:r>
        <w:rPr>
          <w:color w:val="231F20"/>
          <w:spacing w:val="-3"/>
        </w:rPr>
        <w:t>given</w:t>
      </w:r>
      <w:r>
        <w:rPr>
          <w:color w:val="231F20"/>
          <w:spacing w:val="-19"/>
        </w:rPr>
        <w:t xml:space="preserve"> </w:t>
      </w:r>
      <w:r>
        <w:rPr>
          <w:color w:val="231F20"/>
        </w:rPr>
        <w:t>to</w:t>
      </w:r>
      <w:r>
        <w:rPr>
          <w:color w:val="231F20"/>
          <w:spacing w:val="-19"/>
        </w:rPr>
        <w:t xml:space="preserve"> </w:t>
      </w:r>
      <w:r>
        <w:rPr>
          <w:color w:val="231F20"/>
        </w:rPr>
        <w:t>all</w:t>
      </w:r>
      <w:r>
        <w:rPr>
          <w:color w:val="231F20"/>
          <w:spacing w:val="-19"/>
        </w:rPr>
        <w:t xml:space="preserve"> </w:t>
      </w:r>
      <w:r>
        <w:rPr>
          <w:color w:val="231F20"/>
        </w:rPr>
        <w:t>respondents diagnosed with presbyopia. Persons diagnosed with cataract requiring</w:t>
      </w:r>
      <w:r>
        <w:rPr>
          <w:color w:val="231F20"/>
          <w:spacing w:val="-6"/>
        </w:rPr>
        <w:t xml:space="preserve"> </w:t>
      </w:r>
      <w:r>
        <w:rPr>
          <w:color w:val="231F20"/>
        </w:rPr>
        <w:t>surgery</w:t>
      </w:r>
      <w:r>
        <w:rPr>
          <w:color w:val="231F20"/>
          <w:spacing w:val="-6"/>
        </w:rPr>
        <w:t xml:space="preserve"> </w:t>
      </w:r>
      <w:r>
        <w:rPr>
          <w:color w:val="231F20"/>
        </w:rPr>
        <w:t>were</w:t>
      </w:r>
      <w:r>
        <w:rPr>
          <w:color w:val="231F20"/>
          <w:spacing w:val="-6"/>
        </w:rPr>
        <w:t xml:space="preserve"> </w:t>
      </w:r>
      <w:r>
        <w:rPr>
          <w:color w:val="231F20"/>
        </w:rPr>
        <w:t>offered</w:t>
      </w:r>
      <w:r>
        <w:rPr>
          <w:color w:val="231F20"/>
          <w:spacing w:val="-6"/>
        </w:rPr>
        <w:t xml:space="preserve"> </w:t>
      </w:r>
      <w:r>
        <w:rPr>
          <w:color w:val="231F20"/>
        </w:rPr>
        <w:t>the</w:t>
      </w:r>
      <w:r>
        <w:rPr>
          <w:color w:val="231F20"/>
          <w:spacing w:val="-6"/>
        </w:rPr>
        <w:t xml:space="preserve"> </w:t>
      </w:r>
      <w:r>
        <w:rPr>
          <w:color w:val="231F20"/>
        </w:rPr>
        <w:t>same</w:t>
      </w:r>
      <w:r>
        <w:rPr>
          <w:color w:val="231F20"/>
          <w:spacing w:val="-6"/>
        </w:rPr>
        <w:t xml:space="preserve"> </w:t>
      </w:r>
      <w:r>
        <w:rPr>
          <w:color w:val="231F20"/>
        </w:rPr>
        <w:t>at</w:t>
      </w:r>
      <w:r>
        <w:rPr>
          <w:color w:val="231F20"/>
          <w:spacing w:val="-6"/>
        </w:rPr>
        <w:t xml:space="preserve"> </w:t>
      </w:r>
      <w:r>
        <w:rPr>
          <w:color w:val="231F20"/>
        </w:rPr>
        <w:t>subsidized</w:t>
      </w:r>
      <w:r>
        <w:rPr>
          <w:color w:val="231F20"/>
          <w:spacing w:val="-6"/>
        </w:rPr>
        <w:t xml:space="preserve"> </w:t>
      </w:r>
      <w:r>
        <w:rPr>
          <w:color w:val="231F20"/>
        </w:rPr>
        <w:t>rates</w:t>
      </w:r>
      <w:r>
        <w:rPr>
          <w:color w:val="231F20"/>
          <w:spacing w:val="-6"/>
        </w:rPr>
        <w:t xml:space="preserve"> </w:t>
      </w:r>
      <w:r>
        <w:rPr>
          <w:color w:val="231F20"/>
          <w:spacing w:val="-7"/>
        </w:rPr>
        <w:t xml:space="preserve">at </w:t>
      </w:r>
      <w:r>
        <w:rPr>
          <w:color w:val="231F20"/>
        </w:rPr>
        <w:t>a hospital in Sepeteri.</w:t>
      </w:r>
    </w:p>
    <w:p w14:paraId="776A7133" w14:textId="77777777" w:rsidR="008B4481" w:rsidRDefault="00000000">
      <w:pPr>
        <w:pStyle w:val="Heading1"/>
        <w:spacing w:before="172"/>
        <w:ind w:left="117"/>
      </w:pPr>
      <w:r>
        <w:rPr>
          <w:color w:val="2E3092"/>
        </w:rPr>
        <w:t>Results</w:t>
      </w:r>
    </w:p>
    <w:p w14:paraId="4985BBC5" w14:textId="77777777" w:rsidR="008B4481" w:rsidRDefault="00000000">
      <w:pPr>
        <w:pStyle w:val="BodyText"/>
        <w:spacing w:before="117" w:line="249" w:lineRule="auto"/>
        <w:ind w:left="117" w:right="131"/>
        <w:jc w:val="both"/>
      </w:pPr>
      <w:r>
        <w:rPr>
          <w:color w:val="231F20"/>
        </w:rPr>
        <w:t>A total of 1095 respondents were examined out of 1100 enrolled. A coverage of 99.5% was thus achieved. Overall, there were more female participants (52.5%) than males (47.5%) [Table 2].</w:t>
      </w:r>
    </w:p>
    <w:p w14:paraId="2A81535A" w14:textId="77777777" w:rsidR="008B4481" w:rsidRDefault="00000000">
      <w:pPr>
        <w:pStyle w:val="BodyText"/>
        <w:spacing w:before="123" w:line="249" w:lineRule="auto"/>
        <w:ind w:left="117" w:right="135"/>
        <w:jc w:val="both"/>
      </w:pPr>
      <w:r>
        <w:rPr>
          <w:color w:val="231F20"/>
        </w:rPr>
        <w:t>The modal age bracket was 50–59 years. Male participants were more in this age group, unlike females in all older age groups. The mean age was 66 years (SD = ±12.85 years) [Table 3].</w:t>
      </w:r>
    </w:p>
    <w:p w14:paraId="3E6774EB" w14:textId="77777777" w:rsidR="008B4481" w:rsidRDefault="00000000">
      <w:pPr>
        <w:pStyle w:val="BodyText"/>
        <w:spacing w:before="123" w:line="249" w:lineRule="auto"/>
        <w:ind w:left="117" w:right="135"/>
        <w:jc w:val="both"/>
      </w:pPr>
      <w:r>
        <w:rPr>
          <w:color w:val="231F20"/>
        </w:rPr>
        <w:t xml:space="preserve">Based on the presenting visual acuity </w:t>
      </w:r>
      <w:r>
        <w:rPr>
          <w:color w:val="231F20"/>
          <w:spacing w:val="-5"/>
        </w:rPr>
        <w:t xml:space="preserve">(PVA), </w:t>
      </w:r>
      <w:r>
        <w:rPr>
          <w:color w:val="231F20"/>
        </w:rPr>
        <w:t xml:space="preserve">the overall </w:t>
      </w:r>
      <w:r>
        <w:rPr>
          <w:color w:val="231F20"/>
          <w:spacing w:val="-5"/>
        </w:rPr>
        <w:t xml:space="preserve">age- </w:t>
      </w:r>
      <w:r>
        <w:rPr>
          <w:color w:val="231F20"/>
        </w:rPr>
        <w:t>and sex-adjusted blindness prevalence was 1.7% (95% CI: 0.1–3.3). The prevalence of blindness significantly</w:t>
      </w:r>
      <w:r>
        <w:rPr>
          <w:color w:val="231F20"/>
          <w:spacing w:val="-23"/>
        </w:rPr>
        <w:t xml:space="preserve"> </w:t>
      </w:r>
      <w:r>
        <w:rPr>
          <w:color w:val="231F20"/>
        </w:rPr>
        <w:t>increased with age (</w:t>
      </w:r>
      <w:r>
        <w:rPr>
          <w:rFonts w:ascii="Georgia" w:hAnsi="Georgia"/>
          <w:i/>
          <w:color w:val="231F20"/>
        </w:rPr>
        <w:t>χ</w:t>
      </w:r>
      <w:r>
        <w:rPr>
          <w:color w:val="231F20"/>
          <w:position w:val="7"/>
          <w:sz w:val="11"/>
        </w:rPr>
        <w:t xml:space="preserve">2 </w:t>
      </w:r>
      <w:r>
        <w:rPr>
          <w:color w:val="231F20"/>
        </w:rPr>
        <w:t xml:space="preserve">= 38.005, </w:t>
      </w:r>
      <w:r>
        <w:rPr>
          <w:i/>
          <w:color w:val="231F20"/>
        </w:rPr>
        <w:t xml:space="preserve">P </w:t>
      </w:r>
      <w:r>
        <w:rPr>
          <w:color w:val="231F20"/>
        </w:rPr>
        <w:t xml:space="preserve">= 0.000) </w:t>
      </w:r>
      <w:r>
        <w:rPr>
          <w:color w:val="231F20"/>
          <w:spacing w:val="-4"/>
        </w:rPr>
        <w:t>[Table</w:t>
      </w:r>
      <w:r>
        <w:rPr>
          <w:color w:val="231F20"/>
          <w:spacing w:val="-5"/>
        </w:rPr>
        <w:t xml:space="preserve"> </w:t>
      </w:r>
      <w:r>
        <w:rPr>
          <w:color w:val="231F20"/>
        </w:rPr>
        <w:t>4].</w:t>
      </w:r>
    </w:p>
    <w:p w14:paraId="21FD3151" w14:textId="77777777" w:rsidR="008B4481" w:rsidRDefault="00000000">
      <w:pPr>
        <w:pStyle w:val="BodyText"/>
        <w:spacing w:before="123" w:line="249" w:lineRule="auto"/>
        <w:ind w:left="117" w:right="135"/>
        <w:jc w:val="both"/>
      </w:pPr>
      <w:r>
        <w:rPr>
          <w:color w:val="231F20"/>
        </w:rPr>
        <w:t>Cataract and glaucoma were the leading causes of blindness and visual impairment [Table 5].</w:t>
      </w:r>
    </w:p>
    <w:p w14:paraId="0959B105" w14:textId="77777777" w:rsidR="008B4481" w:rsidRDefault="00000000">
      <w:pPr>
        <w:pStyle w:val="BodyText"/>
        <w:spacing w:before="122" w:line="249" w:lineRule="auto"/>
        <w:ind w:left="117" w:right="132"/>
        <w:jc w:val="both"/>
      </w:pPr>
      <w:r>
        <w:rPr>
          <w:color w:val="231F20"/>
        </w:rPr>
        <w:t>Cataract surgical coverage, analysis of cataract surgical outcome, and barriers to the uptake of cataract surgery are presented in Tables 6-8 respectively.</w:t>
      </w:r>
    </w:p>
    <w:p w14:paraId="50E8AFF5" w14:textId="77777777" w:rsidR="008B4481" w:rsidRDefault="00000000">
      <w:pPr>
        <w:pStyle w:val="BodyText"/>
        <w:spacing w:before="122" w:line="249" w:lineRule="auto"/>
        <w:ind w:left="117" w:right="133"/>
        <w:jc w:val="both"/>
      </w:pPr>
      <w:r>
        <w:rPr>
          <w:color w:val="231F20"/>
          <w:spacing w:val="4"/>
        </w:rPr>
        <w:t xml:space="preserve">Further </w:t>
      </w:r>
      <w:r>
        <w:rPr>
          <w:color w:val="231F20"/>
          <w:spacing w:val="3"/>
        </w:rPr>
        <w:t xml:space="preserve">analysis </w:t>
      </w:r>
      <w:r>
        <w:rPr>
          <w:color w:val="231F20"/>
          <w:spacing w:val="2"/>
        </w:rPr>
        <w:t xml:space="preserve">of </w:t>
      </w:r>
      <w:r>
        <w:rPr>
          <w:color w:val="231F20"/>
          <w:spacing w:val="4"/>
        </w:rPr>
        <w:t xml:space="preserve">respondents </w:t>
      </w:r>
      <w:r>
        <w:rPr>
          <w:color w:val="231F20"/>
        </w:rPr>
        <w:t xml:space="preserve">who </w:t>
      </w:r>
      <w:r>
        <w:rPr>
          <w:color w:val="231F20"/>
          <w:spacing w:val="3"/>
        </w:rPr>
        <w:t xml:space="preserve">had </w:t>
      </w:r>
      <w:r>
        <w:rPr>
          <w:color w:val="231F20"/>
          <w:spacing w:val="5"/>
        </w:rPr>
        <w:t xml:space="preserve">borderline-to- </w:t>
      </w:r>
      <w:r>
        <w:rPr>
          <w:color w:val="231F20"/>
          <w:spacing w:val="3"/>
        </w:rPr>
        <w:t xml:space="preserve">poor </w:t>
      </w:r>
      <w:r>
        <w:rPr>
          <w:color w:val="231F20"/>
          <w:spacing w:val="4"/>
        </w:rPr>
        <w:t xml:space="preserve">outcomes after cataract surgery </w:t>
      </w:r>
      <w:r>
        <w:rPr>
          <w:color w:val="231F20"/>
        </w:rPr>
        <w:t xml:space="preserve">[Table </w:t>
      </w:r>
      <w:r>
        <w:rPr>
          <w:color w:val="231F20"/>
          <w:spacing w:val="2"/>
        </w:rPr>
        <w:t xml:space="preserve">6] </w:t>
      </w:r>
      <w:r>
        <w:rPr>
          <w:color w:val="231F20"/>
        </w:rPr>
        <w:t xml:space="preserve">revealed refractive error (41.9%), surgical sequelae (25.8%), </w:t>
      </w:r>
      <w:r>
        <w:rPr>
          <w:color w:val="231F20"/>
          <w:spacing w:val="-3"/>
        </w:rPr>
        <w:t xml:space="preserve">surgical </w:t>
      </w:r>
      <w:r>
        <w:rPr>
          <w:color w:val="231F20"/>
        </w:rPr>
        <w:t>complications</w:t>
      </w:r>
      <w:r>
        <w:rPr>
          <w:color w:val="231F20"/>
          <w:spacing w:val="-6"/>
        </w:rPr>
        <w:t xml:space="preserve"> </w:t>
      </w:r>
      <w:r>
        <w:rPr>
          <w:color w:val="231F20"/>
        </w:rPr>
        <w:t>(12.9%),</w:t>
      </w:r>
      <w:r>
        <w:rPr>
          <w:color w:val="231F20"/>
          <w:spacing w:val="-6"/>
        </w:rPr>
        <w:t xml:space="preserve"> </w:t>
      </w:r>
      <w:r>
        <w:rPr>
          <w:color w:val="231F20"/>
        </w:rPr>
        <w:t>and</w:t>
      </w:r>
      <w:r>
        <w:rPr>
          <w:color w:val="231F20"/>
          <w:spacing w:val="-6"/>
        </w:rPr>
        <w:t xml:space="preserve"> </w:t>
      </w:r>
      <w:r>
        <w:rPr>
          <w:color w:val="231F20"/>
        </w:rPr>
        <w:t>poor</w:t>
      </w:r>
      <w:r>
        <w:rPr>
          <w:color w:val="231F20"/>
          <w:spacing w:val="-6"/>
        </w:rPr>
        <w:t xml:space="preserve"> </w:t>
      </w:r>
      <w:r>
        <w:rPr>
          <w:color w:val="231F20"/>
        </w:rPr>
        <w:t>patient</w:t>
      </w:r>
      <w:r>
        <w:rPr>
          <w:color w:val="231F20"/>
          <w:spacing w:val="-6"/>
        </w:rPr>
        <w:t xml:space="preserve"> </w:t>
      </w:r>
      <w:r>
        <w:rPr>
          <w:color w:val="231F20"/>
        </w:rPr>
        <w:t>selection</w:t>
      </w:r>
      <w:r>
        <w:rPr>
          <w:color w:val="231F20"/>
          <w:spacing w:val="-6"/>
        </w:rPr>
        <w:t xml:space="preserve"> </w:t>
      </w:r>
      <w:r>
        <w:rPr>
          <w:color w:val="231F20"/>
        </w:rPr>
        <w:t>(19.4%)</w:t>
      </w:r>
      <w:r>
        <w:rPr>
          <w:color w:val="231F20"/>
          <w:spacing w:val="-6"/>
        </w:rPr>
        <w:t xml:space="preserve"> </w:t>
      </w:r>
      <w:r>
        <w:rPr>
          <w:color w:val="231F20"/>
        </w:rPr>
        <w:t>as the reasons.</w:t>
      </w:r>
    </w:p>
    <w:p w14:paraId="09B32B1D" w14:textId="77777777" w:rsidR="008B4481" w:rsidRDefault="00000000">
      <w:pPr>
        <w:pStyle w:val="Heading1"/>
        <w:spacing w:before="170"/>
        <w:ind w:left="117"/>
      </w:pPr>
      <w:r>
        <w:rPr>
          <w:color w:val="2E3092"/>
        </w:rPr>
        <w:t>Discussion</w:t>
      </w:r>
    </w:p>
    <w:p w14:paraId="3989BA99" w14:textId="77777777" w:rsidR="008B4481" w:rsidRDefault="00000000">
      <w:pPr>
        <w:pStyle w:val="BodyText"/>
        <w:spacing w:before="117" w:line="249" w:lineRule="auto"/>
        <w:ind w:left="117" w:right="58"/>
      </w:pPr>
      <w:r>
        <w:rPr>
          <w:color w:val="231F20"/>
        </w:rPr>
        <w:t>The coverage of 99.5% attained in this survey could be attributed to pre-visits done to engage the various community</w:t>
      </w:r>
    </w:p>
    <w:p w14:paraId="73C848DC" w14:textId="77777777" w:rsidR="008B4481" w:rsidRDefault="008B4481">
      <w:pPr>
        <w:spacing w:line="249" w:lineRule="auto"/>
        <w:sectPr w:rsidR="008B4481">
          <w:type w:val="continuous"/>
          <w:pgSz w:w="12240" w:h="15840"/>
          <w:pgMar w:top="900" w:right="940" w:bottom="280" w:left="960" w:header="720" w:footer="720" w:gutter="0"/>
          <w:cols w:num="2" w:space="720" w:equalWidth="0">
            <w:col w:w="5028" w:space="195"/>
            <w:col w:w="5117"/>
          </w:cols>
        </w:sectPr>
      </w:pPr>
    </w:p>
    <w:p w14:paraId="65A0127C" w14:textId="77777777" w:rsidR="008B4481" w:rsidRDefault="008B4481">
      <w:pPr>
        <w:pStyle w:val="BodyText"/>
        <w:spacing w:before="1"/>
        <w:rPr>
          <w:sz w:val="26"/>
        </w:rPr>
      </w:pPr>
    </w:p>
    <w:p w14:paraId="48F214E9" w14:textId="67FE637A" w:rsidR="008B4481" w:rsidRDefault="009017DF">
      <w:pPr>
        <w:pStyle w:val="BodyText"/>
        <w:spacing w:line="20" w:lineRule="exact"/>
        <w:ind w:left="108"/>
        <w:rPr>
          <w:sz w:val="2"/>
        </w:rPr>
      </w:pPr>
      <w:r>
        <w:rPr>
          <w:noProof/>
          <w:sz w:val="2"/>
        </w:rPr>
        <mc:AlternateContent>
          <mc:Choice Requires="wpg">
            <w:drawing>
              <wp:inline distT="0" distB="0" distL="0" distR="0" wp14:anchorId="320B1610" wp14:editId="3CC18B00">
                <wp:extent cx="6400800" cy="12700"/>
                <wp:effectExtent l="9525" t="0" r="9525" b="6350"/>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6" name="Line 1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9CCBE0" id="Group 1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c7HwIAALYEAAAOAAAAZHJzL2Uyb0RvYy54bWyklEuP2yAQx++V+h0Q98aPVunWirOHJJtL&#10;2kba7QcgGNtoMYOAxMm374CdR7OXaveCBs+Dmd8fPHs8doochHUSdEmzSUqJ0BwqqZuS/nl5+vJA&#10;ifNMV0yBFiU9CUcf558/zXpTiBxaUJWwBItoV/SmpK33pkgSx1vRMTcBIzQ6a7Ad87i1TVJZ1mP1&#10;TiV5mk6THmxlLHDhHH5dDk46j/XrWnD/u66d8ESVFHvzcbVx3YU1mc9Y0VhmWsnHNtg7uuiY1Hjo&#10;pdSSeUb2Vr4p1UluwUHtJxy6BOpachFnwGmy9G6atYW9ibM0Rd+YCyZEe8fp3WX5r8PammeztUP3&#10;aG6AvzrkkvSmKW79Yd8MwWTX/4QK9WR7D3HwY227UAJHIsfI93ThK46ecPw4/ZamDynKwNGX5d/R&#10;jPx5iyK9yeLtaszLQtqQlceUhBXDebHHsaegOV4id+XkPsbpuWVGRPwucNhaIquS5lNKNOtw9o3U&#10;gmTTMEM4GUMWeuDIj3rkSDQsWqYbEYu9nAzmZSEDO79JCRuHIvwn12wEdwZ7A+hfPqww1vm1gI4E&#10;o6QKe456scPG+dDHNSTIp+FJKhVVUZr0Z5mCy4GSVfDGjW12C2XJgeHDyldf0x95nOouLBy6ZK4d&#10;4mKFQXK82bqKx7SCVavR9kyqwca2lB4pBTAD4h1Up60900Opx1uKjyNOMj7k8Ppu9zHq+ruZ/wU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D3PZzsfAgAAtgQAAA4AAAAAAAAAAAAAAAAALgIAAGRycy9lMm9Eb2MueG1sUEsBAi0A&#10;FAAGAAgAAAAhAGWBfwraAAAABAEAAA8AAAAAAAAAAAAAAAAAeQQAAGRycy9kb3ducmV2LnhtbFBL&#10;BQYAAAAABAAEAPMAAACABQAAAAA=&#10;">
                <v:line id="Line 1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dbwwAAANsAAAAPAAAAZHJzL2Rvd25yZXYueG1sRI9Ba8JA&#10;FITvQv/D8gq96aYRrURXKRGL18YWr4/sM0mbfRvyVo3++m6h0OMwM98wq83gWnWhXhrPBp4nCSji&#10;0tuGKwMfh914AUoCssXWMxm4kcBm/TBaYWb9ld/pUoRKRQhLhgbqELpMaylrcigT3xFH7+R7hyHK&#10;vtK2x2uEu1anSTLXDhuOCzV2lNdUfhdnZ+Bz+iJNPuy2X7P7EauC5G17EGOeHofXJahAQ/gP/7X3&#10;1kA6h98v8Qfo9Q8AAAD//wMAUEsBAi0AFAAGAAgAAAAhANvh9svuAAAAhQEAABMAAAAAAAAAAAAA&#10;AAAAAAAAAFtDb250ZW50X1R5cGVzXS54bWxQSwECLQAUAAYACAAAACEAWvQsW78AAAAVAQAACwAA&#10;AAAAAAAAAAAAAAAfAQAAX3JlbHMvLnJlbHNQSwECLQAUAAYACAAAACEAyxDnW8MAAADbAAAADwAA&#10;AAAAAAAAAAAAAAAHAgAAZHJzL2Rvd25yZXYueG1sUEsFBgAAAAADAAMAtwAAAPcCAAAAAA==&#10;" strokecolor="#2e3092" strokeweight="1pt"/>
                <w10:anchorlock/>
              </v:group>
            </w:pict>
          </mc:Fallback>
        </mc:AlternateContent>
      </w:r>
    </w:p>
    <w:p w14:paraId="0A18FDC6" w14:textId="77777777" w:rsidR="008B4481" w:rsidRDefault="00000000">
      <w:pPr>
        <w:pStyle w:val="Heading3"/>
        <w:spacing w:after="17"/>
        <w:ind w:left="1025" w:right="1046"/>
        <w:jc w:val="center"/>
      </w:pPr>
      <w:r>
        <w:rPr>
          <w:color w:val="2E3092"/>
        </w:rPr>
        <w:t>Table 2: Summary of enrollees</w:t>
      </w:r>
    </w:p>
    <w:p w14:paraId="7BCC4136" w14:textId="1B098618" w:rsidR="008B4481" w:rsidRDefault="009017DF">
      <w:pPr>
        <w:pStyle w:val="BodyText"/>
        <w:spacing w:line="20" w:lineRule="exact"/>
        <w:ind w:left="108"/>
        <w:rPr>
          <w:sz w:val="2"/>
        </w:rPr>
      </w:pPr>
      <w:r>
        <w:rPr>
          <w:noProof/>
          <w:sz w:val="2"/>
        </w:rPr>
        <mc:AlternateContent>
          <mc:Choice Requires="wpg">
            <w:drawing>
              <wp:inline distT="0" distB="0" distL="0" distR="0" wp14:anchorId="13196E17" wp14:editId="29722531">
                <wp:extent cx="6400800" cy="12700"/>
                <wp:effectExtent l="9525" t="0" r="9525" b="6350"/>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4" name="Line 14"/>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70318F" id="Group 13"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8l7HwIAALYEAAAOAAAAZHJzL2Uyb0RvYy54bWyklEuP2yAQx++V+h0Q98aPRttdK84ekmwu&#10;aRtptx+AYGyjYgYBiZNv3wE7j2Yv1faCBs+Dmd8fPHs+doochHUSdEmzSUqJ0BwqqZuS/np7+fJI&#10;ifNMV0yBFiU9CUef558/zXpTiBxaUJWwBItoV/SmpK33pkgSx1vRMTcBIzQ6a7Ad87i1TVJZ1mP1&#10;TiV5mj4kPdjKWODCOfy6HJx0HuvXteD+Z1074YkqKfbm42rjugtrMp+xorHMtJKPbbAPdNExqfHQ&#10;S6kl84zsrXxXqpPcgoPaTzh0CdS15CLOgNNk6d00awt7E2dpir4xF0yI9o7Th8vyH4e1Na9ma4fu&#10;0dwA/+2QS9Kbprj1h30zBJNd/x0q1JPtPcTBj7XtQgkciRwj39OFrzh6wvHjwzRNH1OUgaMvy7+h&#10;GfnzFkV6l8Xb1ZiXhbQhK48pCSuG82KPY09Bc7xE7srJ/R+n15YZEfG7wGFriaxKmk8p0azD2TdS&#10;C5JNwwzhZAxZ6IEjP+qRI9GwaJluRCz2djKYl4UM7PwmJWwcivCPXLMR3BnsDaC/+bDCWOfXAjoS&#10;jJIq7DnqxQ4b50Mf15Agn4YXqVRURWnSn2UKLgdKVsEbN7bZLZQlB4YPK199TZ/yONVdWDh0yVw7&#10;xMUKg+R4s3UVj2kFq1aj7ZlUg41tKT1SCmAGxDuoTlt7podSj7cUH0ecZHzI4fXd7mPU9Xcz/wM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GYzyXsfAgAAtgQAAA4AAAAAAAAAAAAAAAAALgIAAGRycy9lMm9Eb2MueG1sUEsBAi0A&#10;FAAGAAgAAAAhAGWBfwraAAAABAEAAA8AAAAAAAAAAAAAAAAAeQQAAGRycy9kb3ducmV2LnhtbFBL&#10;BQYAAAAABAAEAPMAAACABQAAAAA=&#10;">
                <v:line id="Line 14"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p>
    <w:p w14:paraId="65EE9BDE" w14:textId="77777777" w:rsidR="008B4481" w:rsidRDefault="00000000">
      <w:pPr>
        <w:tabs>
          <w:tab w:val="left" w:pos="2833"/>
          <w:tab w:val="left" w:pos="4738"/>
          <w:tab w:val="left" w:pos="6311"/>
          <w:tab w:val="left" w:pos="8530"/>
        </w:tabs>
        <w:spacing w:after="26"/>
        <w:ind w:left="1025"/>
        <w:jc w:val="center"/>
        <w:rPr>
          <w:b/>
          <w:sz w:val="18"/>
        </w:rPr>
      </w:pPr>
      <w:r>
        <w:rPr>
          <w:b/>
          <w:color w:val="231F20"/>
          <w:sz w:val="18"/>
        </w:rPr>
        <w:t>Examined</w:t>
      </w:r>
      <w:r>
        <w:rPr>
          <w:b/>
          <w:color w:val="231F20"/>
          <w:sz w:val="18"/>
        </w:rPr>
        <w:tab/>
        <w:t>Not</w:t>
      </w:r>
      <w:r>
        <w:rPr>
          <w:b/>
          <w:color w:val="231F20"/>
          <w:spacing w:val="1"/>
          <w:sz w:val="18"/>
        </w:rPr>
        <w:t xml:space="preserve"> </w:t>
      </w:r>
      <w:r>
        <w:rPr>
          <w:b/>
          <w:color w:val="231F20"/>
          <w:spacing w:val="-3"/>
          <w:sz w:val="18"/>
        </w:rPr>
        <w:t>available</w:t>
      </w:r>
      <w:r>
        <w:rPr>
          <w:b/>
          <w:color w:val="231F20"/>
          <w:spacing w:val="-3"/>
          <w:sz w:val="18"/>
        </w:rPr>
        <w:tab/>
      </w:r>
      <w:r>
        <w:rPr>
          <w:b/>
          <w:color w:val="231F20"/>
          <w:sz w:val="18"/>
        </w:rPr>
        <w:t>Refused</w:t>
      </w:r>
      <w:r>
        <w:rPr>
          <w:b/>
          <w:color w:val="231F20"/>
          <w:sz w:val="18"/>
        </w:rPr>
        <w:tab/>
        <w:t>Not</w:t>
      </w:r>
      <w:r>
        <w:rPr>
          <w:b/>
          <w:color w:val="231F20"/>
          <w:spacing w:val="-1"/>
          <w:sz w:val="18"/>
        </w:rPr>
        <w:t xml:space="preserve"> </w:t>
      </w:r>
      <w:r>
        <w:rPr>
          <w:b/>
          <w:color w:val="231F20"/>
          <w:sz w:val="18"/>
        </w:rPr>
        <w:t>capable</w:t>
      </w:r>
      <w:r>
        <w:rPr>
          <w:b/>
          <w:color w:val="231F20"/>
          <w:sz w:val="18"/>
        </w:rPr>
        <w:tab/>
      </w:r>
      <w:r>
        <w:rPr>
          <w:b/>
          <w:color w:val="231F20"/>
          <w:spacing w:val="-4"/>
          <w:sz w:val="18"/>
        </w:rPr>
        <w:t>Total</w:t>
      </w:r>
    </w:p>
    <w:tbl>
      <w:tblPr>
        <w:tblW w:w="0" w:type="auto"/>
        <w:tblInd w:w="125" w:type="dxa"/>
        <w:tblLayout w:type="fixed"/>
        <w:tblCellMar>
          <w:left w:w="0" w:type="dxa"/>
          <w:right w:w="0" w:type="dxa"/>
        </w:tblCellMar>
        <w:tblLook w:val="01E0" w:firstRow="1" w:lastRow="1" w:firstColumn="1" w:lastColumn="1" w:noHBand="0" w:noVBand="0"/>
      </w:tblPr>
      <w:tblGrid>
        <w:gridCol w:w="1287"/>
        <w:gridCol w:w="753"/>
        <w:gridCol w:w="682"/>
        <w:gridCol w:w="676"/>
        <w:gridCol w:w="448"/>
        <w:gridCol w:w="593"/>
        <w:gridCol w:w="676"/>
        <w:gridCol w:w="448"/>
        <w:gridCol w:w="593"/>
        <w:gridCol w:w="676"/>
        <w:gridCol w:w="448"/>
        <w:gridCol w:w="593"/>
        <w:gridCol w:w="676"/>
        <w:gridCol w:w="754"/>
        <w:gridCol w:w="775"/>
      </w:tblGrid>
      <w:tr w:rsidR="008B4481" w14:paraId="167CAA1E" w14:textId="77777777">
        <w:trPr>
          <w:trHeight w:val="219"/>
        </w:trPr>
        <w:tc>
          <w:tcPr>
            <w:tcW w:w="1287" w:type="dxa"/>
            <w:tcBorders>
              <w:bottom w:val="single" w:sz="4" w:space="0" w:color="2E3092"/>
            </w:tcBorders>
          </w:tcPr>
          <w:p w14:paraId="0DDE792E" w14:textId="77777777" w:rsidR="008B4481" w:rsidRDefault="008B4481">
            <w:pPr>
              <w:pStyle w:val="TableParagraph"/>
              <w:spacing w:line="240" w:lineRule="auto"/>
              <w:rPr>
                <w:sz w:val="14"/>
              </w:rPr>
            </w:pPr>
          </w:p>
        </w:tc>
        <w:tc>
          <w:tcPr>
            <w:tcW w:w="753" w:type="dxa"/>
            <w:tcBorders>
              <w:top w:val="single" w:sz="4" w:space="0" w:color="2E3092"/>
              <w:bottom w:val="single" w:sz="4" w:space="0" w:color="2E3092"/>
            </w:tcBorders>
          </w:tcPr>
          <w:p w14:paraId="2ADB91E9" w14:textId="77777777" w:rsidR="008B4481" w:rsidRDefault="00000000">
            <w:pPr>
              <w:pStyle w:val="TableParagraph"/>
              <w:spacing w:line="195" w:lineRule="exact"/>
              <w:ind w:left="162"/>
              <w:rPr>
                <w:b/>
                <w:i/>
                <w:sz w:val="18"/>
              </w:rPr>
            </w:pPr>
            <w:r>
              <w:rPr>
                <w:b/>
                <w:i/>
                <w:color w:val="231F20"/>
                <w:w w:val="99"/>
                <w:sz w:val="18"/>
              </w:rPr>
              <w:t>n</w:t>
            </w:r>
          </w:p>
        </w:tc>
        <w:tc>
          <w:tcPr>
            <w:tcW w:w="682" w:type="dxa"/>
            <w:tcBorders>
              <w:top w:val="single" w:sz="4" w:space="0" w:color="2E3092"/>
              <w:bottom w:val="single" w:sz="4" w:space="0" w:color="2E3092"/>
            </w:tcBorders>
          </w:tcPr>
          <w:p w14:paraId="447953F6" w14:textId="77777777" w:rsidR="008B4481" w:rsidRDefault="00000000">
            <w:pPr>
              <w:pStyle w:val="TableParagraph"/>
              <w:spacing w:line="195" w:lineRule="exact"/>
              <w:ind w:right="73"/>
              <w:jc w:val="right"/>
              <w:rPr>
                <w:b/>
                <w:sz w:val="18"/>
              </w:rPr>
            </w:pPr>
            <w:r>
              <w:rPr>
                <w:b/>
                <w:color w:val="231F20"/>
                <w:sz w:val="18"/>
              </w:rPr>
              <w:t>%</w:t>
            </w:r>
          </w:p>
        </w:tc>
        <w:tc>
          <w:tcPr>
            <w:tcW w:w="676" w:type="dxa"/>
            <w:tcBorders>
              <w:bottom w:val="single" w:sz="4" w:space="0" w:color="2E3092"/>
            </w:tcBorders>
          </w:tcPr>
          <w:p w14:paraId="7D96E6AB" w14:textId="77777777" w:rsidR="008B4481" w:rsidRDefault="008B4481">
            <w:pPr>
              <w:pStyle w:val="TableParagraph"/>
              <w:spacing w:line="240" w:lineRule="auto"/>
              <w:rPr>
                <w:sz w:val="14"/>
              </w:rPr>
            </w:pPr>
          </w:p>
        </w:tc>
        <w:tc>
          <w:tcPr>
            <w:tcW w:w="448" w:type="dxa"/>
            <w:tcBorders>
              <w:top w:val="single" w:sz="4" w:space="0" w:color="2E3092"/>
              <w:bottom w:val="single" w:sz="4" w:space="0" w:color="2E3092"/>
            </w:tcBorders>
          </w:tcPr>
          <w:p w14:paraId="211C3A50" w14:textId="77777777" w:rsidR="008B4481" w:rsidRDefault="00000000">
            <w:pPr>
              <w:pStyle w:val="TableParagraph"/>
              <w:spacing w:line="195" w:lineRule="exact"/>
              <w:ind w:left="2"/>
              <w:rPr>
                <w:b/>
                <w:i/>
                <w:sz w:val="18"/>
              </w:rPr>
            </w:pPr>
            <w:r>
              <w:rPr>
                <w:b/>
                <w:i/>
                <w:color w:val="231F20"/>
                <w:w w:val="99"/>
                <w:sz w:val="18"/>
              </w:rPr>
              <w:t>n</w:t>
            </w:r>
          </w:p>
        </w:tc>
        <w:tc>
          <w:tcPr>
            <w:tcW w:w="593" w:type="dxa"/>
            <w:tcBorders>
              <w:top w:val="single" w:sz="4" w:space="0" w:color="2E3092"/>
              <w:bottom w:val="single" w:sz="4" w:space="0" w:color="2E3092"/>
            </w:tcBorders>
          </w:tcPr>
          <w:p w14:paraId="52F5E335" w14:textId="77777777" w:rsidR="008B4481" w:rsidRDefault="00000000">
            <w:pPr>
              <w:pStyle w:val="TableParagraph"/>
              <w:spacing w:line="195" w:lineRule="exact"/>
              <w:ind w:right="60"/>
              <w:jc w:val="right"/>
              <w:rPr>
                <w:b/>
                <w:sz w:val="18"/>
              </w:rPr>
            </w:pPr>
            <w:r>
              <w:rPr>
                <w:b/>
                <w:color w:val="231F20"/>
                <w:sz w:val="18"/>
              </w:rPr>
              <w:t>%</w:t>
            </w:r>
          </w:p>
        </w:tc>
        <w:tc>
          <w:tcPr>
            <w:tcW w:w="676" w:type="dxa"/>
            <w:tcBorders>
              <w:bottom w:val="single" w:sz="4" w:space="0" w:color="2E3092"/>
            </w:tcBorders>
          </w:tcPr>
          <w:p w14:paraId="3E1A416B" w14:textId="77777777" w:rsidR="008B4481" w:rsidRDefault="008B4481">
            <w:pPr>
              <w:pStyle w:val="TableParagraph"/>
              <w:spacing w:line="240" w:lineRule="auto"/>
              <w:rPr>
                <w:sz w:val="14"/>
              </w:rPr>
            </w:pPr>
          </w:p>
        </w:tc>
        <w:tc>
          <w:tcPr>
            <w:tcW w:w="448" w:type="dxa"/>
            <w:tcBorders>
              <w:top w:val="single" w:sz="4" w:space="0" w:color="2E3092"/>
              <w:bottom w:val="single" w:sz="4" w:space="0" w:color="2E3092"/>
            </w:tcBorders>
          </w:tcPr>
          <w:p w14:paraId="104C858F" w14:textId="77777777" w:rsidR="008B4481" w:rsidRDefault="00000000">
            <w:pPr>
              <w:pStyle w:val="TableParagraph"/>
              <w:spacing w:line="195" w:lineRule="exact"/>
              <w:ind w:left="2"/>
              <w:rPr>
                <w:b/>
                <w:i/>
                <w:sz w:val="18"/>
              </w:rPr>
            </w:pPr>
            <w:r>
              <w:rPr>
                <w:b/>
                <w:i/>
                <w:color w:val="231F20"/>
                <w:w w:val="99"/>
                <w:sz w:val="18"/>
              </w:rPr>
              <w:t>n</w:t>
            </w:r>
          </w:p>
        </w:tc>
        <w:tc>
          <w:tcPr>
            <w:tcW w:w="593" w:type="dxa"/>
            <w:tcBorders>
              <w:top w:val="single" w:sz="4" w:space="0" w:color="2E3092"/>
              <w:bottom w:val="single" w:sz="4" w:space="0" w:color="2E3092"/>
            </w:tcBorders>
          </w:tcPr>
          <w:p w14:paraId="62AC70B3" w14:textId="77777777" w:rsidR="008B4481" w:rsidRDefault="00000000">
            <w:pPr>
              <w:pStyle w:val="TableParagraph"/>
              <w:spacing w:line="195" w:lineRule="exact"/>
              <w:ind w:right="59"/>
              <w:jc w:val="right"/>
              <w:rPr>
                <w:b/>
                <w:sz w:val="18"/>
              </w:rPr>
            </w:pPr>
            <w:r>
              <w:rPr>
                <w:b/>
                <w:color w:val="231F20"/>
                <w:sz w:val="18"/>
              </w:rPr>
              <w:t>%</w:t>
            </w:r>
          </w:p>
        </w:tc>
        <w:tc>
          <w:tcPr>
            <w:tcW w:w="676" w:type="dxa"/>
            <w:tcBorders>
              <w:bottom w:val="single" w:sz="4" w:space="0" w:color="2E3092"/>
            </w:tcBorders>
          </w:tcPr>
          <w:p w14:paraId="0C6C743F" w14:textId="77777777" w:rsidR="008B4481" w:rsidRDefault="008B4481">
            <w:pPr>
              <w:pStyle w:val="TableParagraph"/>
              <w:spacing w:line="240" w:lineRule="auto"/>
              <w:rPr>
                <w:sz w:val="14"/>
              </w:rPr>
            </w:pPr>
          </w:p>
        </w:tc>
        <w:tc>
          <w:tcPr>
            <w:tcW w:w="448" w:type="dxa"/>
            <w:tcBorders>
              <w:top w:val="single" w:sz="4" w:space="0" w:color="2E3092"/>
              <w:bottom w:val="single" w:sz="4" w:space="0" w:color="2E3092"/>
            </w:tcBorders>
          </w:tcPr>
          <w:p w14:paraId="37B459F9" w14:textId="77777777" w:rsidR="008B4481" w:rsidRDefault="00000000">
            <w:pPr>
              <w:pStyle w:val="TableParagraph"/>
              <w:spacing w:line="195" w:lineRule="exact"/>
              <w:ind w:left="3"/>
              <w:rPr>
                <w:b/>
                <w:i/>
                <w:sz w:val="18"/>
              </w:rPr>
            </w:pPr>
            <w:r>
              <w:rPr>
                <w:b/>
                <w:i/>
                <w:color w:val="231F20"/>
                <w:w w:val="99"/>
                <w:sz w:val="18"/>
              </w:rPr>
              <w:t>n</w:t>
            </w:r>
          </w:p>
        </w:tc>
        <w:tc>
          <w:tcPr>
            <w:tcW w:w="593" w:type="dxa"/>
            <w:tcBorders>
              <w:top w:val="single" w:sz="4" w:space="0" w:color="2E3092"/>
              <w:bottom w:val="single" w:sz="4" w:space="0" w:color="2E3092"/>
            </w:tcBorders>
          </w:tcPr>
          <w:p w14:paraId="1CEC6B11" w14:textId="77777777" w:rsidR="008B4481" w:rsidRDefault="00000000">
            <w:pPr>
              <w:pStyle w:val="TableParagraph"/>
              <w:spacing w:line="195" w:lineRule="exact"/>
              <w:ind w:right="58"/>
              <w:jc w:val="right"/>
              <w:rPr>
                <w:b/>
                <w:sz w:val="18"/>
              </w:rPr>
            </w:pPr>
            <w:r>
              <w:rPr>
                <w:b/>
                <w:color w:val="231F20"/>
                <w:sz w:val="18"/>
              </w:rPr>
              <w:t>%</w:t>
            </w:r>
          </w:p>
        </w:tc>
        <w:tc>
          <w:tcPr>
            <w:tcW w:w="676" w:type="dxa"/>
            <w:tcBorders>
              <w:bottom w:val="single" w:sz="4" w:space="0" w:color="2E3092"/>
            </w:tcBorders>
          </w:tcPr>
          <w:p w14:paraId="34D43B33" w14:textId="77777777" w:rsidR="008B4481" w:rsidRDefault="008B4481">
            <w:pPr>
              <w:pStyle w:val="TableParagraph"/>
              <w:spacing w:line="240" w:lineRule="auto"/>
              <w:rPr>
                <w:sz w:val="14"/>
              </w:rPr>
            </w:pPr>
          </w:p>
        </w:tc>
        <w:tc>
          <w:tcPr>
            <w:tcW w:w="754" w:type="dxa"/>
            <w:tcBorders>
              <w:top w:val="single" w:sz="4" w:space="0" w:color="2E3092"/>
              <w:bottom w:val="single" w:sz="4" w:space="0" w:color="2E3092"/>
            </w:tcBorders>
          </w:tcPr>
          <w:p w14:paraId="4CEFED11" w14:textId="77777777" w:rsidR="008B4481" w:rsidRDefault="00000000">
            <w:pPr>
              <w:pStyle w:val="TableParagraph"/>
              <w:spacing w:line="195" w:lineRule="exact"/>
              <w:ind w:left="167"/>
              <w:rPr>
                <w:b/>
                <w:i/>
                <w:sz w:val="18"/>
              </w:rPr>
            </w:pPr>
            <w:r>
              <w:rPr>
                <w:b/>
                <w:i/>
                <w:color w:val="231F20"/>
                <w:w w:val="99"/>
                <w:sz w:val="18"/>
              </w:rPr>
              <w:t>n</w:t>
            </w:r>
          </w:p>
        </w:tc>
        <w:tc>
          <w:tcPr>
            <w:tcW w:w="775" w:type="dxa"/>
            <w:tcBorders>
              <w:top w:val="single" w:sz="4" w:space="0" w:color="2E3092"/>
              <w:bottom w:val="single" w:sz="4" w:space="0" w:color="2E3092"/>
            </w:tcBorders>
          </w:tcPr>
          <w:p w14:paraId="2B668157" w14:textId="77777777" w:rsidR="008B4481" w:rsidRDefault="00000000">
            <w:pPr>
              <w:pStyle w:val="TableParagraph"/>
              <w:spacing w:line="195" w:lineRule="exact"/>
              <w:ind w:left="474"/>
              <w:rPr>
                <w:b/>
                <w:sz w:val="18"/>
              </w:rPr>
            </w:pPr>
            <w:r>
              <w:rPr>
                <w:b/>
                <w:color w:val="231F20"/>
                <w:sz w:val="18"/>
              </w:rPr>
              <w:t>%</w:t>
            </w:r>
          </w:p>
        </w:tc>
      </w:tr>
      <w:tr w:rsidR="008B4481" w14:paraId="5BCE3986" w14:textId="77777777">
        <w:trPr>
          <w:trHeight w:val="206"/>
        </w:trPr>
        <w:tc>
          <w:tcPr>
            <w:tcW w:w="1287" w:type="dxa"/>
            <w:tcBorders>
              <w:top w:val="single" w:sz="4" w:space="0" w:color="2E3092"/>
            </w:tcBorders>
          </w:tcPr>
          <w:p w14:paraId="47970DA0" w14:textId="77777777" w:rsidR="008B4481" w:rsidRDefault="00000000">
            <w:pPr>
              <w:pStyle w:val="TableParagraph"/>
              <w:spacing w:line="185" w:lineRule="exact"/>
              <w:rPr>
                <w:sz w:val="18"/>
              </w:rPr>
            </w:pPr>
            <w:r>
              <w:rPr>
                <w:color w:val="231F20"/>
                <w:sz w:val="18"/>
              </w:rPr>
              <w:t>Males</w:t>
            </w:r>
          </w:p>
        </w:tc>
        <w:tc>
          <w:tcPr>
            <w:tcW w:w="753" w:type="dxa"/>
            <w:tcBorders>
              <w:top w:val="single" w:sz="4" w:space="0" w:color="2E3092"/>
            </w:tcBorders>
          </w:tcPr>
          <w:p w14:paraId="08F28CF8" w14:textId="77777777" w:rsidR="008B4481" w:rsidRDefault="00000000">
            <w:pPr>
              <w:pStyle w:val="TableParagraph"/>
              <w:spacing w:line="185" w:lineRule="exact"/>
              <w:rPr>
                <w:sz w:val="18"/>
              </w:rPr>
            </w:pPr>
            <w:r>
              <w:rPr>
                <w:color w:val="231F20"/>
                <w:sz w:val="18"/>
              </w:rPr>
              <w:t>518</w:t>
            </w:r>
          </w:p>
        </w:tc>
        <w:tc>
          <w:tcPr>
            <w:tcW w:w="682" w:type="dxa"/>
            <w:tcBorders>
              <w:top w:val="single" w:sz="4" w:space="0" w:color="2E3092"/>
            </w:tcBorders>
          </w:tcPr>
          <w:p w14:paraId="5C16B167" w14:textId="77777777" w:rsidR="008B4481" w:rsidRDefault="00000000">
            <w:pPr>
              <w:pStyle w:val="TableParagraph"/>
              <w:spacing w:line="185" w:lineRule="exact"/>
              <w:ind w:right="16"/>
              <w:jc w:val="right"/>
              <w:rPr>
                <w:sz w:val="18"/>
              </w:rPr>
            </w:pPr>
            <w:r>
              <w:rPr>
                <w:color w:val="231F20"/>
                <w:sz w:val="18"/>
              </w:rPr>
              <w:t>47.0</w:t>
            </w:r>
          </w:p>
        </w:tc>
        <w:tc>
          <w:tcPr>
            <w:tcW w:w="676" w:type="dxa"/>
            <w:tcBorders>
              <w:top w:val="single" w:sz="4" w:space="0" w:color="2E3092"/>
            </w:tcBorders>
          </w:tcPr>
          <w:p w14:paraId="6DA095CE" w14:textId="77777777" w:rsidR="008B4481" w:rsidRDefault="008B4481">
            <w:pPr>
              <w:pStyle w:val="TableParagraph"/>
              <w:spacing w:line="240" w:lineRule="auto"/>
              <w:rPr>
                <w:sz w:val="14"/>
              </w:rPr>
            </w:pPr>
          </w:p>
        </w:tc>
        <w:tc>
          <w:tcPr>
            <w:tcW w:w="448" w:type="dxa"/>
            <w:tcBorders>
              <w:top w:val="single" w:sz="4" w:space="0" w:color="2E3092"/>
            </w:tcBorders>
          </w:tcPr>
          <w:p w14:paraId="449FF46D" w14:textId="77777777" w:rsidR="008B4481" w:rsidRDefault="00000000">
            <w:pPr>
              <w:pStyle w:val="TableParagraph"/>
              <w:spacing w:line="185" w:lineRule="exact"/>
              <w:ind w:left="2"/>
              <w:rPr>
                <w:sz w:val="18"/>
              </w:rPr>
            </w:pPr>
            <w:r>
              <w:rPr>
                <w:color w:val="231F20"/>
                <w:sz w:val="18"/>
              </w:rPr>
              <w:t>1</w:t>
            </w:r>
          </w:p>
        </w:tc>
        <w:tc>
          <w:tcPr>
            <w:tcW w:w="593" w:type="dxa"/>
            <w:tcBorders>
              <w:top w:val="single" w:sz="4" w:space="0" w:color="2E3092"/>
            </w:tcBorders>
          </w:tcPr>
          <w:p w14:paraId="4770C55A" w14:textId="77777777" w:rsidR="008B4481" w:rsidRDefault="00000000">
            <w:pPr>
              <w:pStyle w:val="TableParagraph"/>
              <w:spacing w:line="185" w:lineRule="exact"/>
              <w:ind w:right="15"/>
              <w:jc w:val="right"/>
              <w:rPr>
                <w:sz w:val="18"/>
              </w:rPr>
            </w:pPr>
            <w:r>
              <w:rPr>
                <w:color w:val="231F20"/>
                <w:sz w:val="18"/>
              </w:rPr>
              <w:t>0.1</w:t>
            </w:r>
          </w:p>
        </w:tc>
        <w:tc>
          <w:tcPr>
            <w:tcW w:w="676" w:type="dxa"/>
            <w:tcBorders>
              <w:top w:val="single" w:sz="4" w:space="0" w:color="2E3092"/>
            </w:tcBorders>
          </w:tcPr>
          <w:p w14:paraId="4C4FD9AC" w14:textId="77777777" w:rsidR="008B4481" w:rsidRDefault="008B4481">
            <w:pPr>
              <w:pStyle w:val="TableParagraph"/>
              <w:spacing w:line="240" w:lineRule="auto"/>
              <w:rPr>
                <w:sz w:val="14"/>
              </w:rPr>
            </w:pPr>
          </w:p>
        </w:tc>
        <w:tc>
          <w:tcPr>
            <w:tcW w:w="448" w:type="dxa"/>
            <w:tcBorders>
              <w:top w:val="single" w:sz="4" w:space="0" w:color="2E3092"/>
            </w:tcBorders>
          </w:tcPr>
          <w:p w14:paraId="2E5E7C5E" w14:textId="77777777" w:rsidR="008B4481" w:rsidRDefault="00000000">
            <w:pPr>
              <w:pStyle w:val="TableParagraph"/>
              <w:spacing w:line="185" w:lineRule="exact"/>
              <w:ind w:left="3"/>
              <w:rPr>
                <w:sz w:val="18"/>
              </w:rPr>
            </w:pPr>
            <w:r>
              <w:rPr>
                <w:color w:val="231F20"/>
                <w:sz w:val="18"/>
              </w:rPr>
              <w:t>1</w:t>
            </w:r>
          </w:p>
        </w:tc>
        <w:tc>
          <w:tcPr>
            <w:tcW w:w="593" w:type="dxa"/>
            <w:tcBorders>
              <w:top w:val="single" w:sz="4" w:space="0" w:color="2E3092"/>
            </w:tcBorders>
          </w:tcPr>
          <w:p w14:paraId="79D5F6AA" w14:textId="77777777" w:rsidR="008B4481" w:rsidRDefault="00000000">
            <w:pPr>
              <w:pStyle w:val="TableParagraph"/>
              <w:spacing w:line="185" w:lineRule="exact"/>
              <w:ind w:right="14"/>
              <w:jc w:val="right"/>
              <w:rPr>
                <w:sz w:val="18"/>
              </w:rPr>
            </w:pPr>
            <w:r>
              <w:rPr>
                <w:color w:val="231F20"/>
                <w:sz w:val="18"/>
              </w:rPr>
              <w:t>0.1</w:t>
            </w:r>
          </w:p>
        </w:tc>
        <w:tc>
          <w:tcPr>
            <w:tcW w:w="676" w:type="dxa"/>
            <w:tcBorders>
              <w:top w:val="single" w:sz="4" w:space="0" w:color="2E3092"/>
            </w:tcBorders>
          </w:tcPr>
          <w:p w14:paraId="2064D3C4" w14:textId="77777777" w:rsidR="008B4481" w:rsidRDefault="008B4481">
            <w:pPr>
              <w:pStyle w:val="TableParagraph"/>
              <w:spacing w:line="240" w:lineRule="auto"/>
              <w:rPr>
                <w:sz w:val="14"/>
              </w:rPr>
            </w:pPr>
          </w:p>
        </w:tc>
        <w:tc>
          <w:tcPr>
            <w:tcW w:w="448" w:type="dxa"/>
            <w:tcBorders>
              <w:top w:val="single" w:sz="4" w:space="0" w:color="2E3092"/>
            </w:tcBorders>
          </w:tcPr>
          <w:p w14:paraId="571CD15B" w14:textId="77777777" w:rsidR="008B4481" w:rsidRDefault="00000000">
            <w:pPr>
              <w:pStyle w:val="TableParagraph"/>
              <w:spacing w:line="185" w:lineRule="exact"/>
              <w:ind w:left="4"/>
              <w:rPr>
                <w:sz w:val="18"/>
              </w:rPr>
            </w:pPr>
            <w:r>
              <w:rPr>
                <w:color w:val="231F20"/>
                <w:sz w:val="18"/>
              </w:rPr>
              <w:t>0</w:t>
            </w:r>
          </w:p>
        </w:tc>
        <w:tc>
          <w:tcPr>
            <w:tcW w:w="593" w:type="dxa"/>
            <w:tcBorders>
              <w:top w:val="single" w:sz="4" w:space="0" w:color="2E3092"/>
            </w:tcBorders>
          </w:tcPr>
          <w:p w14:paraId="07987105" w14:textId="77777777" w:rsidR="008B4481" w:rsidRDefault="00000000">
            <w:pPr>
              <w:pStyle w:val="TableParagraph"/>
              <w:spacing w:line="185" w:lineRule="exact"/>
              <w:ind w:right="13"/>
              <w:jc w:val="right"/>
              <w:rPr>
                <w:sz w:val="18"/>
              </w:rPr>
            </w:pPr>
            <w:r>
              <w:rPr>
                <w:color w:val="231F20"/>
                <w:sz w:val="18"/>
              </w:rPr>
              <w:t>0.0</w:t>
            </w:r>
          </w:p>
        </w:tc>
        <w:tc>
          <w:tcPr>
            <w:tcW w:w="676" w:type="dxa"/>
            <w:tcBorders>
              <w:top w:val="single" w:sz="4" w:space="0" w:color="2E3092"/>
            </w:tcBorders>
          </w:tcPr>
          <w:p w14:paraId="7E3481F0" w14:textId="77777777" w:rsidR="008B4481" w:rsidRDefault="008B4481">
            <w:pPr>
              <w:pStyle w:val="TableParagraph"/>
              <w:spacing w:line="240" w:lineRule="auto"/>
              <w:rPr>
                <w:sz w:val="14"/>
              </w:rPr>
            </w:pPr>
          </w:p>
        </w:tc>
        <w:tc>
          <w:tcPr>
            <w:tcW w:w="754" w:type="dxa"/>
            <w:tcBorders>
              <w:top w:val="single" w:sz="4" w:space="0" w:color="2E3092"/>
            </w:tcBorders>
          </w:tcPr>
          <w:p w14:paraId="3F69CC13" w14:textId="77777777" w:rsidR="008B4481" w:rsidRDefault="00000000">
            <w:pPr>
              <w:pStyle w:val="TableParagraph"/>
              <w:spacing w:line="185" w:lineRule="exact"/>
              <w:ind w:left="5"/>
              <w:rPr>
                <w:sz w:val="18"/>
              </w:rPr>
            </w:pPr>
            <w:r>
              <w:rPr>
                <w:color w:val="231F20"/>
                <w:sz w:val="18"/>
              </w:rPr>
              <w:t>520</w:t>
            </w:r>
          </w:p>
        </w:tc>
        <w:tc>
          <w:tcPr>
            <w:tcW w:w="775" w:type="dxa"/>
            <w:tcBorders>
              <w:top w:val="single" w:sz="4" w:space="0" w:color="2E3092"/>
            </w:tcBorders>
          </w:tcPr>
          <w:p w14:paraId="58C6C05B" w14:textId="77777777" w:rsidR="008B4481" w:rsidRDefault="00000000">
            <w:pPr>
              <w:pStyle w:val="TableParagraph"/>
              <w:spacing w:line="185" w:lineRule="exact"/>
              <w:ind w:right="15"/>
              <w:jc w:val="right"/>
              <w:rPr>
                <w:sz w:val="18"/>
              </w:rPr>
            </w:pPr>
            <w:r>
              <w:rPr>
                <w:color w:val="231F20"/>
                <w:sz w:val="18"/>
              </w:rPr>
              <w:t>47.3</w:t>
            </w:r>
          </w:p>
        </w:tc>
      </w:tr>
      <w:tr w:rsidR="008B4481" w14:paraId="1027CB4E" w14:textId="77777777">
        <w:trPr>
          <w:trHeight w:val="225"/>
        </w:trPr>
        <w:tc>
          <w:tcPr>
            <w:tcW w:w="1287" w:type="dxa"/>
          </w:tcPr>
          <w:p w14:paraId="1181BB0D" w14:textId="77777777" w:rsidR="008B4481" w:rsidRDefault="00000000">
            <w:pPr>
              <w:pStyle w:val="TableParagraph"/>
              <w:spacing w:before="4" w:line="201" w:lineRule="exact"/>
              <w:rPr>
                <w:sz w:val="18"/>
              </w:rPr>
            </w:pPr>
            <w:r>
              <w:rPr>
                <w:color w:val="231F20"/>
                <w:sz w:val="18"/>
              </w:rPr>
              <w:t>Females</w:t>
            </w:r>
          </w:p>
        </w:tc>
        <w:tc>
          <w:tcPr>
            <w:tcW w:w="753" w:type="dxa"/>
          </w:tcPr>
          <w:p w14:paraId="38F18E61" w14:textId="77777777" w:rsidR="008B4481" w:rsidRDefault="00000000">
            <w:pPr>
              <w:pStyle w:val="TableParagraph"/>
              <w:spacing w:before="4" w:line="201" w:lineRule="exact"/>
              <w:rPr>
                <w:sz w:val="18"/>
              </w:rPr>
            </w:pPr>
            <w:r>
              <w:rPr>
                <w:color w:val="231F20"/>
                <w:sz w:val="18"/>
              </w:rPr>
              <w:t>577</w:t>
            </w:r>
          </w:p>
        </w:tc>
        <w:tc>
          <w:tcPr>
            <w:tcW w:w="682" w:type="dxa"/>
          </w:tcPr>
          <w:p w14:paraId="25F002F8" w14:textId="77777777" w:rsidR="008B4481" w:rsidRDefault="00000000">
            <w:pPr>
              <w:pStyle w:val="TableParagraph"/>
              <w:spacing w:before="4" w:line="201" w:lineRule="exact"/>
              <w:ind w:right="15"/>
              <w:jc w:val="right"/>
              <w:rPr>
                <w:sz w:val="18"/>
              </w:rPr>
            </w:pPr>
            <w:r>
              <w:rPr>
                <w:color w:val="231F20"/>
                <w:sz w:val="18"/>
              </w:rPr>
              <w:t>52.5</w:t>
            </w:r>
          </w:p>
        </w:tc>
        <w:tc>
          <w:tcPr>
            <w:tcW w:w="676" w:type="dxa"/>
          </w:tcPr>
          <w:p w14:paraId="03AEB4DF" w14:textId="77777777" w:rsidR="008B4481" w:rsidRDefault="008B4481">
            <w:pPr>
              <w:pStyle w:val="TableParagraph"/>
              <w:spacing w:line="240" w:lineRule="auto"/>
              <w:rPr>
                <w:sz w:val="16"/>
              </w:rPr>
            </w:pPr>
          </w:p>
        </w:tc>
        <w:tc>
          <w:tcPr>
            <w:tcW w:w="448" w:type="dxa"/>
          </w:tcPr>
          <w:p w14:paraId="605D7B25" w14:textId="77777777" w:rsidR="008B4481" w:rsidRDefault="00000000">
            <w:pPr>
              <w:pStyle w:val="TableParagraph"/>
              <w:spacing w:before="4" w:line="201" w:lineRule="exact"/>
              <w:ind w:left="2"/>
              <w:rPr>
                <w:sz w:val="18"/>
              </w:rPr>
            </w:pPr>
            <w:r>
              <w:rPr>
                <w:color w:val="231F20"/>
                <w:sz w:val="18"/>
              </w:rPr>
              <w:t>0</w:t>
            </w:r>
          </w:p>
        </w:tc>
        <w:tc>
          <w:tcPr>
            <w:tcW w:w="593" w:type="dxa"/>
          </w:tcPr>
          <w:p w14:paraId="7D4A13C1" w14:textId="77777777" w:rsidR="008B4481" w:rsidRDefault="00000000">
            <w:pPr>
              <w:pStyle w:val="TableParagraph"/>
              <w:spacing w:before="4" w:line="201" w:lineRule="exact"/>
              <w:ind w:right="14"/>
              <w:jc w:val="right"/>
              <w:rPr>
                <w:sz w:val="18"/>
              </w:rPr>
            </w:pPr>
            <w:r>
              <w:rPr>
                <w:color w:val="231F20"/>
                <w:sz w:val="18"/>
              </w:rPr>
              <w:t>0.0</w:t>
            </w:r>
          </w:p>
        </w:tc>
        <w:tc>
          <w:tcPr>
            <w:tcW w:w="676" w:type="dxa"/>
          </w:tcPr>
          <w:p w14:paraId="1DE4C0BC" w14:textId="77777777" w:rsidR="008B4481" w:rsidRDefault="008B4481">
            <w:pPr>
              <w:pStyle w:val="TableParagraph"/>
              <w:spacing w:line="240" w:lineRule="auto"/>
              <w:rPr>
                <w:sz w:val="16"/>
              </w:rPr>
            </w:pPr>
          </w:p>
        </w:tc>
        <w:tc>
          <w:tcPr>
            <w:tcW w:w="448" w:type="dxa"/>
          </w:tcPr>
          <w:p w14:paraId="6BC2BC3E" w14:textId="77777777" w:rsidR="008B4481" w:rsidRDefault="00000000">
            <w:pPr>
              <w:pStyle w:val="TableParagraph"/>
              <w:spacing w:before="4" w:line="201" w:lineRule="exact"/>
              <w:ind w:left="3"/>
              <w:rPr>
                <w:sz w:val="18"/>
              </w:rPr>
            </w:pPr>
            <w:r>
              <w:rPr>
                <w:color w:val="231F20"/>
                <w:sz w:val="18"/>
              </w:rPr>
              <w:t>2</w:t>
            </w:r>
          </w:p>
        </w:tc>
        <w:tc>
          <w:tcPr>
            <w:tcW w:w="593" w:type="dxa"/>
          </w:tcPr>
          <w:p w14:paraId="28BC8F76" w14:textId="77777777" w:rsidR="008B4481" w:rsidRDefault="00000000">
            <w:pPr>
              <w:pStyle w:val="TableParagraph"/>
              <w:spacing w:before="4" w:line="201" w:lineRule="exact"/>
              <w:ind w:right="13"/>
              <w:jc w:val="right"/>
              <w:rPr>
                <w:sz w:val="18"/>
              </w:rPr>
            </w:pPr>
            <w:r>
              <w:rPr>
                <w:color w:val="231F20"/>
                <w:sz w:val="18"/>
              </w:rPr>
              <w:t>0.2</w:t>
            </w:r>
          </w:p>
        </w:tc>
        <w:tc>
          <w:tcPr>
            <w:tcW w:w="676" w:type="dxa"/>
          </w:tcPr>
          <w:p w14:paraId="64D85BEF" w14:textId="77777777" w:rsidR="008B4481" w:rsidRDefault="008B4481">
            <w:pPr>
              <w:pStyle w:val="TableParagraph"/>
              <w:spacing w:line="240" w:lineRule="auto"/>
              <w:rPr>
                <w:sz w:val="16"/>
              </w:rPr>
            </w:pPr>
          </w:p>
        </w:tc>
        <w:tc>
          <w:tcPr>
            <w:tcW w:w="448" w:type="dxa"/>
          </w:tcPr>
          <w:p w14:paraId="5B4BD742" w14:textId="77777777" w:rsidR="008B4481" w:rsidRDefault="00000000">
            <w:pPr>
              <w:pStyle w:val="TableParagraph"/>
              <w:spacing w:before="4" w:line="201" w:lineRule="exact"/>
              <w:ind w:left="4"/>
              <w:rPr>
                <w:sz w:val="18"/>
              </w:rPr>
            </w:pPr>
            <w:r>
              <w:rPr>
                <w:color w:val="231F20"/>
                <w:sz w:val="18"/>
              </w:rPr>
              <w:t>1</w:t>
            </w:r>
          </w:p>
        </w:tc>
        <w:tc>
          <w:tcPr>
            <w:tcW w:w="593" w:type="dxa"/>
          </w:tcPr>
          <w:p w14:paraId="078DED5A" w14:textId="77777777" w:rsidR="008B4481" w:rsidRDefault="00000000">
            <w:pPr>
              <w:pStyle w:val="TableParagraph"/>
              <w:spacing w:before="4" w:line="201" w:lineRule="exact"/>
              <w:ind w:right="12"/>
              <w:jc w:val="right"/>
              <w:rPr>
                <w:sz w:val="18"/>
              </w:rPr>
            </w:pPr>
            <w:r>
              <w:rPr>
                <w:color w:val="231F20"/>
                <w:sz w:val="18"/>
              </w:rPr>
              <w:t>0.1</w:t>
            </w:r>
          </w:p>
        </w:tc>
        <w:tc>
          <w:tcPr>
            <w:tcW w:w="676" w:type="dxa"/>
          </w:tcPr>
          <w:p w14:paraId="6AD73829" w14:textId="77777777" w:rsidR="008B4481" w:rsidRDefault="008B4481">
            <w:pPr>
              <w:pStyle w:val="TableParagraph"/>
              <w:spacing w:line="240" w:lineRule="auto"/>
              <w:rPr>
                <w:sz w:val="16"/>
              </w:rPr>
            </w:pPr>
          </w:p>
        </w:tc>
        <w:tc>
          <w:tcPr>
            <w:tcW w:w="754" w:type="dxa"/>
          </w:tcPr>
          <w:p w14:paraId="5D926C03" w14:textId="77777777" w:rsidR="008B4481" w:rsidRDefault="00000000">
            <w:pPr>
              <w:pStyle w:val="TableParagraph"/>
              <w:spacing w:before="4" w:line="201" w:lineRule="exact"/>
              <w:ind w:left="5"/>
              <w:rPr>
                <w:sz w:val="18"/>
              </w:rPr>
            </w:pPr>
            <w:r>
              <w:rPr>
                <w:color w:val="231F20"/>
                <w:sz w:val="18"/>
              </w:rPr>
              <w:t>580</w:t>
            </w:r>
          </w:p>
        </w:tc>
        <w:tc>
          <w:tcPr>
            <w:tcW w:w="775" w:type="dxa"/>
          </w:tcPr>
          <w:p w14:paraId="55469750" w14:textId="77777777" w:rsidR="008B4481" w:rsidRDefault="00000000">
            <w:pPr>
              <w:pStyle w:val="TableParagraph"/>
              <w:spacing w:before="4" w:line="201" w:lineRule="exact"/>
              <w:ind w:right="15"/>
              <w:jc w:val="right"/>
              <w:rPr>
                <w:sz w:val="18"/>
              </w:rPr>
            </w:pPr>
            <w:r>
              <w:rPr>
                <w:color w:val="231F20"/>
                <w:sz w:val="18"/>
              </w:rPr>
              <w:t>52.7</w:t>
            </w:r>
          </w:p>
        </w:tc>
      </w:tr>
      <w:tr w:rsidR="008B4481" w14:paraId="4DB3AF2D" w14:textId="77777777">
        <w:trPr>
          <w:trHeight w:val="223"/>
        </w:trPr>
        <w:tc>
          <w:tcPr>
            <w:tcW w:w="1287" w:type="dxa"/>
            <w:tcBorders>
              <w:bottom w:val="single" w:sz="8" w:space="0" w:color="2E3092"/>
            </w:tcBorders>
          </w:tcPr>
          <w:p w14:paraId="61AF30BF" w14:textId="77777777" w:rsidR="008B4481" w:rsidRDefault="00000000">
            <w:pPr>
              <w:pStyle w:val="TableParagraph"/>
              <w:spacing w:before="5" w:line="198" w:lineRule="exact"/>
              <w:rPr>
                <w:b/>
                <w:sz w:val="18"/>
              </w:rPr>
            </w:pPr>
            <w:r>
              <w:rPr>
                <w:b/>
                <w:color w:val="231F20"/>
                <w:sz w:val="18"/>
              </w:rPr>
              <w:t>Total</w:t>
            </w:r>
          </w:p>
        </w:tc>
        <w:tc>
          <w:tcPr>
            <w:tcW w:w="753" w:type="dxa"/>
            <w:tcBorders>
              <w:bottom w:val="single" w:sz="8" w:space="0" w:color="2E3092"/>
            </w:tcBorders>
          </w:tcPr>
          <w:p w14:paraId="18EDFF2F" w14:textId="77777777" w:rsidR="008B4481" w:rsidRDefault="00000000">
            <w:pPr>
              <w:pStyle w:val="TableParagraph"/>
              <w:spacing w:before="5" w:line="198" w:lineRule="exact"/>
              <w:ind w:left="1"/>
              <w:rPr>
                <w:b/>
                <w:sz w:val="18"/>
              </w:rPr>
            </w:pPr>
            <w:r>
              <w:rPr>
                <w:b/>
                <w:color w:val="231F20"/>
                <w:sz w:val="18"/>
              </w:rPr>
              <w:t>1,095</w:t>
            </w:r>
          </w:p>
        </w:tc>
        <w:tc>
          <w:tcPr>
            <w:tcW w:w="682" w:type="dxa"/>
            <w:tcBorders>
              <w:bottom w:val="single" w:sz="8" w:space="0" w:color="2E3092"/>
            </w:tcBorders>
          </w:tcPr>
          <w:p w14:paraId="7D6361D9" w14:textId="77777777" w:rsidR="008B4481" w:rsidRDefault="00000000">
            <w:pPr>
              <w:pStyle w:val="TableParagraph"/>
              <w:spacing w:before="5" w:line="198" w:lineRule="exact"/>
              <w:ind w:right="15"/>
              <w:jc w:val="right"/>
              <w:rPr>
                <w:sz w:val="18"/>
              </w:rPr>
            </w:pPr>
            <w:r>
              <w:rPr>
                <w:color w:val="231F20"/>
                <w:sz w:val="18"/>
              </w:rPr>
              <w:t>99.5</w:t>
            </w:r>
          </w:p>
        </w:tc>
        <w:tc>
          <w:tcPr>
            <w:tcW w:w="676" w:type="dxa"/>
            <w:tcBorders>
              <w:bottom w:val="single" w:sz="8" w:space="0" w:color="2E3092"/>
            </w:tcBorders>
          </w:tcPr>
          <w:p w14:paraId="68ADAF60" w14:textId="77777777" w:rsidR="008B4481" w:rsidRDefault="008B4481">
            <w:pPr>
              <w:pStyle w:val="TableParagraph"/>
              <w:spacing w:line="240" w:lineRule="auto"/>
              <w:rPr>
                <w:sz w:val="14"/>
              </w:rPr>
            </w:pPr>
          </w:p>
        </w:tc>
        <w:tc>
          <w:tcPr>
            <w:tcW w:w="448" w:type="dxa"/>
            <w:tcBorders>
              <w:bottom w:val="single" w:sz="8" w:space="0" w:color="2E3092"/>
            </w:tcBorders>
          </w:tcPr>
          <w:p w14:paraId="6A2DE54B" w14:textId="77777777" w:rsidR="008B4481" w:rsidRDefault="00000000">
            <w:pPr>
              <w:pStyle w:val="TableParagraph"/>
              <w:spacing w:before="5" w:line="198" w:lineRule="exact"/>
              <w:ind w:left="3"/>
              <w:rPr>
                <w:sz w:val="18"/>
              </w:rPr>
            </w:pPr>
            <w:r>
              <w:rPr>
                <w:color w:val="231F20"/>
                <w:sz w:val="18"/>
              </w:rPr>
              <w:t>1</w:t>
            </w:r>
          </w:p>
        </w:tc>
        <w:tc>
          <w:tcPr>
            <w:tcW w:w="593" w:type="dxa"/>
            <w:tcBorders>
              <w:bottom w:val="single" w:sz="8" w:space="0" w:color="2E3092"/>
            </w:tcBorders>
          </w:tcPr>
          <w:p w14:paraId="7DC24BE7" w14:textId="77777777" w:rsidR="008B4481" w:rsidRDefault="00000000">
            <w:pPr>
              <w:pStyle w:val="TableParagraph"/>
              <w:spacing w:before="5" w:line="198" w:lineRule="exact"/>
              <w:ind w:right="14"/>
              <w:jc w:val="right"/>
              <w:rPr>
                <w:sz w:val="18"/>
              </w:rPr>
            </w:pPr>
            <w:r>
              <w:rPr>
                <w:color w:val="231F20"/>
                <w:sz w:val="18"/>
              </w:rPr>
              <w:t>0.1</w:t>
            </w:r>
          </w:p>
        </w:tc>
        <w:tc>
          <w:tcPr>
            <w:tcW w:w="676" w:type="dxa"/>
            <w:tcBorders>
              <w:bottom w:val="single" w:sz="8" w:space="0" w:color="2E3092"/>
            </w:tcBorders>
          </w:tcPr>
          <w:p w14:paraId="21E6DF12" w14:textId="77777777" w:rsidR="008B4481" w:rsidRDefault="008B4481">
            <w:pPr>
              <w:pStyle w:val="TableParagraph"/>
              <w:spacing w:line="240" w:lineRule="auto"/>
              <w:rPr>
                <w:sz w:val="14"/>
              </w:rPr>
            </w:pPr>
          </w:p>
        </w:tc>
        <w:tc>
          <w:tcPr>
            <w:tcW w:w="448" w:type="dxa"/>
            <w:tcBorders>
              <w:bottom w:val="single" w:sz="8" w:space="0" w:color="2E3092"/>
            </w:tcBorders>
          </w:tcPr>
          <w:p w14:paraId="31087CA6" w14:textId="77777777" w:rsidR="008B4481" w:rsidRDefault="00000000">
            <w:pPr>
              <w:pStyle w:val="TableParagraph"/>
              <w:spacing w:before="5" w:line="198" w:lineRule="exact"/>
              <w:ind w:left="4"/>
              <w:rPr>
                <w:sz w:val="18"/>
              </w:rPr>
            </w:pPr>
            <w:r>
              <w:rPr>
                <w:color w:val="231F20"/>
                <w:sz w:val="18"/>
              </w:rPr>
              <w:t>3</w:t>
            </w:r>
          </w:p>
        </w:tc>
        <w:tc>
          <w:tcPr>
            <w:tcW w:w="593" w:type="dxa"/>
            <w:tcBorders>
              <w:bottom w:val="single" w:sz="8" w:space="0" w:color="2E3092"/>
            </w:tcBorders>
          </w:tcPr>
          <w:p w14:paraId="2DA2AE3E" w14:textId="77777777" w:rsidR="008B4481" w:rsidRDefault="00000000">
            <w:pPr>
              <w:pStyle w:val="TableParagraph"/>
              <w:spacing w:before="5" w:line="198" w:lineRule="exact"/>
              <w:ind w:right="13"/>
              <w:jc w:val="right"/>
              <w:rPr>
                <w:sz w:val="18"/>
              </w:rPr>
            </w:pPr>
            <w:r>
              <w:rPr>
                <w:color w:val="231F20"/>
                <w:sz w:val="18"/>
              </w:rPr>
              <w:t>0.3</w:t>
            </w:r>
          </w:p>
        </w:tc>
        <w:tc>
          <w:tcPr>
            <w:tcW w:w="676" w:type="dxa"/>
            <w:tcBorders>
              <w:bottom w:val="single" w:sz="8" w:space="0" w:color="2E3092"/>
            </w:tcBorders>
          </w:tcPr>
          <w:p w14:paraId="5503545E" w14:textId="77777777" w:rsidR="008B4481" w:rsidRDefault="008B4481">
            <w:pPr>
              <w:pStyle w:val="TableParagraph"/>
              <w:spacing w:line="240" w:lineRule="auto"/>
              <w:rPr>
                <w:sz w:val="14"/>
              </w:rPr>
            </w:pPr>
          </w:p>
        </w:tc>
        <w:tc>
          <w:tcPr>
            <w:tcW w:w="448" w:type="dxa"/>
            <w:tcBorders>
              <w:bottom w:val="single" w:sz="8" w:space="0" w:color="2E3092"/>
            </w:tcBorders>
          </w:tcPr>
          <w:p w14:paraId="7BC87DCD" w14:textId="77777777" w:rsidR="008B4481" w:rsidRDefault="00000000">
            <w:pPr>
              <w:pStyle w:val="TableParagraph"/>
              <w:spacing w:before="5" w:line="198" w:lineRule="exact"/>
              <w:ind w:left="4"/>
              <w:rPr>
                <w:sz w:val="18"/>
              </w:rPr>
            </w:pPr>
            <w:r>
              <w:rPr>
                <w:color w:val="231F20"/>
                <w:sz w:val="18"/>
              </w:rPr>
              <w:t>1</w:t>
            </w:r>
          </w:p>
        </w:tc>
        <w:tc>
          <w:tcPr>
            <w:tcW w:w="593" w:type="dxa"/>
            <w:tcBorders>
              <w:bottom w:val="single" w:sz="8" w:space="0" w:color="2E3092"/>
            </w:tcBorders>
          </w:tcPr>
          <w:p w14:paraId="558F11A4" w14:textId="77777777" w:rsidR="008B4481" w:rsidRDefault="00000000">
            <w:pPr>
              <w:pStyle w:val="TableParagraph"/>
              <w:spacing w:before="5" w:line="198" w:lineRule="exact"/>
              <w:ind w:right="12"/>
              <w:jc w:val="right"/>
              <w:rPr>
                <w:sz w:val="18"/>
              </w:rPr>
            </w:pPr>
            <w:r>
              <w:rPr>
                <w:color w:val="231F20"/>
                <w:sz w:val="18"/>
              </w:rPr>
              <w:t>0.1</w:t>
            </w:r>
          </w:p>
        </w:tc>
        <w:tc>
          <w:tcPr>
            <w:tcW w:w="676" w:type="dxa"/>
            <w:tcBorders>
              <w:bottom w:val="single" w:sz="8" w:space="0" w:color="2E3092"/>
            </w:tcBorders>
          </w:tcPr>
          <w:p w14:paraId="6CA49745" w14:textId="77777777" w:rsidR="008B4481" w:rsidRDefault="008B4481">
            <w:pPr>
              <w:pStyle w:val="TableParagraph"/>
              <w:spacing w:line="240" w:lineRule="auto"/>
              <w:rPr>
                <w:sz w:val="14"/>
              </w:rPr>
            </w:pPr>
          </w:p>
        </w:tc>
        <w:tc>
          <w:tcPr>
            <w:tcW w:w="754" w:type="dxa"/>
            <w:tcBorders>
              <w:bottom w:val="single" w:sz="8" w:space="0" w:color="2E3092"/>
            </w:tcBorders>
          </w:tcPr>
          <w:p w14:paraId="014C11FB" w14:textId="77777777" w:rsidR="008B4481" w:rsidRDefault="00000000">
            <w:pPr>
              <w:pStyle w:val="TableParagraph"/>
              <w:spacing w:before="5" w:line="198" w:lineRule="exact"/>
              <w:ind w:left="5"/>
              <w:rPr>
                <w:sz w:val="18"/>
              </w:rPr>
            </w:pPr>
            <w:r>
              <w:rPr>
                <w:color w:val="231F20"/>
                <w:sz w:val="18"/>
              </w:rPr>
              <w:t>1,100</w:t>
            </w:r>
          </w:p>
        </w:tc>
        <w:tc>
          <w:tcPr>
            <w:tcW w:w="775" w:type="dxa"/>
            <w:tcBorders>
              <w:bottom w:val="single" w:sz="8" w:space="0" w:color="2E3092"/>
            </w:tcBorders>
          </w:tcPr>
          <w:p w14:paraId="5E5A6A7A" w14:textId="77777777" w:rsidR="008B4481" w:rsidRDefault="00000000">
            <w:pPr>
              <w:pStyle w:val="TableParagraph"/>
              <w:spacing w:before="5" w:line="198" w:lineRule="exact"/>
              <w:ind w:right="14"/>
              <w:jc w:val="right"/>
              <w:rPr>
                <w:sz w:val="18"/>
              </w:rPr>
            </w:pPr>
            <w:r>
              <w:rPr>
                <w:color w:val="231F20"/>
                <w:sz w:val="18"/>
              </w:rPr>
              <w:t>100.0</w:t>
            </w:r>
          </w:p>
        </w:tc>
      </w:tr>
    </w:tbl>
    <w:p w14:paraId="01542306" w14:textId="7FA47454" w:rsidR="008B4481" w:rsidRDefault="009017DF">
      <w:pPr>
        <w:pStyle w:val="BodyText"/>
        <w:spacing w:before="9"/>
        <w:rPr>
          <w:b/>
          <w:sz w:val="25"/>
        </w:rPr>
      </w:pPr>
      <w:r>
        <w:rPr>
          <w:noProof/>
        </w:rPr>
        <mc:AlternateContent>
          <mc:Choice Requires="wps">
            <w:drawing>
              <wp:anchor distT="0" distB="0" distL="0" distR="0" simplePos="0" relativeHeight="487595520" behindDoc="1" locked="0" layoutInCell="1" allowOverlap="1" wp14:anchorId="2D9B81B5" wp14:editId="5607ADD4">
                <wp:simplePos x="0" y="0"/>
                <wp:positionH relativeFrom="page">
                  <wp:posOffset>687705</wp:posOffset>
                </wp:positionH>
                <wp:positionV relativeFrom="paragraph">
                  <wp:posOffset>219710</wp:posOffset>
                </wp:positionV>
                <wp:extent cx="6400800" cy="1270"/>
                <wp:effectExtent l="0" t="0" r="0" b="0"/>
                <wp:wrapTopAndBottom/>
                <wp:docPr id="2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3 1083"/>
                            <a:gd name="T1" fmla="*/ T0 w 10080"/>
                            <a:gd name="T2" fmla="+- 0 11163 1083"/>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F953C" id="Freeform 12" o:spid="_x0000_s1026" style="position:absolute;margin-left:54.15pt;margin-top:17.3pt;width:7in;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enmgIAAJ0FAAAOAAAAZHJzL2Uyb0RvYy54bWysVNtu2zAMfR+wfxD0uKH1pVmbGnGKoWmH&#10;Ad0FaPYBiizHxmRRk5Q47dePkuzUy7aXYS8GZVKHh4cUFzeHTpK9MLYFVdLsPKVEKA5Vq7Yl/ba+&#10;P5tTYh1TFZOgREmfhKU3y9evFr0uRA4NyEoYgiDKFr0uaeOcLpLE8kZ0zJ6DFgqdNZiOOTyabVIZ&#10;1iN6J5M8TS+THkylDXBhLf5dRSddBvy6Ftx9qWsrHJElRW4ufE34bvw3WS5YsTVMNy0faLB/YNGx&#10;VmHSI9SKOUZ2pv0Nqmu5AQu1O+fQJVDXLRehBqwmS0+qeWyYFqEWFMfqo0z2/8Hyz/tH/dV46lY/&#10;AP9uUZGk17Y4evzBYgzZ9J+gwh6ynYNQ7KE2nb+JZZBD0PTpqKk4OMLx5+UsTecpSs/Rl+VXQfKE&#10;FeNdvrPug4CAw/YP1sWOVGgFPSuiWIdJ1whRdxKb8/aMpCRL5xfhM3TwGJaNYW8Ssk5Jj0GY/zQq&#10;H6MiWJZd/hntYozzaPkUDUvYjiRZM/LmBzUQR4sw/wjSIJUG6yVaI71RI0TAIF/kX2Ix+WlsvDOk&#10;MDjdp3NtKMG53sR6NXOemU/hTdJjB4Ia/k8He7GG4HMn3cMsL16pplHx/pRX9OMVnwJnJxohrWc7&#10;aa+C+1bK0F+pAhkchyiPBdlW3uv5WLPd3EpD9gwfbX53kV7nvh5E+yVMG+tWzDYxLrhi2QZ2qgpp&#10;GsGqu8F2rJXRRiCJuocp94Ptl4UtNlA94ZAbiDsCdxoaDZhnSnrcDyW1P3bMCErkR4UP8DqbzfxC&#10;CYfZu6scD2bq2Uw9THGEKqmjOBTevHVxCe20abcNZsrCmCh4j4+rbv0rCPwiq+GAOyDIMOwrv2Sm&#10;5xD1slWXPwEAAP//AwBQSwMEFAAGAAgAAAAhANDkjgvfAAAACgEAAA8AAABkcnMvZG93bnJldi54&#10;bWxMj81OwzAQhO9IvIO1SFwq6qRFURTiVICEuPCjBhAc3XiJo8brKHbb8PZsTnCc2U+zM+Vmcr04&#10;4hg6TwrSZQICqfGmo1bB+9vDVQ4iRE1G955QwQ8G2FTnZ6UujD/RFo91bAWHUCi0AhvjUEgZGotO&#10;h6UfkPj27UenI8uxlWbUJw53vVwlSSad7og/WD3gvcVmXx+cgpfHfe7SRXf3Wq8+vz4Wbvtsnyal&#10;Li+m2xsQEaf4B8Ncn6tDxZ12/kAmiJ51kq8ZVbC+zkDMQJpm7OxmJwdZlfL/hOoXAAD//wMAUEsB&#10;Ai0AFAAGAAgAAAAhALaDOJL+AAAA4QEAABMAAAAAAAAAAAAAAAAAAAAAAFtDb250ZW50X1R5cGVz&#10;XS54bWxQSwECLQAUAAYACAAAACEAOP0h/9YAAACUAQAACwAAAAAAAAAAAAAAAAAvAQAAX3JlbHMv&#10;LnJlbHNQSwECLQAUAAYACAAAACEAlOeXp5oCAACdBQAADgAAAAAAAAAAAAAAAAAuAgAAZHJzL2Uy&#10;b0RvYy54bWxQSwECLQAUAAYACAAAACEA0OSOC98AAAAKAQAADwAAAAAAAAAAAAAAAAD0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13D05035" w14:textId="77777777" w:rsidR="008B4481" w:rsidRDefault="00000000">
      <w:pPr>
        <w:pStyle w:val="Heading3"/>
        <w:spacing w:before="0" w:after="27"/>
        <w:ind w:left="1025" w:right="1037"/>
        <w:jc w:val="center"/>
      </w:pPr>
      <w:r>
        <w:rPr>
          <w:color w:val="2E3092"/>
        </w:rPr>
        <w:t>Table 3: Age and sex distribution of survey respondents</w:t>
      </w:r>
    </w:p>
    <w:tbl>
      <w:tblPr>
        <w:tblW w:w="0" w:type="auto"/>
        <w:tblInd w:w="125" w:type="dxa"/>
        <w:tblLayout w:type="fixed"/>
        <w:tblCellMar>
          <w:left w:w="0" w:type="dxa"/>
          <w:right w:w="0" w:type="dxa"/>
        </w:tblCellMar>
        <w:tblLook w:val="01E0" w:firstRow="1" w:lastRow="1" w:firstColumn="1" w:lastColumn="1" w:noHBand="0" w:noVBand="0"/>
      </w:tblPr>
      <w:tblGrid>
        <w:gridCol w:w="1913"/>
        <w:gridCol w:w="590"/>
        <w:gridCol w:w="948"/>
        <w:gridCol w:w="673"/>
        <w:gridCol w:w="876"/>
        <w:gridCol w:w="551"/>
        <w:gridCol w:w="1027"/>
        <w:gridCol w:w="633"/>
        <w:gridCol w:w="875"/>
        <w:gridCol w:w="579"/>
        <w:gridCol w:w="798"/>
        <w:gridCol w:w="611"/>
      </w:tblGrid>
      <w:tr w:rsidR="008B4481" w14:paraId="46733D10" w14:textId="77777777">
        <w:trPr>
          <w:trHeight w:val="216"/>
        </w:trPr>
        <w:tc>
          <w:tcPr>
            <w:tcW w:w="2503" w:type="dxa"/>
            <w:gridSpan w:val="2"/>
            <w:tcBorders>
              <w:top w:val="single" w:sz="8" w:space="0" w:color="2E3092"/>
            </w:tcBorders>
          </w:tcPr>
          <w:p w14:paraId="39A1CF7B" w14:textId="77777777" w:rsidR="008B4481" w:rsidRDefault="008B4481">
            <w:pPr>
              <w:pStyle w:val="TableParagraph"/>
              <w:spacing w:line="240" w:lineRule="auto"/>
              <w:rPr>
                <w:sz w:val="14"/>
              </w:rPr>
            </w:pPr>
          </w:p>
        </w:tc>
        <w:tc>
          <w:tcPr>
            <w:tcW w:w="948" w:type="dxa"/>
            <w:tcBorders>
              <w:top w:val="single" w:sz="8" w:space="0" w:color="2E3092"/>
              <w:bottom w:val="single" w:sz="4" w:space="0" w:color="2E3092"/>
            </w:tcBorders>
          </w:tcPr>
          <w:p w14:paraId="0FA178F1" w14:textId="77777777" w:rsidR="008B4481" w:rsidRDefault="00000000">
            <w:pPr>
              <w:pStyle w:val="TableParagraph"/>
              <w:spacing w:line="195" w:lineRule="exact"/>
              <w:ind w:left="321"/>
              <w:rPr>
                <w:b/>
                <w:sz w:val="18"/>
              </w:rPr>
            </w:pPr>
            <w:r>
              <w:rPr>
                <w:b/>
                <w:color w:val="231F20"/>
                <w:sz w:val="18"/>
              </w:rPr>
              <w:t>Male</w:t>
            </w:r>
          </w:p>
        </w:tc>
        <w:tc>
          <w:tcPr>
            <w:tcW w:w="673" w:type="dxa"/>
            <w:tcBorders>
              <w:top w:val="single" w:sz="8" w:space="0" w:color="2E3092"/>
              <w:bottom w:val="single" w:sz="4" w:space="0" w:color="2E3092"/>
            </w:tcBorders>
          </w:tcPr>
          <w:p w14:paraId="40A969DA" w14:textId="77777777" w:rsidR="008B4481" w:rsidRDefault="008B4481">
            <w:pPr>
              <w:pStyle w:val="TableParagraph"/>
              <w:spacing w:line="240" w:lineRule="auto"/>
              <w:rPr>
                <w:sz w:val="14"/>
              </w:rPr>
            </w:pPr>
          </w:p>
        </w:tc>
        <w:tc>
          <w:tcPr>
            <w:tcW w:w="876" w:type="dxa"/>
            <w:tcBorders>
              <w:top w:val="single" w:sz="8" w:space="0" w:color="2E3092"/>
            </w:tcBorders>
          </w:tcPr>
          <w:p w14:paraId="3E4EA1CB" w14:textId="77777777" w:rsidR="008B4481" w:rsidRDefault="008B4481">
            <w:pPr>
              <w:pStyle w:val="TableParagraph"/>
              <w:spacing w:line="240" w:lineRule="auto"/>
              <w:rPr>
                <w:sz w:val="14"/>
              </w:rPr>
            </w:pPr>
          </w:p>
        </w:tc>
        <w:tc>
          <w:tcPr>
            <w:tcW w:w="551" w:type="dxa"/>
            <w:tcBorders>
              <w:top w:val="single" w:sz="8" w:space="0" w:color="2E3092"/>
              <w:bottom w:val="single" w:sz="4" w:space="0" w:color="2E3092"/>
            </w:tcBorders>
          </w:tcPr>
          <w:p w14:paraId="69A1BB2A" w14:textId="77777777" w:rsidR="008B4481" w:rsidRDefault="008B4481">
            <w:pPr>
              <w:pStyle w:val="TableParagraph"/>
              <w:spacing w:line="240" w:lineRule="auto"/>
              <w:rPr>
                <w:sz w:val="14"/>
              </w:rPr>
            </w:pPr>
          </w:p>
        </w:tc>
        <w:tc>
          <w:tcPr>
            <w:tcW w:w="1027" w:type="dxa"/>
            <w:tcBorders>
              <w:top w:val="single" w:sz="8" w:space="0" w:color="2E3092"/>
              <w:bottom w:val="single" w:sz="4" w:space="0" w:color="2E3092"/>
            </w:tcBorders>
          </w:tcPr>
          <w:p w14:paraId="7C9632F7" w14:textId="77777777" w:rsidR="008B4481" w:rsidRDefault="00000000">
            <w:pPr>
              <w:pStyle w:val="TableParagraph"/>
              <w:spacing w:line="195" w:lineRule="exact"/>
              <w:ind w:left="283"/>
              <w:rPr>
                <w:b/>
                <w:sz w:val="18"/>
              </w:rPr>
            </w:pPr>
            <w:r>
              <w:rPr>
                <w:b/>
                <w:color w:val="231F20"/>
                <w:sz w:val="18"/>
              </w:rPr>
              <w:t>Female</w:t>
            </w:r>
          </w:p>
        </w:tc>
        <w:tc>
          <w:tcPr>
            <w:tcW w:w="633" w:type="dxa"/>
            <w:tcBorders>
              <w:top w:val="single" w:sz="8" w:space="0" w:color="2E3092"/>
              <w:bottom w:val="single" w:sz="4" w:space="0" w:color="2E3092"/>
            </w:tcBorders>
          </w:tcPr>
          <w:p w14:paraId="292E1F79" w14:textId="77777777" w:rsidR="008B4481" w:rsidRDefault="008B4481">
            <w:pPr>
              <w:pStyle w:val="TableParagraph"/>
              <w:spacing w:line="240" w:lineRule="auto"/>
              <w:rPr>
                <w:sz w:val="14"/>
              </w:rPr>
            </w:pPr>
          </w:p>
        </w:tc>
        <w:tc>
          <w:tcPr>
            <w:tcW w:w="875" w:type="dxa"/>
            <w:tcBorders>
              <w:top w:val="single" w:sz="8" w:space="0" w:color="2E3092"/>
            </w:tcBorders>
          </w:tcPr>
          <w:p w14:paraId="697A349B" w14:textId="77777777" w:rsidR="008B4481" w:rsidRDefault="008B4481">
            <w:pPr>
              <w:pStyle w:val="TableParagraph"/>
              <w:spacing w:line="240" w:lineRule="auto"/>
              <w:rPr>
                <w:sz w:val="14"/>
              </w:rPr>
            </w:pPr>
          </w:p>
        </w:tc>
        <w:tc>
          <w:tcPr>
            <w:tcW w:w="579" w:type="dxa"/>
            <w:tcBorders>
              <w:top w:val="single" w:sz="8" w:space="0" w:color="2E3092"/>
              <w:bottom w:val="single" w:sz="4" w:space="0" w:color="2E3092"/>
            </w:tcBorders>
          </w:tcPr>
          <w:p w14:paraId="1040FB5F" w14:textId="77777777" w:rsidR="008B4481" w:rsidRDefault="008B4481">
            <w:pPr>
              <w:pStyle w:val="TableParagraph"/>
              <w:spacing w:line="240" w:lineRule="auto"/>
              <w:rPr>
                <w:sz w:val="14"/>
              </w:rPr>
            </w:pPr>
          </w:p>
        </w:tc>
        <w:tc>
          <w:tcPr>
            <w:tcW w:w="798" w:type="dxa"/>
            <w:tcBorders>
              <w:top w:val="single" w:sz="8" w:space="0" w:color="2E3092"/>
              <w:bottom w:val="single" w:sz="4" w:space="0" w:color="2E3092"/>
            </w:tcBorders>
          </w:tcPr>
          <w:p w14:paraId="27F835EB" w14:textId="77777777" w:rsidR="008B4481" w:rsidRDefault="00000000">
            <w:pPr>
              <w:pStyle w:val="TableParagraph"/>
              <w:spacing w:line="195" w:lineRule="exact"/>
              <w:ind w:left="226"/>
              <w:rPr>
                <w:b/>
                <w:sz w:val="18"/>
              </w:rPr>
            </w:pPr>
            <w:r>
              <w:rPr>
                <w:b/>
                <w:color w:val="231F20"/>
                <w:sz w:val="18"/>
              </w:rPr>
              <w:t>Total</w:t>
            </w:r>
          </w:p>
        </w:tc>
        <w:tc>
          <w:tcPr>
            <w:tcW w:w="611" w:type="dxa"/>
            <w:tcBorders>
              <w:top w:val="single" w:sz="8" w:space="0" w:color="2E3092"/>
              <w:bottom w:val="single" w:sz="4" w:space="0" w:color="2E3092"/>
            </w:tcBorders>
          </w:tcPr>
          <w:p w14:paraId="78393A01" w14:textId="77777777" w:rsidR="008B4481" w:rsidRDefault="008B4481">
            <w:pPr>
              <w:pStyle w:val="TableParagraph"/>
              <w:spacing w:line="240" w:lineRule="auto"/>
              <w:rPr>
                <w:sz w:val="14"/>
              </w:rPr>
            </w:pPr>
          </w:p>
        </w:tc>
      </w:tr>
      <w:tr w:rsidR="008B4481" w14:paraId="573CC609" w14:textId="77777777">
        <w:trPr>
          <w:trHeight w:val="219"/>
        </w:trPr>
        <w:tc>
          <w:tcPr>
            <w:tcW w:w="1913" w:type="dxa"/>
            <w:tcBorders>
              <w:bottom w:val="single" w:sz="4" w:space="0" w:color="2E3092"/>
            </w:tcBorders>
          </w:tcPr>
          <w:p w14:paraId="4DFA5CAA" w14:textId="77777777" w:rsidR="008B4481" w:rsidRDefault="00000000">
            <w:pPr>
              <w:pStyle w:val="TableParagraph"/>
              <w:spacing w:line="195" w:lineRule="exact"/>
              <w:ind w:left="4"/>
              <w:rPr>
                <w:b/>
                <w:sz w:val="18"/>
              </w:rPr>
            </w:pPr>
            <w:r>
              <w:rPr>
                <w:b/>
                <w:color w:val="231F20"/>
                <w:sz w:val="18"/>
              </w:rPr>
              <w:t>Age class</w:t>
            </w:r>
          </w:p>
        </w:tc>
        <w:tc>
          <w:tcPr>
            <w:tcW w:w="590" w:type="dxa"/>
            <w:tcBorders>
              <w:top w:val="single" w:sz="4" w:space="0" w:color="2E3092"/>
              <w:bottom w:val="single" w:sz="4" w:space="0" w:color="2E3092"/>
            </w:tcBorders>
          </w:tcPr>
          <w:p w14:paraId="18C1B509" w14:textId="77777777" w:rsidR="008B4481" w:rsidRDefault="00000000">
            <w:pPr>
              <w:pStyle w:val="TableParagraph"/>
              <w:spacing w:line="195" w:lineRule="exact"/>
              <w:ind w:left="88"/>
              <w:rPr>
                <w:b/>
                <w:i/>
                <w:sz w:val="18"/>
              </w:rPr>
            </w:pPr>
            <w:r>
              <w:rPr>
                <w:b/>
                <w:i/>
                <w:color w:val="231F20"/>
                <w:w w:val="99"/>
                <w:sz w:val="18"/>
              </w:rPr>
              <w:t>n</w:t>
            </w:r>
          </w:p>
        </w:tc>
        <w:tc>
          <w:tcPr>
            <w:tcW w:w="948" w:type="dxa"/>
            <w:tcBorders>
              <w:top w:val="single" w:sz="4" w:space="0" w:color="2E3092"/>
              <w:bottom w:val="single" w:sz="4" w:space="0" w:color="2E3092"/>
            </w:tcBorders>
          </w:tcPr>
          <w:p w14:paraId="5A4AD47D" w14:textId="77777777" w:rsidR="008B4481" w:rsidRDefault="008B4481">
            <w:pPr>
              <w:pStyle w:val="TableParagraph"/>
              <w:spacing w:line="240" w:lineRule="auto"/>
              <w:rPr>
                <w:sz w:val="14"/>
              </w:rPr>
            </w:pPr>
          </w:p>
        </w:tc>
        <w:tc>
          <w:tcPr>
            <w:tcW w:w="673" w:type="dxa"/>
            <w:tcBorders>
              <w:top w:val="single" w:sz="4" w:space="0" w:color="2E3092"/>
              <w:bottom w:val="single" w:sz="4" w:space="0" w:color="2E3092"/>
            </w:tcBorders>
          </w:tcPr>
          <w:p w14:paraId="03C69E6C" w14:textId="77777777" w:rsidR="008B4481" w:rsidRDefault="00000000">
            <w:pPr>
              <w:pStyle w:val="TableParagraph"/>
              <w:spacing w:line="195" w:lineRule="exact"/>
              <w:ind w:left="365"/>
              <w:rPr>
                <w:b/>
                <w:sz w:val="18"/>
              </w:rPr>
            </w:pPr>
            <w:r>
              <w:rPr>
                <w:b/>
                <w:color w:val="231F20"/>
                <w:sz w:val="18"/>
              </w:rPr>
              <w:t>%</w:t>
            </w:r>
          </w:p>
        </w:tc>
        <w:tc>
          <w:tcPr>
            <w:tcW w:w="876" w:type="dxa"/>
            <w:tcBorders>
              <w:bottom w:val="single" w:sz="4" w:space="0" w:color="2E3092"/>
            </w:tcBorders>
          </w:tcPr>
          <w:p w14:paraId="75B854FF" w14:textId="77777777" w:rsidR="008B4481" w:rsidRDefault="008B4481">
            <w:pPr>
              <w:pStyle w:val="TableParagraph"/>
              <w:spacing w:line="240" w:lineRule="auto"/>
              <w:rPr>
                <w:sz w:val="14"/>
              </w:rPr>
            </w:pPr>
          </w:p>
        </w:tc>
        <w:tc>
          <w:tcPr>
            <w:tcW w:w="551" w:type="dxa"/>
            <w:tcBorders>
              <w:top w:val="single" w:sz="4" w:space="0" w:color="2E3092"/>
              <w:bottom w:val="single" w:sz="4" w:space="0" w:color="2E3092"/>
            </w:tcBorders>
          </w:tcPr>
          <w:p w14:paraId="3BA1AA95" w14:textId="77777777" w:rsidR="008B4481" w:rsidRDefault="00000000">
            <w:pPr>
              <w:pStyle w:val="TableParagraph"/>
              <w:spacing w:line="195" w:lineRule="exact"/>
              <w:ind w:left="91"/>
              <w:rPr>
                <w:b/>
                <w:i/>
                <w:sz w:val="18"/>
              </w:rPr>
            </w:pPr>
            <w:r>
              <w:rPr>
                <w:b/>
                <w:i/>
                <w:color w:val="231F20"/>
                <w:w w:val="99"/>
                <w:sz w:val="18"/>
              </w:rPr>
              <w:t>n</w:t>
            </w:r>
          </w:p>
        </w:tc>
        <w:tc>
          <w:tcPr>
            <w:tcW w:w="1027" w:type="dxa"/>
            <w:tcBorders>
              <w:top w:val="single" w:sz="4" w:space="0" w:color="2E3092"/>
              <w:bottom w:val="single" w:sz="4" w:space="0" w:color="2E3092"/>
            </w:tcBorders>
          </w:tcPr>
          <w:p w14:paraId="4419D7FE" w14:textId="77777777" w:rsidR="008B4481" w:rsidRDefault="008B4481">
            <w:pPr>
              <w:pStyle w:val="TableParagraph"/>
              <w:spacing w:line="240" w:lineRule="auto"/>
              <w:rPr>
                <w:sz w:val="14"/>
              </w:rPr>
            </w:pPr>
          </w:p>
        </w:tc>
        <w:tc>
          <w:tcPr>
            <w:tcW w:w="633" w:type="dxa"/>
            <w:tcBorders>
              <w:top w:val="single" w:sz="4" w:space="0" w:color="2E3092"/>
              <w:bottom w:val="single" w:sz="4" w:space="0" w:color="2E3092"/>
            </w:tcBorders>
          </w:tcPr>
          <w:p w14:paraId="2E7FF827" w14:textId="77777777" w:rsidR="008B4481" w:rsidRDefault="00000000">
            <w:pPr>
              <w:pStyle w:val="TableParagraph"/>
              <w:spacing w:line="195" w:lineRule="exact"/>
              <w:ind w:left="327"/>
              <w:rPr>
                <w:b/>
                <w:sz w:val="18"/>
              </w:rPr>
            </w:pPr>
            <w:r>
              <w:rPr>
                <w:b/>
                <w:color w:val="231F20"/>
                <w:sz w:val="18"/>
              </w:rPr>
              <w:t>%</w:t>
            </w:r>
          </w:p>
        </w:tc>
        <w:tc>
          <w:tcPr>
            <w:tcW w:w="875" w:type="dxa"/>
            <w:tcBorders>
              <w:bottom w:val="single" w:sz="4" w:space="0" w:color="2E3092"/>
            </w:tcBorders>
          </w:tcPr>
          <w:p w14:paraId="7E5FB194" w14:textId="77777777" w:rsidR="008B4481" w:rsidRDefault="008B4481">
            <w:pPr>
              <w:pStyle w:val="TableParagraph"/>
              <w:spacing w:line="240" w:lineRule="auto"/>
              <w:rPr>
                <w:sz w:val="14"/>
              </w:rPr>
            </w:pPr>
          </w:p>
        </w:tc>
        <w:tc>
          <w:tcPr>
            <w:tcW w:w="579" w:type="dxa"/>
            <w:tcBorders>
              <w:top w:val="single" w:sz="4" w:space="0" w:color="2E3092"/>
              <w:bottom w:val="single" w:sz="4" w:space="0" w:color="2E3092"/>
            </w:tcBorders>
          </w:tcPr>
          <w:p w14:paraId="382C6A8F" w14:textId="77777777" w:rsidR="008B4481" w:rsidRDefault="00000000">
            <w:pPr>
              <w:pStyle w:val="TableParagraph"/>
              <w:spacing w:line="195" w:lineRule="exact"/>
              <w:ind w:left="139"/>
              <w:rPr>
                <w:b/>
                <w:i/>
                <w:sz w:val="18"/>
              </w:rPr>
            </w:pPr>
            <w:r>
              <w:rPr>
                <w:b/>
                <w:i/>
                <w:color w:val="231F20"/>
                <w:w w:val="99"/>
                <w:sz w:val="18"/>
              </w:rPr>
              <w:t>n</w:t>
            </w:r>
          </w:p>
        </w:tc>
        <w:tc>
          <w:tcPr>
            <w:tcW w:w="798" w:type="dxa"/>
            <w:tcBorders>
              <w:top w:val="single" w:sz="4" w:space="0" w:color="2E3092"/>
              <w:bottom w:val="single" w:sz="4" w:space="0" w:color="2E3092"/>
            </w:tcBorders>
          </w:tcPr>
          <w:p w14:paraId="1B00CA17" w14:textId="77777777" w:rsidR="008B4481" w:rsidRDefault="008B4481">
            <w:pPr>
              <w:pStyle w:val="TableParagraph"/>
              <w:spacing w:line="240" w:lineRule="auto"/>
              <w:rPr>
                <w:sz w:val="14"/>
              </w:rPr>
            </w:pPr>
          </w:p>
        </w:tc>
        <w:tc>
          <w:tcPr>
            <w:tcW w:w="611" w:type="dxa"/>
            <w:tcBorders>
              <w:top w:val="single" w:sz="4" w:space="0" w:color="2E3092"/>
              <w:bottom w:val="single" w:sz="4" w:space="0" w:color="2E3092"/>
            </w:tcBorders>
          </w:tcPr>
          <w:p w14:paraId="08559B8B" w14:textId="77777777" w:rsidR="008B4481" w:rsidRDefault="00000000">
            <w:pPr>
              <w:pStyle w:val="TableParagraph"/>
              <w:spacing w:line="195" w:lineRule="exact"/>
              <w:ind w:left="318"/>
              <w:rPr>
                <w:b/>
                <w:sz w:val="18"/>
              </w:rPr>
            </w:pPr>
            <w:r>
              <w:rPr>
                <w:b/>
                <w:color w:val="231F20"/>
                <w:sz w:val="18"/>
              </w:rPr>
              <w:t>%</w:t>
            </w:r>
          </w:p>
        </w:tc>
      </w:tr>
      <w:tr w:rsidR="008B4481" w14:paraId="52B58F0B" w14:textId="77777777">
        <w:trPr>
          <w:trHeight w:val="206"/>
        </w:trPr>
        <w:tc>
          <w:tcPr>
            <w:tcW w:w="1913" w:type="dxa"/>
            <w:tcBorders>
              <w:top w:val="single" w:sz="4" w:space="0" w:color="2E3092"/>
            </w:tcBorders>
          </w:tcPr>
          <w:p w14:paraId="51863D5B" w14:textId="77777777" w:rsidR="008B4481" w:rsidRDefault="00000000">
            <w:pPr>
              <w:pStyle w:val="TableParagraph"/>
              <w:spacing w:line="185" w:lineRule="exact"/>
              <w:ind w:left="4"/>
              <w:rPr>
                <w:sz w:val="18"/>
              </w:rPr>
            </w:pPr>
            <w:r>
              <w:rPr>
                <w:color w:val="231F20"/>
                <w:sz w:val="18"/>
              </w:rPr>
              <w:t>50–59</w:t>
            </w:r>
          </w:p>
        </w:tc>
        <w:tc>
          <w:tcPr>
            <w:tcW w:w="590" w:type="dxa"/>
            <w:tcBorders>
              <w:top w:val="single" w:sz="4" w:space="0" w:color="2E3092"/>
            </w:tcBorders>
          </w:tcPr>
          <w:p w14:paraId="25ECB017" w14:textId="77777777" w:rsidR="008B4481" w:rsidRDefault="00000000">
            <w:pPr>
              <w:pStyle w:val="TableParagraph"/>
              <w:spacing w:line="185" w:lineRule="exact"/>
              <w:ind w:left="-1"/>
              <w:rPr>
                <w:sz w:val="18"/>
              </w:rPr>
            </w:pPr>
            <w:r>
              <w:rPr>
                <w:color w:val="231F20"/>
                <w:sz w:val="18"/>
              </w:rPr>
              <w:t>210</w:t>
            </w:r>
          </w:p>
        </w:tc>
        <w:tc>
          <w:tcPr>
            <w:tcW w:w="948" w:type="dxa"/>
            <w:tcBorders>
              <w:top w:val="single" w:sz="4" w:space="0" w:color="2E3092"/>
            </w:tcBorders>
          </w:tcPr>
          <w:p w14:paraId="042C28A4" w14:textId="77777777" w:rsidR="008B4481" w:rsidRDefault="008B4481">
            <w:pPr>
              <w:pStyle w:val="TableParagraph"/>
              <w:spacing w:line="240" w:lineRule="auto"/>
              <w:rPr>
                <w:sz w:val="14"/>
              </w:rPr>
            </w:pPr>
          </w:p>
        </w:tc>
        <w:tc>
          <w:tcPr>
            <w:tcW w:w="673" w:type="dxa"/>
            <w:tcBorders>
              <w:top w:val="single" w:sz="4" w:space="0" w:color="2E3092"/>
            </w:tcBorders>
          </w:tcPr>
          <w:p w14:paraId="2D1FDD97" w14:textId="77777777" w:rsidR="008B4481" w:rsidRDefault="00000000">
            <w:pPr>
              <w:pStyle w:val="TableParagraph"/>
              <w:spacing w:line="185" w:lineRule="exact"/>
              <w:ind w:right="26"/>
              <w:jc w:val="right"/>
              <w:rPr>
                <w:sz w:val="18"/>
              </w:rPr>
            </w:pPr>
            <w:r>
              <w:rPr>
                <w:color w:val="231F20"/>
                <w:sz w:val="18"/>
              </w:rPr>
              <w:t>40.5</w:t>
            </w:r>
          </w:p>
        </w:tc>
        <w:tc>
          <w:tcPr>
            <w:tcW w:w="876" w:type="dxa"/>
            <w:tcBorders>
              <w:top w:val="single" w:sz="4" w:space="0" w:color="2E3092"/>
            </w:tcBorders>
          </w:tcPr>
          <w:p w14:paraId="3A84C4AB" w14:textId="77777777" w:rsidR="008B4481" w:rsidRDefault="008B4481">
            <w:pPr>
              <w:pStyle w:val="TableParagraph"/>
              <w:spacing w:line="240" w:lineRule="auto"/>
              <w:rPr>
                <w:sz w:val="14"/>
              </w:rPr>
            </w:pPr>
          </w:p>
        </w:tc>
        <w:tc>
          <w:tcPr>
            <w:tcW w:w="551" w:type="dxa"/>
            <w:tcBorders>
              <w:top w:val="single" w:sz="4" w:space="0" w:color="2E3092"/>
            </w:tcBorders>
          </w:tcPr>
          <w:p w14:paraId="1279B3A8" w14:textId="77777777" w:rsidR="008B4481" w:rsidRDefault="00000000">
            <w:pPr>
              <w:pStyle w:val="TableParagraph"/>
              <w:spacing w:line="185" w:lineRule="exact"/>
              <w:ind w:left="2"/>
              <w:rPr>
                <w:sz w:val="18"/>
              </w:rPr>
            </w:pPr>
            <w:r>
              <w:rPr>
                <w:color w:val="231F20"/>
                <w:sz w:val="18"/>
              </w:rPr>
              <w:t>200</w:t>
            </w:r>
          </w:p>
        </w:tc>
        <w:tc>
          <w:tcPr>
            <w:tcW w:w="1027" w:type="dxa"/>
            <w:tcBorders>
              <w:top w:val="single" w:sz="4" w:space="0" w:color="2E3092"/>
            </w:tcBorders>
          </w:tcPr>
          <w:p w14:paraId="61EDFE35" w14:textId="77777777" w:rsidR="008B4481" w:rsidRDefault="008B4481">
            <w:pPr>
              <w:pStyle w:val="TableParagraph"/>
              <w:spacing w:line="240" w:lineRule="auto"/>
              <w:rPr>
                <w:sz w:val="14"/>
              </w:rPr>
            </w:pPr>
          </w:p>
        </w:tc>
        <w:tc>
          <w:tcPr>
            <w:tcW w:w="633" w:type="dxa"/>
            <w:tcBorders>
              <w:top w:val="single" w:sz="4" w:space="0" w:color="2E3092"/>
            </w:tcBorders>
          </w:tcPr>
          <w:p w14:paraId="023E30B7" w14:textId="77777777" w:rsidR="008B4481" w:rsidRDefault="00000000">
            <w:pPr>
              <w:pStyle w:val="TableParagraph"/>
              <w:spacing w:line="185" w:lineRule="exact"/>
              <w:ind w:right="24"/>
              <w:jc w:val="right"/>
              <w:rPr>
                <w:sz w:val="18"/>
              </w:rPr>
            </w:pPr>
            <w:r>
              <w:rPr>
                <w:color w:val="231F20"/>
                <w:sz w:val="18"/>
              </w:rPr>
              <w:t>34.7</w:t>
            </w:r>
          </w:p>
        </w:tc>
        <w:tc>
          <w:tcPr>
            <w:tcW w:w="875" w:type="dxa"/>
            <w:tcBorders>
              <w:top w:val="single" w:sz="4" w:space="0" w:color="2E3092"/>
            </w:tcBorders>
          </w:tcPr>
          <w:p w14:paraId="26DFA0D1" w14:textId="77777777" w:rsidR="008B4481" w:rsidRDefault="008B4481">
            <w:pPr>
              <w:pStyle w:val="TableParagraph"/>
              <w:spacing w:line="240" w:lineRule="auto"/>
              <w:rPr>
                <w:sz w:val="14"/>
              </w:rPr>
            </w:pPr>
          </w:p>
        </w:tc>
        <w:tc>
          <w:tcPr>
            <w:tcW w:w="579" w:type="dxa"/>
            <w:tcBorders>
              <w:top w:val="single" w:sz="4" w:space="0" w:color="2E3092"/>
            </w:tcBorders>
          </w:tcPr>
          <w:p w14:paraId="6C293E94" w14:textId="77777777" w:rsidR="008B4481" w:rsidRDefault="00000000">
            <w:pPr>
              <w:pStyle w:val="TableParagraph"/>
              <w:spacing w:line="185" w:lineRule="exact"/>
              <w:ind w:right="211"/>
              <w:jc w:val="right"/>
              <w:rPr>
                <w:sz w:val="18"/>
              </w:rPr>
            </w:pPr>
            <w:r>
              <w:rPr>
                <w:color w:val="231F20"/>
                <w:sz w:val="18"/>
              </w:rPr>
              <w:t>410</w:t>
            </w:r>
          </w:p>
        </w:tc>
        <w:tc>
          <w:tcPr>
            <w:tcW w:w="798" w:type="dxa"/>
            <w:tcBorders>
              <w:top w:val="single" w:sz="4" w:space="0" w:color="2E3092"/>
            </w:tcBorders>
          </w:tcPr>
          <w:p w14:paraId="05529DA5" w14:textId="77777777" w:rsidR="008B4481" w:rsidRDefault="008B4481">
            <w:pPr>
              <w:pStyle w:val="TableParagraph"/>
              <w:spacing w:line="240" w:lineRule="auto"/>
              <w:rPr>
                <w:sz w:val="14"/>
              </w:rPr>
            </w:pPr>
          </w:p>
        </w:tc>
        <w:tc>
          <w:tcPr>
            <w:tcW w:w="611" w:type="dxa"/>
            <w:tcBorders>
              <w:top w:val="single" w:sz="4" w:space="0" w:color="2E3092"/>
            </w:tcBorders>
          </w:tcPr>
          <w:p w14:paraId="4D766961" w14:textId="77777777" w:rsidR="008B4481" w:rsidRDefault="00000000">
            <w:pPr>
              <w:pStyle w:val="TableParagraph"/>
              <w:spacing w:line="185" w:lineRule="exact"/>
              <w:ind w:right="7"/>
              <w:jc w:val="right"/>
              <w:rPr>
                <w:sz w:val="18"/>
              </w:rPr>
            </w:pPr>
            <w:r>
              <w:rPr>
                <w:color w:val="231F20"/>
                <w:sz w:val="18"/>
              </w:rPr>
              <w:t>37.5</w:t>
            </w:r>
          </w:p>
        </w:tc>
      </w:tr>
      <w:tr w:rsidR="008B4481" w14:paraId="45CFC7D3" w14:textId="77777777">
        <w:trPr>
          <w:trHeight w:val="226"/>
        </w:trPr>
        <w:tc>
          <w:tcPr>
            <w:tcW w:w="1913" w:type="dxa"/>
          </w:tcPr>
          <w:p w14:paraId="1A3D8CEA" w14:textId="77777777" w:rsidR="008B4481" w:rsidRDefault="00000000">
            <w:pPr>
              <w:pStyle w:val="TableParagraph"/>
              <w:spacing w:before="4"/>
              <w:ind w:left="4"/>
              <w:rPr>
                <w:sz w:val="18"/>
              </w:rPr>
            </w:pPr>
            <w:r>
              <w:rPr>
                <w:color w:val="231F20"/>
                <w:sz w:val="18"/>
              </w:rPr>
              <w:t>60–69</w:t>
            </w:r>
          </w:p>
        </w:tc>
        <w:tc>
          <w:tcPr>
            <w:tcW w:w="590" w:type="dxa"/>
          </w:tcPr>
          <w:p w14:paraId="4653A069" w14:textId="77777777" w:rsidR="008B4481" w:rsidRDefault="00000000">
            <w:pPr>
              <w:pStyle w:val="TableParagraph"/>
              <w:spacing w:before="4"/>
              <w:ind w:left="-1"/>
              <w:rPr>
                <w:sz w:val="18"/>
              </w:rPr>
            </w:pPr>
            <w:r>
              <w:rPr>
                <w:color w:val="231F20"/>
                <w:sz w:val="18"/>
              </w:rPr>
              <w:t>104</w:t>
            </w:r>
          </w:p>
        </w:tc>
        <w:tc>
          <w:tcPr>
            <w:tcW w:w="948" w:type="dxa"/>
          </w:tcPr>
          <w:p w14:paraId="113DA6DA" w14:textId="77777777" w:rsidR="008B4481" w:rsidRDefault="008B4481">
            <w:pPr>
              <w:pStyle w:val="TableParagraph"/>
              <w:spacing w:line="240" w:lineRule="auto"/>
              <w:rPr>
                <w:sz w:val="16"/>
              </w:rPr>
            </w:pPr>
          </w:p>
        </w:tc>
        <w:tc>
          <w:tcPr>
            <w:tcW w:w="673" w:type="dxa"/>
          </w:tcPr>
          <w:p w14:paraId="0536B059" w14:textId="77777777" w:rsidR="008B4481" w:rsidRDefault="00000000">
            <w:pPr>
              <w:pStyle w:val="TableParagraph"/>
              <w:spacing w:before="4"/>
              <w:ind w:right="27"/>
              <w:jc w:val="right"/>
              <w:rPr>
                <w:sz w:val="18"/>
              </w:rPr>
            </w:pPr>
            <w:r>
              <w:rPr>
                <w:color w:val="231F20"/>
                <w:sz w:val="18"/>
              </w:rPr>
              <w:t>20.1</w:t>
            </w:r>
          </w:p>
        </w:tc>
        <w:tc>
          <w:tcPr>
            <w:tcW w:w="876" w:type="dxa"/>
          </w:tcPr>
          <w:p w14:paraId="1E17EDD2" w14:textId="77777777" w:rsidR="008B4481" w:rsidRDefault="008B4481">
            <w:pPr>
              <w:pStyle w:val="TableParagraph"/>
              <w:spacing w:line="240" w:lineRule="auto"/>
              <w:rPr>
                <w:sz w:val="16"/>
              </w:rPr>
            </w:pPr>
          </w:p>
        </w:tc>
        <w:tc>
          <w:tcPr>
            <w:tcW w:w="551" w:type="dxa"/>
          </w:tcPr>
          <w:p w14:paraId="170B6091" w14:textId="77777777" w:rsidR="008B4481" w:rsidRDefault="00000000">
            <w:pPr>
              <w:pStyle w:val="TableParagraph"/>
              <w:spacing w:before="4"/>
              <w:ind w:left="2"/>
              <w:rPr>
                <w:sz w:val="18"/>
              </w:rPr>
            </w:pPr>
            <w:r>
              <w:rPr>
                <w:color w:val="231F20"/>
                <w:sz w:val="18"/>
              </w:rPr>
              <w:t>144</w:t>
            </w:r>
          </w:p>
        </w:tc>
        <w:tc>
          <w:tcPr>
            <w:tcW w:w="1027" w:type="dxa"/>
          </w:tcPr>
          <w:p w14:paraId="2A8454E6" w14:textId="77777777" w:rsidR="008B4481" w:rsidRDefault="008B4481">
            <w:pPr>
              <w:pStyle w:val="TableParagraph"/>
              <w:spacing w:line="240" w:lineRule="auto"/>
              <w:rPr>
                <w:sz w:val="16"/>
              </w:rPr>
            </w:pPr>
          </w:p>
        </w:tc>
        <w:tc>
          <w:tcPr>
            <w:tcW w:w="633" w:type="dxa"/>
          </w:tcPr>
          <w:p w14:paraId="31B9B434" w14:textId="77777777" w:rsidR="008B4481" w:rsidRDefault="00000000">
            <w:pPr>
              <w:pStyle w:val="TableParagraph"/>
              <w:spacing w:before="4"/>
              <w:ind w:right="24"/>
              <w:jc w:val="right"/>
              <w:rPr>
                <w:sz w:val="18"/>
              </w:rPr>
            </w:pPr>
            <w:r>
              <w:rPr>
                <w:color w:val="231F20"/>
                <w:sz w:val="18"/>
              </w:rPr>
              <w:t>25.0</w:t>
            </w:r>
          </w:p>
        </w:tc>
        <w:tc>
          <w:tcPr>
            <w:tcW w:w="875" w:type="dxa"/>
          </w:tcPr>
          <w:p w14:paraId="3C42EEA8" w14:textId="77777777" w:rsidR="008B4481" w:rsidRDefault="008B4481">
            <w:pPr>
              <w:pStyle w:val="TableParagraph"/>
              <w:spacing w:line="240" w:lineRule="auto"/>
              <w:rPr>
                <w:sz w:val="16"/>
              </w:rPr>
            </w:pPr>
          </w:p>
        </w:tc>
        <w:tc>
          <w:tcPr>
            <w:tcW w:w="579" w:type="dxa"/>
          </w:tcPr>
          <w:p w14:paraId="6ECA6C9C" w14:textId="77777777" w:rsidR="008B4481" w:rsidRDefault="00000000">
            <w:pPr>
              <w:pStyle w:val="TableParagraph"/>
              <w:spacing w:before="4"/>
              <w:ind w:right="211"/>
              <w:jc w:val="right"/>
              <w:rPr>
                <w:sz w:val="18"/>
              </w:rPr>
            </w:pPr>
            <w:r>
              <w:rPr>
                <w:color w:val="231F20"/>
                <w:sz w:val="18"/>
              </w:rPr>
              <w:t>248</w:t>
            </w:r>
          </w:p>
        </w:tc>
        <w:tc>
          <w:tcPr>
            <w:tcW w:w="798" w:type="dxa"/>
          </w:tcPr>
          <w:p w14:paraId="66B584BF" w14:textId="77777777" w:rsidR="008B4481" w:rsidRDefault="008B4481">
            <w:pPr>
              <w:pStyle w:val="TableParagraph"/>
              <w:spacing w:line="240" w:lineRule="auto"/>
              <w:rPr>
                <w:sz w:val="16"/>
              </w:rPr>
            </w:pPr>
          </w:p>
        </w:tc>
        <w:tc>
          <w:tcPr>
            <w:tcW w:w="611" w:type="dxa"/>
          </w:tcPr>
          <w:p w14:paraId="5CB278C3" w14:textId="77777777" w:rsidR="008B4481" w:rsidRDefault="00000000">
            <w:pPr>
              <w:pStyle w:val="TableParagraph"/>
              <w:spacing w:before="4"/>
              <w:ind w:right="8"/>
              <w:jc w:val="right"/>
              <w:rPr>
                <w:sz w:val="18"/>
              </w:rPr>
            </w:pPr>
            <w:r>
              <w:rPr>
                <w:color w:val="231F20"/>
                <w:sz w:val="18"/>
              </w:rPr>
              <w:t>22.7</w:t>
            </w:r>
          </w:p>
        </w:tc>
      </w:tr>
      <w:tr w:rsidR="008B4481" w14:paraId="2ADD7732" w14:textId="77777777">
        <w:trPr>
          <w:trHeight w:val="226"/>
        </w:trPr>
        <w:tc>
          <w:tcPr>
            <w:tcW w:w="1913" w:type="dxa"/>
          </w:tcPr>
          <w:p w14:paraId="4F31D493" w14:textId="77777777" w:rsidR="008B4481" w:rsidRDefault="00000000">
            <w:pPr>
              <w:pStyle w:val="TableParagraph"/>
              <w:spacing w:before="4"/>
              <w:ind w:left="3"/>
              <w:rPr>
                <w:sz w:val="18"/>
              </w:rPr>
            </w:pPr>
            <w:r>
              <w:rPr>
                <w:color w:val="231F20"/>
                <w:sz w:val="18"/>
              </w:rPr>
              <w:t>70–79</w:t>
            </w:r>
          </w:p>
        </w:tc>
        <w:tc>
          <w:tcPr>
            <w:tcW w:w="590" w:type="dxa"/>
          </w:tcPr>
          <w:p w14:paraId="45B4ECF5" w14:textId="77777777" w:rsidR="008B4481" w:rsidRDefault="00000000">
            <w:pPr>
              <w:pStyle w:val="TableParagraph"/>
              <w:spacing w:before="4"/>
              <w:ind w:left="-1"/>
              <w:rPr>
                <w:sz w:val="18"/>
              </w:rPr>
            </w:pPr>
            <w:r>
              <w:rPr>
                <w:color w:val="231F20"/>
                <w:sz w:val="18"/>
              </w:rPr>
              <w:t>113</w:t>
            </w:r>
          </w:p>
        </w:tc>
        <w:tc>
          <w:tcPr>
            <w:tcW w:w="948" w:type="dxa"/>
          </w:tcPr>
          <w:p w14:paraId="48F35FE0" w14:textId="77777777" w:rsidR="008B4481" w:rsidRDefault="008B4481">
            <w:pPr>
              <w:pStyle w:val="TableParagraph"/>
              <w:spacing w:line="240" w:lineRule="auto"/>
              <w:rPr>
                <w:sz w:val="16"/>
              </w:rPr>
            </w:pPr>
          </w:p>
        </w:tc>
        <w:tc>
          <w:tcPr>
            <w:tcW w:w="673" w:type="dxa"/>
          </w:tcPr>
          <w:p w14:paraId="3BB1EB4B" w14:textId="77777777" w:rsidR="008B4481" w:rsidRDefault="00000000">
            <w:pPr>
              <w:pStyle w:val="TableParagraph"/>
              <w:spacing w:before="4"/>
              <w:ind w:right="27"/>
              <w:jc w:val="right"/>
              <w:rPr>
                <w:sz w:val="18"/>
              </w:rPr>
            </w:pPr>
            <w:r>
              <w:rPr>
                <w:color w:val="231F20"/>
                <w:sz w:val="18"/>
              </w:rPr>
              <w:t>21.8</w:t>
            </w:r>
          </w:p>
        </w:tc>
        <w:tc>
          <w:tcPr>
            <w:tcW w:w="876" w:type="dxa"/>
          </w:tcPr>
          <w:p w14:paraId="339C6AB2" w14:textId="77777777" w:rsidR="008B4481" w:rsidRDefault="008B4481">
            <w:pPr>
              <w:pStyle w:val="TableParagraph"/>
              <w:spacing w:line="240" w:lineRule="auto"/>
              <w:rPr>
                <w:sz w:val="16"/>
              </w:rPr>
            </w:pPr>
          </w:p>
        </w:tc>
        <w:tc>
          <w:tcPr>
            <w:tcW w:w="551" w:type="dxa"/>
          </w:tcPr>
          <w:p w14:paraId="12B60F53" w14:textId="77777777" w:rsidR="008B4481" w:rsidRDefault="00000000">
            <w:pPr>
              <w:pStyle w:val="TableParagraph"/>
              <w:spacing w:before="4"/>
              <w:ind w:left="1"/>
              <w:rPr>
                <w:sz w:val="18"/>
              </w:rPr>
            </w:pPr>
            <w:r>
              <w:rPr>
                <w:color w:val="231F20"/>
                <w:sz w:val="18"/>
              </w:rPr>
              <w:t>124</w:t>
            </w:r>
          </w:p>
        </w:tc>
        <w:tc>
          <w:tcPr>
            <w:tcW w:w="1027" w:type="dxa"/>
          </w:tcPr>
          <w:p w14:paraId="6D76A2C4" w14:textId="77777777" w:rsidR="008B4481" w:rsidRDefault="008B4481">
            <w:pPr>
              <w:pStyle w:val="TableParagraph"/>
              <w:spacing w:line="240" w:lineRule="auto"/>
              <w:rPr>
                <w:sz w:val="16"/>
              </w:rPr>
            </w:pPr>
          </w:p>
        </w:tc>
        <w:tc>
          <w:tcPr>
            <w:tcW w:w="633" w:type="dxa"/>
          </w:tcPr>
          <w:p w14:paraId="7B4F1B35" w14:textId="77777777" w:rsidR="008B4481" w:rsidRDefault="00000000">
            <w:pPr>
              <w:pStyle w:val="TableParagraph"/>
              <w:spacing w:before="4"/>
              <w:ind w:right="24"/>
              <w:jc w:val="right"/>
              <w:rPr>
                <w:sz w:val="18"/>
              </w:rPr>
            </w:pPr>
            <w:r>
              <w:rPr>
                <w:color w:val="231F20"/>
                <w:sz w:val="18"/>
              </w:rPr>
              <w:t>21.5</w:t>
            </w:r>
          </w:p>
        </w:tc>
        <w:tc>
          <w:tcPr>
            <w:tcW w:w="875" w:type="dxa"/>
          </w:tcPr>
          <w:p w14:paraId="24D3B093" w14:textId="77777777" w:rsidR="008B4481" w:rsidRDefault="008B4481">
            <w:pPr>
              <w:pStyle w:val="TableParagraph"/>
              <w:spacing w:line="240" w:lineRule="auto"/>
              <w:rPr>
                <w:sz w:val="16"/>
              </w:rPr>
            </w:pPr>
          </w:p>
        </w:tc>
        <w:tc>
          <w:tcPr>
            <w:tcW w:w="579" w:type="dxa"/>
          </w:tcPr>
          <w:p w14:paraId="6829B5AA" w14:textId="77777777" w:rsidR="008B4481" w:rsidRDefault="00000000">
            <w:pPr>
              <w:pStyle w:val="TableParagraph"/>
              <w:spacing w:before="4"/>
              <w:ind w:right="211"/>
              <w:jc w:val="right"/>
              <w:rPr>
                <w:sz w:val="18"/>
              </w:rPr>
            </w:pPr>
            <w:r>
              <w:rPr>
                <w:color w:val="231F20"/>
                <w:sz w:val="18"/>
              </w:rPr>
              <w:t>237</w:t>
            </w:r>
          </w:p>
        </w:tc>
        <w:tc>
          <w:tcPr>
            <w:tcW w:w="798" w:type="dxa"/>
          </w:tcPr>
          <w:p w14:paraId="232B38CA" w14:textId="77777777" w:rsidR="008B4481" w:rsidRDefault="008B4481">
            <w:pPr>
              <w:pStyle w:val="TableParagraph"/>
              <w:spacing w:line="240" w:lineRule="auto"/>
              <w:rPr>
                <w:sz w:val="16"/>
              </w:rPr>
            </w:pPr>
          </w:p>
        </w:tc>
        <w:tc>
          <w:tcPr>
            <w:tcW w:w="611" w:type="dxa"/>
          </w:tcPr>
          <w:p w14:paraId="4C2E64CA" w14:textId="77777777" w:rsidR="008B4481" w:rsidRDefault="00000000">
            <w:pPr>
              <w:pStyle w:val="TableParagraph"/>
              <w:spacing w:before="4"/>
              <w:ind w:right="8"/>
              <w:jc w:val="right"/>
              <w:rPr>
                <w:sz w:val="18"/>
              </w:rPr>
            </w:pPr>
            <w:r>
              <w:rPr>
                <w:color w:val="231F20"/>
                <w:sz w:val="18"/>
              </w:rPr>
              <w:t>21.7</w:t>
            </w:r>
          </w:p>
        </w:tc>
      </w:tr>
      <w:tr w:rsidR="008B4481" w14:paraId="4E188D4C" w14:textId="77777777">
        <w:trPr>
          <w:trHeight w:val="226"/>
        </w:trPr>
        <w:tc>
          <w:tcPr>
            <w:tcW w:w="1913" w:type="dxa"/>
          </w:tcPr>
          <w:p w14:paraId="0D327C87" w14:textId="77777777" w:rsidR="008B4481" w:rsidRDefault="00000000">
            <w:pPr>
              <w:pStyle w:val="TableParagraph"/>
              <w:spacing w:before="4"/>
              <w:ind w:left="3"/>
              <w:rPr>
                <w:sz w:val="18"/>
              </w:rPr>
            </w:pPr>
            <w:r>
              <w:rPr>
                <w:color w:val="231F20"/>
                <w:sz w:val="18"/>
              </w:rPr>
              <w:t>80–99</w:t>
            </w:r>
          </w:p>
        </w:tc>
        <w:tc>
          <w:tcPr>
            <w:tcW w:w="590" w:type="dxa"/>
          </w:tcPr>
          <w:p w14:paraId="64E005D5" w14:textId="77777777" w:rsidR="008B4481" w:rsidRDefault="00000000">
            <w:pPr>
              <w:pStyle w:val="TableParagraph"/>
              <w:spacing w:before="4"/>
              <w:ind w:left="89"/>
              <w:rPr>
                <w:sz w:val="18"/>
              </w:rPr>
            </w:pPr>
            <w:r>
              <w:rPr>
                <w:color w:val="231F20"/>
                <w:sz w:val="18"/>
              </w:rPr>
              <w:t>91</w:t>
            </w:r>
          </w:p>
        </w:tc>
        <w:tc>
          <w:tcPr>
            <w:tcW w:w="948" w:type="dxa"/>
          </w:tcPr>
          <w:p w14:paraId="014C9E77" w14:textId="77777777" w:rsidR="008B4481" w:rsidRDefault="008B4481">
            <w:pPr>
              <w:pStyle w:val="TableParagraph"/>
              <w:spacing w:line="240" w:lineRule="auto"/>
              <w:rPr>
                <w:sz w:val="16"/>
              </w:rPr>
            </w:pPr>
          </w:p>
        </w:tc>
        <w:tc>
          <w:tcPr>
            <w:tcW w:w="673" w:type="dxa"/>
          </w:tcPr>
          <w:p w14:paraId="7367E5C9" w14:textId="77777777" w:rsidR="008B4481" w:rsidRDefault="00000000">
            <w:pPr>
              <w:pStyle w:val="TableParagraph"/>
              <w:spacing w:before="4"/>
              <w:ind w:right="27"/>
              <w:jc w:val="right"/>
              <w:rPr>
                <w:sz w:val="18"/>
              </w:rPr>
            </w:pPr>
            <w:r>
              <w:rPr>
                <w:color w:val="231F20"/>
                <w:sz w:val="18"/>
              </w:rPr>
              <w:t>17.6</w:t>
            </w:r>
          </w:p>
        </w:tc>
        <w:tc>
          <w:tcPr>
            <w:tcW w:w="876" w:type="dxa"/>
          </w:tcPr>
          <w:p w14:paraId="73E756D0" w14:textId="77777777" w:rsidR="008B4481" w:rsidRDefault="008B4481">
            <w:pPr>
              <w:pStyle w:val="TableParagraph"/>
              <w:spacing w:line="240" w:lineRule="auto"/>
              <w:rPr>
                <w:sz w:val="16"/>
              </w:rPr>
            </w:pPr>
          </w:p>
        </w:tc>
        <w:tc>
          <w:tcPr>
            <w:tcW w:w="551" w:type="dxa"/>
          </w:tcPr>
          <w:p w14:paraId="0CFA6C9E" w14:textId="77777777" w:rsidR="008B4481" w:rsidRDefault="00000000">
            <w:pPr>
              <w:pStyle w:val="TableParagraph"/>
              <w:spacing w:before="4"/>
              <w:ind w:left="1"/>
              <w:rPr>
                <w:sz w:val="18"/>
              </w:rPr>
            </w:pPr>
            <w:r>
              <w:rPr>
                <w:color w:val="231F20"/>
                <w:sz w:val="18"/>
              </w:rPr>
              <w:t>109</w:t>
            </w:r>
          </w:p>
        </w:tc>
        <w:tc>
          <w:tcPr>
            <w:tcW w:w="1027" w:type="dxa"/>
          </w:tcPr>
          <w:p w14:paraId="7E259108" w14:textId="77777777" w:rsidR="008B4481" w:rsidRDefault="008B4481">
            <w:pPr>
              <w:pStyle w:val="TableParagraph"/>
              <w:spacing w:line="240" w:lineRule="auto"/>
              <w:rPr>
                <w:sz w:val="16"/>
              </w:rPr>
            </w:pPr>
          </w:p>
        </w:tc>
        <w:tc>
          <w:tcPr>
            <w:tcW w:w="633" w:type="dxa"/>
          </w:tcPr>
          <w:p w14:paraId="0239E37C" w14:textId="77777777" w:rsidR="008B4481" w:rsidRDefault="00000000">
            <w:pPr>
              <w:pStyle w:val="TableParagraph"/>
              <w:spacing w:before="4"/>
              <w:ind w:right="24"/>
              <w:jc w:val="right"/>
              <w:rPr>
                <w:sz w:val="18"/>
              </w:rPr>
            </w:pPr>
            <w:r>
              <w:rPr>
                <w:color w:val="231F20"/>
                <w:sz w:val="18"/>
              </w:rPr>
              <w:t>18.8</w:t>
            </w:r>
          </w:p>
        </w:tc>
        <w:tc>
          <w:tcPr>
            <w:tcW w:w="875" w:type="dxa"/>
          </w:tcPr>
          <w:p w14:paraId="01D8BE07" w14:textId="77777777" w:rsidR="008B4481" w:rsidRDefault="008B4481">
            <w:pPr>
              <w:pStyle w:val="TableParagraph"/>
              <w:spacing w:line="240" w:lineRule="auto"/>
              <w:rPr>
                <w:sz w:val="16"/>
              </w:rPr>
            </w:pPr>
          </w:p>
        </w:tc>
        <w:tc>
          <w:tcPr>
            <w:tcW w:w="579" w:type="dxa"/>
          </w:tcPr>
          <w:p w14:paraId="72FECBF0" w14:textId="77777777" w:rsidR="008B4481" w:rsidRDefault="00000000">
            <w:pPr>
              <w:pStyle w:val="TableParagraph"/>
              <w:spacing w:before="4"/>
              <w:ind w:right="211"/>
              <w:jc w:val="right"/>
              <w:rPr>
                <w:sz w:val="18"/>
              </w:rPr>
            </w:pPr>
            <w:r>
              <w:rPr>
                <w:color w:val="231F20"/>
                <w:sz w:val="18"/>
              </w:rPr>
              <w:t>200</w:t>
            </w:r>
          </w:p>
        </w:tc>
        <w:tc>
          <w:tcPr>
            <w:tcW w:w="798" w:type="dxa"/>
          </w:tcPr>
          <w:p w14:paraId="33E2AC45" w14:textId="77777777" w:rsidR="008B4481" w:rsidRDefault="008B4481">
            <w:pPr>
              <w:pStyle w:val="TableParagraph"/>
              <w:spacing w:line="240" w:lineRule="auto"/>
              <w:rPr>
                <w:sz w:val="16"/>
              </w:rPr>
            </w:pPr>
          </w:p>
        </w:tc>
        <w:tc>
          <w:tcPr>
            <w:tcW w:w="611" w:type="dxa"/>
          </w:tcPr>
          <w:p w14:paraId="19F7AF9B" w14:textId="77777777" w:rsidR="008B4481" w:rsidRDefault="00000000">
            <w:pPr>
              <w:pStyle w:val="TableParagraph"/>
              <w:spacing w:before="4"/>
              <w:ind w:right="8"/>
              <w:jc w:val="right"/>
              <w:rPr>
                <w:sz w:val="18"/>
              </w:rPr>
            </w:pPr>
            <w:r>
              <w:rPr>
                <w:color w:val="231F20"/>
                <w:sz w:val="18"/>
              </w:rPr>
              <w:t>18.2</w:t>
            </w:r>
          </w:p>
        </w:tc>
      </w:tr>
      <w:tr w:rsidR="008B4481" w14:paraId="1BB18AF4" w14:textId="77777777">
        <w:trPr>
          <w:trHeight w:val="222"/>
        </w:trPr>
        <w:tc>
          <w:tcPr>
            <w:tcW w:w="1913" w:type="dxa"/>
            <w:tcBorders>
              <w:bottom w:val="single" w:sz="8" w:space="0" w:color="2E3092"/>
            </w:tcBorders>
          </w:tcPr>
          <w:p w14:paraId="1EF17B19" w14:textId="77777777" w:rsidR="008B4481" w:rsidRDefault="00000000">
            <w:pPr>
              <w:pStyle w:val="TableParagraph"/>
              <w:spacing w:before="4" w:line="198" w:lineRule="exact"/>
              <w:ind w:left="3"/>
              <w:rPr>
                <w:sz w:val="18"/>
              </w:rPr>
            </w:pPr>
            <w:r>
              <w:rPr>
                <w:color w:val="231F20"/>
                <w:sz w:val="18"/>
              </w:rPr>
              <w:t>Total</w:t>
            </w:r>
          </w:p>
        </w:tc>
        <w:tc>
          <w:tcPr>
            <w:tcW w:w="590" w:type="dxa"/>
            <w:tcBorders>
              <w:bottom w:val="single" w:sz="8" w:space="0" w:color="2E3092"/>
            </w:tcBorders>
          </w:tcPr>
          <w:p w14:paraId="310C236F" w14:textId="77777777" w:rsidR="008B4481" w:rsidRDefault="00000000">
            <w:pPr>
              <w:pStyle w:val="TableParagraph"/>
              <w:spacing w:before="4" w:line="198" w:lineRule="exact"/>
              <w:ind w:left="-1"/>
              <w:rPr>
                <w:sz w:val="18"/>
              </w:rPr>
            </w:pPr>
            <w:r>
              <w:rPr>
                <w:color w:val="231F20"/>
                <w:sz w:val="18"/>
              </w:rPr>
              <w:t>518</w:t>
            </w:r>
          </w:p>
        </w:tc>
        <w:tc>
          <w:tcPr>
            <w:tcW w:w="948" w:type="dxa"/>
            <w:tcBorders>
              <w:bottom w:val="single" w:sz="8" w:space="0" w:color="2E3092"/>
            </w:tcBorders>
          </w:tcPr>
          <w:p w14:paraId="39B81963" w14:textId="77777777" w:rsidR="008B4481" w:rsidRDefault="008B4481">
            <w:pPr>
              <w:pStyle w:val="TableParagraph"/>
              <w:spacing w:line="240" w:lineRule="auto"/>
              <w:rPr>
                <w:sz w:val="14"/>
              </w:rPr>
            </w:pPr>
          </w:p>
        </w:tc>
        <w:tc>
          <w:tcPr>
            <w:tcW w:w="673" w:type="dxa"/>
            <w:tcBorders>
              <w:bottom w:val="single" w:sz="8" w:space="0" w:color="2E3092"/>
            </w:tcBorders>
          </w:tcPr>
          <w:p w14:paraId="66B2D06A" w14:textId="77777777" w:rsidR="008B4481" w:rsidRDefault="00000000">
            <w:pPr>
              <w:pStyle w:val="TableParagraph"/>
              <w:spacing w:before="4" w:line="198" w:lineRule="exact"/>
              <w:ind w:right="27"/>
              <w:jc w:val="right"/>
              <w:rPr>
                <w:sz w:val="18"/>
              </w:rPr>
            </w:pPr>
            <w:r>
              <w:rPr>
                <w:color w:val="231F20"/>
                <w:sz w:val="18"/>
              </w:rPr>
              <w:t>100.0</w:t>
            </w:r>
          </w:p>
        </w:tc>
        <w:tc>
          <w:tcPr>
            <w:tcW w:w="876" w:type="dxa"/>
            <w:tcBorders>
              <w:bottom w:val="single" w:sz="8" w:space="0" w:color="2E3092"/>
            </w:tcBorders>
          </w:tcPr>
          <w:p w14:paraId="74F27076" w14:textId="77777777" w:rsidR="008B4481" w:rsidRDefault="008B4481">
            <w:pPr>
              <w:pStyle w:val="TableParagraph"/>
              <w:spacing w:line="240" w:lineRule="auto"/>
              <w:rPr>
                <w:sz w:val="14"/>
              </w:rPr>
            </w:pPr>
          </w:p>
        </w:tc>
        <w:tc>
          <w:tcPr>
            <w:tcW w:w="551" w:type="dxa"/>
            <w:tcBorders>
              <w:bottom w:val="single" w:sz="8" w:space="0" w:color="2E3092"/>
            </w:tcBorders>
          </w:tcPr>
          <w:p w14:paraId="13D145AC" w14:textId="77777777" w:rsidR="008B4481" w:rsidRDefault="00000000">
            <w:pPr>
              <w:pStyle w:val="TableParagraph"/>
              <w:spacing w:before="4" w:line="198" w:lineRule="exact"/>
              <w:ind w:left="1"/>
              <w:rPr>
                <w:sz w:val="18"/>
              </w:rPr>
            </w:pPr>
            <w:r>
              <w:rPr>
                <w:color w:val="231F20"/>
                <w:sz w:val="18"/>
              </w:rPr>
              <w:t>577</w:t>
            </w:r>
          </w:p>
        </w:tc>
        <w:tc>
          <w:tcPr>
            <w:tcW w:w="1027" w:type="dxa"/>
            <w:tcBorders>
              <w:bottom w:val="single" w:sz="8" w:space="0" w:color="2E3092"/>
            </w:tcBorders>
          </w:tcPr>
          <w:p w14:paraId="5E6A930D" w14:textId="77777777" w:rsidR="008B4481" w:rsidRDefault="008B4481">
            <w:pPr>
              <w:pStyle w:val="TableParagraph"/>
              <w:spacing w:line="240" w:lineRule="auto"/>
              <w:rPr>
                <w:sz w:val="14"/>
              </w:rPr>
            </w:pPr>
          </w:p>
        </w:tc>
        <w:tc>
          <w:tcPr>
            <w:tcW w:w="633" w:type="dxa"/>
            <w:tcBorders>
              <w:bottom w:val="single" w:sz="8" w:space="0" w:color="2E3092"/>
            </w:tcBorders>
          </w:tcPr>
          <w:p w14:paraId="39984313" w14:textId="77777777" w:rsidR="008B4481" w:rsidRDefault="00000000">
            <w:pPr>
              <w:pStyle w:val="TableParagraph"/>
              <w:spacing w:before="4" w:line="198" w:lineRule="exact"/>
              <w:ind w:right="25"/>
              <w:jc w:val="right"/>
              <w:rPr>
                <w:sz w:val="18"/>
              </w:rPr>
            </w:pPr>
            <w:r>
              <w:rPr>
                <w:color w:val="231F20"/>
                <w:sz w:val="18"/>
              </w:rPr>
              <w:t>100.0</w:t>
            </w:r>
          </w:p>
        </w:tc>
        <w:tc>
          <w:tcPr>
            <w:tcW w:w="875" w:type="dxa"/>
            <w:tcBorders>
              <w:bottom w:val="single" w:sz="8" w:space="0" w:color="2E3092"/>
            </w:tcBorders>
          </w:tcPr>
          <w:p w14:paraId="2151F237" w14:textId="77777777" w:rsidR="008B4481" w:rsidRDefault="008B4481">
            <w:pPr>
              <w:pStyle w:val="TableParagraph"/>
              <w:spacing w:line="240" w:lineRule="auto"/>
              <w:rPr>
                <w:sz w:val="14"/>
              </w:rPr>
            </w:pPr>
          </w:p>
        </w:tc>
        <w:tc>
          <w:tcPr>
            <w:tcW w:w="579" w:type="dxa"/>
            <w:tcBorders>
              <w:bottom w:val="single" w:sz="8" w:space="0" w:color="2E3092"/>
            </w:tcBorders>
          </w:tcPr>
          <w:p w14:paraId="5FC5F84D" w14:textId="77777777" w:rsidR="008B4481" w:rsidRDefault="00000000">
            <w:pPr>
              <w:pStyle w:val="TableParagraph"/>
              <w:spacing w:before="4" w:line="198" w:lineRule="exact"/>
              <w:ind w:right="211"/>
              <w:jc w:val="right"/>
              <w:rPr>
                <w:sz w:val="18"/>
              </w:rPr>
            </w:pPr>
            <w:r>
              <w:rPr>
                <w:color w:val="231F20"/>
                <w:sz w:val="18"/>
              </w:rPr>
              <w:t>1095</w:t>
            </w:r>
          </w:p>
        </w:tc>
        <w:tc>
          <w:tcPr>
            <w:tcW w:w="798" w:type="dxa"/>
            <w:tcBorders>
              <w:bottom w:val="single" w:sz="8" w:space="0" w:color="2E3092"/>
            </w:tcBorders>
          </w:tcPr>
          <w:p w14:paraId="48D39763" w14:textId="77777777" w:rsidR="008B4481" w:rsidRDefault="008B4481">
            <w:pPr>
              <w:pStyle w:val="TableParagraph"/>
              <w:spacing w:line="240" w:lineRule="auto"/>
              <w:rPr>
                <w:sz w:val="14"/>
              </w:rPr>
            </w:pPr>
          </w:p>
        </w:tc>
        <w:tc>
          <w:tcPr>
            <w:tcW w:w="611" w:type="dxa"/>
            <w:tcBorders>
              <w:bottom w:val="single" w:sz="8" w:space="0" w:color="2E3092"/>
            </w:tcBorders>
          </w:tcPr>
          <w:p w14:paraId="78637CA4" w14:textId="77777777" w:rsidR="008B4481" w:rsidRDefault="00000000">
            <w:pPr>
              <w:pStyle w:val="TableParagraph"/>
              <w:spacing w:before="4" w:line="198" w:lineRule="exact"/>
              <w:ind w:right="8"/>
              <w:jc w:val="right"/>
              <w:rPr>
                <w:sz w:val="18"/>
              </w:rPr>
            </w:pPr>
            <w:r>
              <w:rPr>
                <w:color w:val="231F20"/>
                <w:sz w:val="18"/>
              </w:rPr>
              <w:t>100.0</w:t>
            </w:r>
          </w:p>
        </w:tc>
      </w:tr>
    </w:tbl>
    <w:p w14:paraId="052C715C" w14:textId="77777777" w:rsidR="008B4481" w:rsidRDefault="008B4481">
      <w:pPr>
        <w:pStyle w:val="BodyText"/>
        <w:rPr>
          <w:b/>
        </w:rPr>
      </w:pPr>
    </w:p>
    <w:p w14:paraId="15058B2D" w14:textId="77777777" w:rsidR="008B4481" w:rsidRDefault="008B4481">
      <w:pPr>
        <w:pStyle w:val="BodyText"/>
        <w:spacing w:before="8"/>
        <w:rPr>
          <w:b/>
          <w:sz w:val="19"/>
        </w:rPr>
      </w:pPr>
    </w:p>
    <w:p w14:paraId="10B8EC08" w14:textId="77777777" w:rsidR="008B4481"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43</w:t>
      </w:r>
    </w:p>
    <w:p w14:paraId="2143A89A"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3BA7F08A" w14:textId="77777777" w:rsidR="008B4481" w:rsidRDefault="008B4481">
      <w:pPr>
        <w:pStyle w:val="BodyText"/>
        <w:spacing w:before="6"/>
        <w:rPr>
          <w:rFonts w:ascii="BPG Sans Modern GPL&amp;GNU"/>
          <w:sz w:val="27"/>
        </w:rPr>
      </w:pPr>
    </w:p>
    <w:p w14:paraId="34C3BABF" w14:textId="7DC3A954" w:rsidR="008B4481" w:rsidRDefault="009017DF">
      <w:pPr>
        <w:pStyle w:val="BodyText"/>
        <w:spacing w:line="20" w:lineRule="exact"/>
        <w:ind w:left="112"/>
        <w:rPr>
          <w:rFonts w:ascii="BPG Sans Modern GPL&amp;GNU"/>
          <w:sz w:val="2"/>
        </w:rPr>
      </w:pPr>
      <w:r>
        <w:rPr>
          <w:rFonts w:ascii="BPG Sans Modern GPL&amp;GNU"/>
          <w:noProof/>
          <w:sz w:val="2"/>
        </w:rPr>
        <mc:AlternateContent>
          <mc:Choice Requires="wpg">
            <w:drawing>
              <wp:inline distT="0" distB="0" distL="0" distR="0" wp14:anchorId="41CBBF5E" wp14:editId="16CAD114">
                <wp:extent cx="6400800" cy="12700"/>
                <wp:effectExtent l="9525" t="0" r="9525" b="635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1" name="Line 11"/>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CBBC88" id="Group 10"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s3HwIAALYEAAAOAAAAZHJzL2Uyb0RvYy54bWykVE1v2zAMvQ/YfxB0X/yxoWuNOD0kaS7Z&#10;FqDdD1Bk2RYmS4KkxMm/H0W5Tdpehu4ikCb5SL4neX5/GhQ5Cuel0TUtZjklQnPTSN3V9PfTw5db&#10;SnxgumHKaFHTs/D0fvH503y0lShNb1QjHAEQ7avR1rQPwVZZ5nkvBuZnxgoNwda4gQVwXZc1jo2A&#10;PqiszPObbDSusc5w4T18XaUgXSB+2woefrWtF4GomsJsAU+H5z6e2WLOqs4x20s+jcE+MMXApIam&#10;L1ArFhg5OPkOapDcGW/aMONmyEzbSi5wB9imyN9ss3HmYHGXrho7+0ITUPuGpw/D8p/HjbOPdufS&#10;9GBuDf/jgZdstF11HY9+l5LJfvxhGtCTHYLBxU+tGyIErEROyO/5hV9xCoTDx5tveX6bgwwcYkX5&#10;HUzkn/cg0rsq3q+nuiKWpaoSSzJWpX444zRT1Bwukb/w5P+Pp8eeWYH0+8jDzhHZ1LQsKNFsgN23&#10;UgtSFHGH2BlSljrxyE964pFos+yZ7gSCPZ0t1GEFTH5VEh0PIvwjr8VE3DOxVwS95odV1vmwEWYg&#10;0aipgplRL3bc+hBVvqRE+bR5kEqhKkqT8VmmGPJGySZG0XHdfqkcOTJ4WOX6a35XRh4A7VVabLpi&#10;vk95GEqSw83WDbbpBWvWkx2YVMkGIKXxDiZiEsV705x3LvaZpEYLHwf2nh5yfH3XPmZdfjeLvwA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N02ezcfAgAAtgQAAA4AAAAAAAAAAAAAAAAALgIAAGRycy9lMm9Eb2MueG1sUEsBAi0A&#10;FAAGAAgAAAAhAGWBfwraAAAABAEAAA8AAAAAAAAAAAAAAAAAeQQAAGRycy9kb3ducmV2LnhtbFBL&#10;BQYAAAAABAAEAPMAAACABQAAAAA=&#10;">
                <v:line id="Line 11"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8vwgAAANsAAAAPAAAAZHJzL2Rvd25yZXYueG1sRI9Ba8JA&#10;FITvBf/D8gRvdaNiLamriKL0aqz0+si+JtHs25C3auyvd4VCj8PMfMPMl52r1ZVaqTwbGA0TUMS5&#10;txUXBr4O29d3UBKQLdaeycCdBJaL3sscU+tvvKdrFgoVISwpGihDaFKtJS/JoQx9Qxy9H986DFG2&#10;hbYt3iLc1XqcJG/aYcVxocSG1iXl5+ziDBwnM6nW3XZzmv5+Y5GR7DYHMWbQ71YfoAJ14T/81/60&#10;BsYjeH6JP0AvHgAAAP//AwBQSwECLQAUAAYACAAAACEA2+H2y+4AAACFAQAAEwAAAAAAAAAAAAAA&#10;AAAAAAAAW0NvbnRlbnRfVHlwZXNdLnhtbFBLAQItABQABgAIAAAAIQBa9CxbvwAAABUBAAALAAAA&#10;AAAAAAAAAAAAAB8BAABfcmVscy8ucmVsc1BLAQItABQABgAIAAAAIQBE+X8vwgAAANsAAAAPAAAA&#10;AAAAAAAAAAAAAAcCAABkcnMvZG93bnJldi54bWxQSwUGAAAAAAMAAwC3AAAA9gIAAAAA&#10;" strokecolor="#2e3092" strokeweight="1pt"/>
                <w10:anchorlock/>
              </v:group>
            </w:pict>
          </mc:Fallback>
        </mc:AlternateContent>
      </w:r>
    </w:p>
    <w:p w14:paraId="53DFF858" w14:textId="77777777" w:rsidR="008B4481" w:rsidRDefault="00000000">
      <w:pPr>
        <w:pStyle w:val="Heading3"/>
        <w:spacing w:after="27"/>
        <w:ind w:left="1025" w:right="1037"/>
        <w:jc w:val="center"/>
      </w:pPr>
      <w:r>
        <w:rPr>
          <w:color w:val="2E3092"/>
        </w:rPr>
        <w:t>Table 4: Age–sex-adjusted prevalence of blindness, SVI, and MVI, based on bilateral PVA</w:t>
      </w:r>
    </w:p>
    <w:tbl>
      <w:tblPr>
        <w:tblW w:w="0" w:type="auto"/>
        <w:tblInd w:w="130" w:type="dxa"/>
        <w:tblLayout w:type="fixed"/>
        <w:tblCellMar>
          <w:left w:w="0" w:type="dxa"/>
          <w:right w:w="0" w:type="dxa"/>
        </w:tblCellMar>
        <w:tblLook w:val="01E0" w:firstRow="1" w:lastRow="1" w:firstColumn="1" w:lastColumn="1" w:noHBand="0" w:noVBand="0"/>
      </w:tblPr>
      <w:tblGrid>
        <w:gridCol w:w="1756"/>
        <w:gridCol w:w="596"/>
        <w:gridCol w:w="1706"/>
        <w:gridCol w:w="820"/>
        <w:gridCol w:w="556"/>
        <w:gridCol w:w="1746"/>
        <w:gridCol w:w="820"/>
        <w:gridCol w:w="557"/>
        <w:gridCol w:w="1527"/>
      </w:tblGrid>
      <w:tr w:rsidR="008B4481" w14:paraId="78145613" w14:textId="77777777">
        <w:trPr>
          <w:trHeight w:val="215"/>
        </w:trPr>
        <w:tc>
          <w:tcPr>
            <w:tcW w:w="1756" w:type="dxa"/>
            <w:vMerge w:val="restart"/>
            <w:tcBorders>
              <w:top w:val="single" w:sz="8" w:space="0" w:color="2E3092"/>
              <w:bottom w:val="single" w:sz="4" w:space="0" w:color="2E3092"/>
            </w:tcBorders>
          </w:tcPr>
          <w:p w14:paraId="52472255" w14:textId="77777777" w:rsidR="008B4481" w:rsidRDefault="008B4481">
            <w:pPr>
              <w:pStyle w:val="TableParagraph"/>
              <w:spacing w:line="240" w:lineRule="auto"/>
              <w:rPr>
                <w:sz w:val="18"/>
              </w:rPr>
            </w:pPr>
          </w:p>
        </w:tc>
        <w:tc>
          <w:tcPr>
            <w:tcW w:w="596" w:type="dxa"/>
            <w:tcBorders>
              <w:top w:val="single" w:sz="8" w:space="0" w:color="2E3092"/>
              <w:bottom w:val="single" w:sz="4" w:space="0" w:color="2E3092"/>
            </w:tcBorders>
          </w:tcPr>
          <w:p w14:paraId="0DFCF2F8" w14:textId="77777777" w:rsidR="008B4481" w:rsidRDefault="008B4481">
            <w:pPr>
              <w:pStyle w:val="TableParagraph"/>
              <w:spacing w:line="240" w:lineRule="auto"/>
              <w:rPr>
                <w:sz w:val="14"/>
              </w:rPr>
            </w:pPr>
          </w:p>
        </w:tc>
        <w:tc>
          <w:tcPr>
            <w:tcW w:w="1706" w:type="dxa"/>
            <w:tcBorders>
              <w:top w:val="single" w:sz="8" w:space="0" w:color="2E3092"/>
              <w:bottom w:val="single" w:sz="4" w:space="0" w:color="2E3092"/>
            </w:tcBorders>
          </w:tcPr>
          <w:p w14:paraId="3C01D0A3" w14:textId="77777777" w:rsidR="008B4481" w:rsidRDefault="00000000">
            <w:pPr>
              <w:pStyle w:val="TableParagraph"/>
              <w:spacing w:line="195" w:lineRule="exact"/>
              <w:ind w:left="324"/>
              <w:rPr>
                <w:b/>
                <w:sz w:val="18"/>
              </w:rPr>
            </w:pPr>
            <w:r>
              <w:rPr>
                <w:b/>
                <w:color w:val="231F20"/>
                <w:sz w:val="18"/>
              </w:rPr>
              <w:t>Males</w:t>
            </w:r>
          </w:p>
        </w:tc>
        <w:tc>
          <w:tcPr>
            <w:tcW w:w="820" w:type="dxa"/>
            <w:tcBorders>
              <w:top w:val="single" w:sz="8" w:space="0" w:color="2E3092"/>
            </w:tcBorders>
          </w:tcPr>
          <w:p w14:paraId="2CADCE10" w14:textId="77777777" w:rsidR="008B4481" w:rsidRDefault="008B4481">
            <w:pPr>
              <w:pStyle w:val="TableParagraph"/>
              <w:spacing w:line="240" w:lineRule="auto"/>
              <w:rPr>
                <w:sz w:val="14"/>
              </w:rPr>
            </w:pPr>
          </w:p>
        </w:tc>
        <w:tc>
          <w:tcPr>
            <w:tcW w:w="556" w:type="dxa"/>
            <w:tcBorders>
              <w:top w:val="single" w:sz="8" w:space="0" w:color="2E3092"/>
              <w:bottom w:val="single" w:sz="4" w:space="0" w:color="2E3092"/>
            </w:tcBorders>
          </w:tcPr>
          <w:p w14:paraId="22C71547" w14:textId="77777777" w:rsidR="008B4481" w:rsidRDefault="008B4481">
            <w:pPr>
              <w:pStyle w:val="TableParagraph"/>
              <w:spacing w:line="240" w:lineRule="auto"/>
              <w:rPr>
                <w:sz w:val="14"/>
              </w:rPr>
            </w:pPr>
          </w:p>
        </w:tc>
        <w:tc>
          <w:tcPr>
            <w:tcW w:w="1746" w:type="dxa"/>
            <w:tcBorders>
              <w:top w:val="single" w:sz="8" w:space="0" w:color="2E3092"/>
              <w:bottom w:val="single" w:sz="4" w:space="0" w:color="2E3092"/>
            </w:tcBorders>
          </w:tcPr>
          <w:p w14:paraId="4A8819FC" w14:textId="77777777" w:rsidR="008B4481" w:rsidRDefault="00000000">
            <w:pPr>
              <w:pStyle w:val="TableParagraph"/>
              <w:spacing w:line="195" w:lineRule="exact"/>
              <w:ind w:left="285"/>
              <w:rPr>
                <w:b/>
                <w:sz w:val="18"/>
              </w:rPr>
            </w:pPr>
            <w:r>
              <w:rPr>
                <w:b/>
                <w:color w:val="231F20"/>
                <w:sz w:val="18"/>
              </w:rPr>
              <w:t>Females</w:t>
            </w:r>
          </w:p>
        </w:tc>
        <w:tc>
          <w:tcPr>
            <w:tcW w:w="820" w:type="dxa"/>
            <w:tcBorders>
              <w:top w:val="single" w:sz="8" w:space="0" w:color="2E3092"/>
            </w:tcBorders>
          </w:tcPr>
          <w:p w14:paraId="6259C68A" w14:textId="77777777" w:rsidR="008B4481" w:rsidRDefault="008B4481">
            <w:pPr>
              <w:pStyle w:val="TableParagraph"/>
              <w:spacing w:line="240" w:lineRule="auto"/>
              <w:rPr>
                <w:sz w:val="14"/>
              </w:rPr>
            </w:pPr>
          </w:p>
        </w:tc>
        <w:tc>
          <w:tcPr>
            <w:tcW w:w="557" w:type="dxa"/>
            <w:tcBorders>
              <w:top w:val="single" w:sz="8" w:space="0" w:color="2E3092"/>
              <w:bottom w:val="single" w:sz="4" w:space="0" w:color="2E3092"/>
            </w:tcBorders>
          </w:tcPr>
          <w:p w14:paraId="29228EDA" w14:textId="77777777" w:rsidR="008B4481" w:rsidRDefault="008B4481">
            <w:pPr>
              <w:pStyle w:val="TableParagraph"/>
              <w:spacing w:line="240" w:lineRule="auto"/>
              <w:rPr>
                <w:sz w:val="14"/>
              </w:rPr>
            </w:pPr>
          </w:p>
        </w:tc>
        <w:tc>
          <w:tcPr>
            <w:tcW w:w="1527" w:type="dxa"/>
            <w:tcBorders>
              <w:top w:val="single" w:sz="8" w:space="0" w:color="2E3092"/>
              <w:bottom w:val="single" w:sz="4" w:space="0" w:color="2E3092"/>
            </w:tcBorders>
          </w:tcPr>
          <w:p w14:paraId="2DCEF832" w14:textId="77777777" w:rsidR="008B4481" w:rsidRDefault="00000000">
            <w:pPr>
              <w:pStyle w:val="TableParagraph"/>
              <w:spacing w:line="195" w:lineRule="exact"/>
              <w:ind w:left="286"/>
              <w:rPr>
                <w:b/>
                <w:sz w:val="18"/>
              </w:rPr>
            </w:pPr>
            <w:r>
              <w:rPr>
                <w:b/>
                <w:color w:val="231F20"/>
                <w:sz w:val="18"/>
              </w:rPr>
              <w:t>Total</w:t>
            </w:r>
          </w:p>
        </w:tc>
      </w:tr>
      <w:tr w:rsidR="008B4481" w14:paraId="3F87E21F" w14:textId="77777777">
        <w:trPr>
          <w:trHeight w:val="219"/>
        </w:trPr>
        <w:tc>
          <w:tcPr>
            <w:tcW w:w="1756" w:type="dxa"/>
            <w:vMerge/>
            <w:tcBorders>
              <w:top w:val="nil"/>
              <w:bottom w:val="single" w:sz="4" w:space="0" w:color="2E3092"/>
            </w:tcBorders>
          </w:tcPr>
          <w:p w14:paraId="3F3714C8" w14:textId="77777777" w:rsidR="008B4481" w:rsidRDefault="008B4481">
            <w:pPr>
              <w:rPr>
                <w:sz w:val="2"/>
                <w:szCs w:val="2"/>
              </w:rPr>
            </w:pPr>
          </w:p>
        </w:tc>
        <w:tc>
          <w:tcPr>
            <w:tcW w:w="596" w:type="dxa"/>
            <w:tcBorders>
              <w:top w:val="single" w:sz="4" w:space="0" w:color="2E3092"/>
              <w:bottom w:val="single" w:sz="4" w:space="0" w:color="2E3092"/>
            </w:tcBorders>
          </w:tcPr>
          <w:p w14:paraId="3F251C7D" w14:textId="77777777" w:rsidR="008B4481" w:rsidRDefault="00000000">
            <w:pPr>
              <w:pStyle w:val="TableParagraph"/>
              <w:spacing w:line="195" w:lineRule="exact"/>
              <w:ind w:right="378"/>
              <w:jc w:val="right"/>
              <w:rPr>
                <w:b/>
                <w:i/>
                <w:sz w:val="18"/>
              </w:rPr>
            </w:pPr>
            <w:r>
              <w:rPr>
                <w:b/>
                <w:i/>
                <w:color w:val="231F20"/>
                <w:w w:val="99"/>
                <w:sz w:val="18"/>
              </w:rPr>
              <w:t>n</w:t>
            </w:r>
          </w:p>
        </w:tc>
        <w:tc>
          <w:tcPr>
            <w:tcW w:w="1706" w:type="dxa"/>
            <w:tcBorders>
              <w:top w:val="single" w:sz="4" w:space="0" w:color="2E3092"/>
              <w:bottom w:val="single" w:sz="4" w:space="0" w:color="2E3092"/>
            </w:tcBorders>
          </w:tcPr>
          <w:p w14:paraId="0DC2CD77" w14:textId="77777777" w:rsidR="008B4481" w:rsidRDefault="00000000">
            <w:pPr>
              <w:pStyle w:val="TableParagraph"/>
              <w:spacing w:line="195" w:lineRule="exact"/>
              <w:ind w:right="98"/>
              <w:jc w:val="right"/>
              <w:rPr>
                <w:b/>
                <w:sz w:val="18"/>
              </w:rPr>
            </w:pPr>
            <w:r>
              <w:rPr>
                <w:b/>
                <w:color w:val="231F20"/>
                <w:sz w:val="18"/>
              </w:rPr>
              <w:t>% (95% CI)</w:t>
            </w:r>
          </w:p>
        </w:tc>
        <w:tc>
          <w:tcPr>
            <w:tcW w:w="820" w:type="dxa"/>
            <w:tcBorders>
              <w:bottom w:val="single" w:sz="4" w:space="0" w:color="2E3092"/>
            </w:tcBorders>
          </w:tcPr>
          <w:p w14:paraId="055110D8" w14:textId="77777777" w:rsidR="008B4481" w:rsidRDefault="008B4481">
            <w:pPr>
              <w:pStyle w:val="TableParagraph"/>
              <w:spacing w:line="240" w:lineRule="auto"/>
              <w:rPr>
                <w:sz w:val="14"/>
              </w:rPr>
            </w:pPr>
          </w:p>
        </w:tc>
        <w:tc>
          <w:tcPr>
            <w:tcW w:w="556" w:type="dxa"/>
            <w:tcBorders>
              <w:top w:val="single" w:sz="4" w:space="0" w:color="2E3092"/>
              <w:bottom w:val="single" w:sz="4" w:space="0" w:color="2E3092"/>
            </w:tcBorders>
          </w:tcPr>
          <w:p w14:paraId="11FFF44E" w14:textId="77777777" w:rsidR="008B4481" w:rsidRDefault="00000000">
            <w:pPr>
              <w:pStyle w:val="TableParagraph"/>
              <w:spacing w:line="195" w:lineRule="exact"/>
              <w:ind w:right="338"/>
              <w:jc w:val="right"/>
              <w:rPr>
                <w:b/>
                <w:i/>
                <w:sz w:val="18"/>
              </w:rPr>
            </w:pPr>
            <w:r>
              <w:rPr>
                <w:b/>
                <w:i/>
                <w:color w:val="231F20"/>
                <w:w w:val="99"/>
                <w:sz w:val="18"/>
              </w:rPr>
              <w:t>n</w:t>
            </w:r>
          </w:p>
        </w:tc>
        <w:tc>
          <w:tcPr>
            <w:tcW w:w="1746" w:type="dxa"/>
            <w:tcBorders>
              <w:top w:val="single" w:sz="4" w:space="0" w:color="2E3092"/>
              <w:bottom w:val="single" w:sz="4" w:space="0" w:color="2E3092"/>
            </w:tcBorders>
          </w:tcPr>
          <w:p w14:paraId="234C12E7" w14:textId="77777777" w:rsidR="008B4481" w:rsidRDefault="00000000">
            <w:pPr>
              <w:pStyle w:val="TableParagraph"/>
              <w:spacing w:line="195" w:lineRule="exact"/>
              <w:ind w:right="98"/>
              <w:jc w:val="right"/>
              <w:rPr>
                <w:b/>
                <w:sz w:val="18"/>
              </w:rPr>
            </w:pPr>
            <w:r>
              <w:rPr>
                <w:b/>
                <w:color w:val="231F20"/>
                <w:sz w:val="18"/>
              </w:rPr>
              <w:t>% (95% CI)</w:t>
            </w:r>
          </w:p>
        </w:tc>
        <w:tc>
          <w:tcPr>
            <w:tcW w:w="820" w:type="dxa"/>
            <w:tcBorders>
              <w:bottom w:val="single" w:sz="4" w:space="0" w:color="2E3092"/>
            </w:tcBorders>
          </w:tcPr>
          <w:p w14:paraId="387DF518" w14:textId="77777777" w:rsidR="008B4481" w:rsidRDefault="008B4481">
            <w:pPr>
              <w:pStyle w:val="TableParagraph"/>
              <w:spacing w:line="240" w:lineRule="auto"/>
              <w:rPr>
                <w:sz w:val="14"/>
              </w:rPr>
            </w:pPr>
          </w:p>
        </w:tc>
        <w:tc>
          <w:tcPr>
            <w:tcW w:w="557" w:type="dxa"/>
            <w:tcBorders>
              <w:top w:val="single" w:sz="4" w:space="0" w:color="2E3092"/>
              <w:bottom w:val="single" w:sz="4" w:space="0" w:color="2E3092"/>
            </w:tcBorders>
          </w:tcPr>
          <w:p w14:paraId="53307701" w14:textId="77777777" w:rsidR="008B4481" w:rsidRDefault="00000000">
            <w:pPr>
              <w:pStyle w:val="TableParagraph"/>
              <w:spacing w:line="195" w:lineRule="exact"/>
              <w:ind w:right="339"/>
              <w:jc w:val="right"/>
              <w:rPr>
                <w:b/>
                <w:sz w:val="18"/>
              </w:rPr>
            </w:pPr>
            <w:r>
              <w:rPr>
                <w:b/>
                <w:color w:val="231F20"/>
                <w:w w:val="99"/>
                <w:sz w:val="18"/>
              </w:rPr>
              <w:t>n</w:t>
            </w:r>
          </w:p>
        </w:tc>
        <w:tc>
          <w:tcPr>
            <w:tcW w:w="1527" w:type="dxa"/>
            <w:tcBorders>
              <w:top w:val="single" w:sz="4" w:space="0" w:color="2E3092"/>
              <w:bottom w:val="single" w:sz="4" w:space="0" w:color="2E3092"/>
            </w:tcBorders>
          </w:tcPr>
          <w:p w14:paraId="055240AD" w14:textId="77777777" w:rsidR="008B4481" w:rsidRDefault="00000000">
            <w:pPr>
              <w:pStyle w:val="TableParagraph"/>
              <w:spacing w:line="195" w:lineRule="exact"/>
              <w:ind w:right="11"/>
              <w:jc w:val="right"/>
              <w:rPr>
                <w:b/>
                <w:sz w:val="18"/>
              </w:rPr>
            </w:pPr>
            <w:r>
              <w:rPr>
                <w:b/>
                <w:color w:val="231F20"/>
                <w:sz w:val="18"/>
              </w:rPr>
              <w:t>% (95% CI)</w:t>
            </w:r>
          </w:p>
        </w:tc>
      </w:tr>
      <w:tr w:rsidR="008B4481" w14:paraId="18684DE6" w14:textId="77777777">
        <w:trPr>
          <w:trHeight w:val="206"/>
        </w:trPr>
        <w:tc>
          <w:tcPr>
            <w:tcW w:w="1756" w:type="dxa"/>
            <w:tcBorders>
              <w:top w:val="single" w:sz="4" w:space="0" w:color="2E3092"/>
            </w:tcBorders>
          </w:tcPr>
          <w:p w14:paraId="5AFA9EB8" w14:textId="77777777" w:rsidR="008B4481" w:rsidRDefault="00000000">
            <w:pPr>
              <w:pStyle w:val="TableParagraph"/>
              <w:spacing w:line="185" w:lineRule="exact"/>
              <w:rPr>
                <w:sz w:val="18"/>
              </w:rPr>
            </w:pPr>
            <w:r>
              <w:rPr>
                <w:color w:val="231F20"/>
                <w:sz w:val="18"/>
              </w:rPr>
              <w:t>Blindness</w:t>
            </w:r>
          </w:p>
        </w:tc>
        <w:tc>
          <w:tcPr>
            <w:tcW w:w="596" w:type="dxa"/>
            <w:tcBorders>
              <w:top w:val="single" w:sz="4" w:space="0" w:color="2E3092"/>
            </w:tcBorders>
          </w:tcPr>
          <w:p w14:paraId="5BA7E26B" w14:textId="77777777" w:rsidR="008B4481" w:rsidRDefault="00000000">
            <w:pPr>
              <w:pStyle w:val="TableParagraph"/>
              <w:spacing w:line="185" w:lineRule="exact"/>
              <w:ind w:left="-1" w:right="323"/>
              <w:jc w:val="right"/>
              <w:rPr>
                <w:sz w:val="18"/>
              </w:rPr>
            </w:pPr>
            <w:r>
              <w:rPr>
                <w:color w:val="231F20"/>
                <w:sz w:val="18"/>
              </w:rPr>
              <w:t>101</w:t>
            </w:r>
          </w:p>
        </w:tc>
        <w:tc>
          <w:tcPr>
            <w:tcW w:w="1706" w:type="dxa"/>
            <w:tcBorders>
              <w:top w:val="single" w:sz="4" w:space="0" w:color="2E3092"/>
            </w:tcBorders>
          </w:tcPr>
          <w:p w14:paraId="52A5FA16" w14:textId="77777777" w:rsidR="008B4481" w:rsidRDefault="00000000">
            <w:pPr>
              <w:pStyle w:val="TableParagraph"/>
              <w:spacing w:line="185" w:lineRule="exact"/>
              <w:ind w:left="514"/>
              <w:rPr>
                <w:sz w:val="18"/>
              </w:rPr>
            </w:pPr>
            <w:r>
              <w:rPr>
                <w:color w:val="231F20"/>
                <w:sz w:val="18"/>
              </w:rPr>
              <w:t>1.5 (0.0–3.0)</w:t>
            </w:r>
          </w:p>
        </w:tc>
        <w:tc>
          <w:tcPr>
            <w:tcW w:w="820" w:type="dxa"/>
            <w:tcBorders>
              <w:top w:val="single" w:sz="4" w:space="0" w:color="2E3092"/>
            </w:tcBorders>
          </w:tcPr>
          <w:p w14:paraId="44780851" w14:textId="77777777" w:rsidR="008B4481" w:rsidRDefault="008B4481">
            <w:pPr>
              <w:pStyle w:val="TableParagraph"/>
              <w:spacing w:line="240" w:lineRule="auto"/>
              <w:rPr>
                <w:sz w:val="14"/>
              </w:rPr>
            </w:pPr>
          </w:p>
        </w:tc>
        <w:tc>
          <w:tcPr>
            <w:tcW w:w="556" w:type="dxa"/>
            <w:tcBorders>
              <w:top w:val="single" w:sz="4" w:space="0" w:color="2E3092"/>
            </w:tcBorders>
          </w:tcPr>
          <w:p w14:paraId="4BE3DB99" w14:textId="77777777" w:rsidR="008B4481" w:rsidRDefault="00000000">
            <w:pPr>
              <w:pStyle w:val="TableParagraph"/>
              <w:spacing w:line="185" w:lineRule="exact"/>
              <w:ind w:left="-1" w:right="283"/>
              <w:jc w:val="right"/>
              <w:rPr>
                <w:sz w:val="18"/>
              </w:rPr>
            </w:pPr>
            <w:r>
              <w:rPr>
                <w:color w:val="231F20"/>
                <w:sz w:val="18"/>
              </w:rPr>
              <w:t>85</w:t>
            </w:r>
          </w:p>
        </w:tc>
        <w:tc>
          <w:tcPr>
            <w:tcW w:w="1746" w:type="dxa"/>
            <w:tcBorders>
              <w:top w:val="single" w:sz="4" w:space="0" w:color="2E3092"/>
            </w:tcBorders>
          </w:tcPr>
          <w:p w14:paraId="7F6C640E" w14:textId="77777777" w:rsidR="008B4481" w:rsidRDefault="00000000">
            <w:pPr>
              <w:pStyle w:val="TableParagraph"/>
              <w:spacing w:line="185" w:lineRule="exact"/>
              <w:ind w:right="18"/>
              <w:jc w:val="right"/>
              <w:rPr>
                <w:sz w:val="18"/>
              </w:rPr>
            </w:pPr>
            <w:r>
              <w:rPr>
                <w:color w:val="231F20"/>
                <w:sz w:val="18"/>
              </w:rPr>
              <w:t>1.8 (−0.3 to 4.0)</w:t>
            </w:r>
          </w:p>
        </w:tc>
        <w:tc>
          <w:tcPr>
            <w:tcW w:w="820" w:type="dxa"/>
            <w:tcBorders>
              <w:top w:val="single" w:sz="4" w:space="0" w:color="2E3092"/>
            </w:tcBorders>
          </w:tcPr>
          <w:p w14:paraId="7C47675E" w14:textId="77777777" w:rsidR="008B4481" w:rsidRDefault="008B4481">
            <w:pPr>
              <w:pStyle w:val="TableParagraph"/>
              <w:spacing w:line="240" w:lineRule="auto"/>
              <w:rPr>
                <w:sz w:val="14"/>
              </w:rPr>
            </w:pPr>
          </w:p>
        </w:tc>
        <w:tc>
          <w:tcPr>
            <w:tcW w:w="557" w:type="dxa"/>
            <w:tcBorders>
              <w:top w:val="single" w:sz="4" w:space="0" w:color="2E3092"/>
            </w:tcBorders>
          </w:tcPr>
          <w:p w14:paraId="5A556BC5" w14:textId="77777777" w:rsidR="008B4481" w:rsidRDefault="00000000">
            <w:pPr>
              <w:pStyle w:val="TableParagraph"/>
              <w:spacing w:line="185" w:lineRule="exact"/>
              <w:ind w:left="-1" w:right="284"/>
              <w:jc w:val="right"/>
              <w:rPr>
                <w:sz w:val="18"/>
              </w:rPr>
            </w:pPr>
            <w:r>
              <w:rPr>
                <w:color w:val="231F20"/>
                <w:sz w:val="18"/>
              </w:rPr>
              <w:t>186</w:t>
            </w:r>
          </w:p>
        </w:tc>
        <w:tc>
          <w:tcPr>
            <w:tcW w:w="1527" w:type="dxa"/>
            <w:tcBorders>
              <w:top w:val="single" w:sz="4" w:space="0" w:color="2E3092"/>
            </w:tcBorders>
          </w:tcPr>
          <w:p w14:paraId="1A1450B1" w14:textId="77777777" w:rsidR="008B4481" w:rsidRDefault="00000000">
            <w:pPr>
              <w:pStyle w:val="TableParagraph"/>
              <w:spacing w:line="185" w:lineRule="exact"/>
              <w:ind w:right="41"/>
              <w:jc w:val="right"/>
              <w:rPr>
                <w:sz w:val="18"/>
              </w:rPr>
            </w:pPr>
            <w:r>
              <w:rPr>
                <w:color w:val="231F20"/>
                <w:sz w:val="18"/>
              </w:rPr>
              <w:t>1.7 (0.1–3.3)</w:t>
            </w:r>
          </w:p>
        </w:tc>
      </w:tr>
      <w:tr w:rsidR="008B4481" w14:paraId="58A75189" w14:textId="77777777">
        <w:trPr>
          <w:trHeight w:val="226"/>
        </w:trPr>
        <w:tc>
          <w:tcPr>
            <w:tcW w:w="1756" w:type="dxa"/>
          </w:tcPr>
          <w:p w14:paraId="748141D9" w14:textId="77777777" w:rsidR="008B4481" w:rsidRDefault="00000000">
            <w:pPr>
              <w:pStyle w:val="TableParagraph"/>
              <w:spacing w:before="4"/>
              <w:rPr>
                <w:sz w:val="18"/>
              </w:rPr>
            </w:pPr>
            <w:r>
              <w:rPr>
                <w:color w:val="231F20"/>
                <w:sz w:val="18"/>
              </w:rPr>
              <w:t>Severe VI</w:t>
            </w:r>
          </w:p>
        </w:tc>
        <w:tc>
          <w:tcPr>
            <w:tcW w:w="596" w:type="dxa"/>
          </w:tcPr>
          <w:p w14:paraId="1DC8251C" w14:textId="77777777" w:rsidR="008B4481" w:rsidRDefault="00000000">
            <w:pPr>
              <w:pStyle w:val="TableParagraph"/>
              <w:spacing w:before="4"/>
              <w:ind w:left="-1" w:right="323"/>
              <w:jc w:val="right"/>
              <w:rPr>
                <w:sz w:val="18"/>
              </w:rPr>
            </w:pPr>
            <w:r>
              <w:rPr>
                <w:color w:val="231F20"/>
                <w:sz w:val="18"/>
              </w:rPr>
              <w:t>142</w:t>
            </w:r>
          </w:p>
        </w:tc>
        <w:tc>
          <w:tcPr>
            <w:tcW w:w="1706" w:type="dxa"/>
          </w:tcPr>
          <w:p w14:paraId="22445FA4" w14:textId="77777777" w:rsidR="008B4481" w:rsidRDefault="00000000">
            <w:pPr>
              <w:pStyle w:val="TableParagraph"/>
              <w:spacing w:before="4"/>
              <w:ind w:right="18"/>
              <w:jc w:val="right"/>
              <w:rPr>
                <w:sz w:val="18"/>
              </w:rPr>
            </w:pPr>
            <w:r>
              <w:rPr>
                <w:color w:val="231F20"/>
                <w:sz w:val="18"/>
              </w:rPr>
              <w:t>2.2 (−0.1 to 4.5)</w:t>
            </w:r>
          </w:p>
        </w:tc>
        <w:tc>
          <w:tcPr>
            <w:tcW w:w="820" w:type="dxa"/>
          </w:tcPr>
          <w:p w14:paraId="3415E075" w14:textId="77777777" w:rsidR="008B4481" w:rsidRDefault="008B4481">
            <w:pPr>
              <w:pStyle w:val="TableParagraph"/>
              <w:spacing w:line="240" w:lineRule="auto"/>
              <w:rPr>
                <w:sz w:val="16"/>
              </w:rPr>
            </w:pPr>
          </w:p>
        </w:tc>
        <w:tc>
          <w:tcPr>
            <w:tcW w:w="556" w:type="dxa"/>
          </w:tcPr>
          <w:p w14:paraId="4650C617" w14:textId="77777777" w:rsidR="008B4481" w:rsidRDefault="00000000">
            <w:pPr>
              <w:pStyle w:val="TableParagraph"/>
              <w:spacing w:before="4"/>
              <w:ind w:left="-1" w:right="284"/>
              <w:jc w:val="right"/>
              <w:rPr>
                <w:sz w:val="18"/>
              </w:rPr>
            </w:pPr>
            <w:r>
              <w:rPr>
                <w:color w:val="231F20"/>
                <w:sz w:val="18"/>
              </w:rPr>
              <w:t>115</w:t>
            </w:r>
          </w:p>
        </w:tc>
        <w:tc>
          <w:tcPr>
            <w:tcW w:w="1746" w:type="dxa"/>
          </w:tcPr>
          <w:p w14:paraId="23CC352D" w14:textId="77777777" w:rsidR="008B4481" w:rsidRDefault="00000000">
            <w:pPr>
              <w:pStyle w:val="TableParagraph"/>
              <w:spacing w:before="4"/>
              <w:ind w:right="18"/>
              <w:jc w:val="right"/>
              <w:rPr>
                <w:sz w:val="18"/>
              </w:rPr>
            </w:pPr>
            <w:r>
              <w:rPr>
                <w:color w:val="231F20"/>
                <w:sz w:val="18"/>
              </w:rPr>
              <w:t>2.5 (−0.3 to 5.3)</w:t>
            </w:r>
          </w:p>
        </w:tc>
        <w:tc>
          <w:tcPr>
            <w:tcW w:w="820" w:type="dxa"/>
          </w:tcPr>
          <w:p w14:paraId="6C20CA80" w14:textId="77777777" w:rsidR="008B4481" w:rsidRDefault="008B4481">
            <w:pPr>
              <w:pStyle w:val="TableParagraph"/>
              <w:spacing w:line="240" w:lineRule="auto"/>
              <w:rPr>
                <w:sz w:val="16"/>
              </w:rPr>
            </w:pPr>
          </w:p>
        </w:tc>
        <w:tc>
          <w:tcPr>
            <w:tcW w:w="557" w:type="dxa"/>
          </w:tcPr>
          <w:p w14:paraId="41057175" w14:textId="77777777" w:rsidR="008B4481" w:rsidRDefault="00000000">
            <w:pPr>
              <w:pStyle w:val="TableParagraph"/>
              <w:spacing w:before="4"/>
              <w:ind w:left="-1" w:right="285"/>
              <w:jc w:val="right"/>
              <w:rPr>
                <w:sz w:val="18"/>
              </w:rPr>
            </w:pPr>
            <w:r>
              <w:rPr>
                <w:color w:val="231F20"/>
                <w:sz w:val="18"/>
              </w:rPr>
              <w:t>257</w:t>
            </w:r>
          </w:p>
        </w:tc>
        <w:tc>
          <w:tcPr>
            <w:tcW w:w="1527" w:type="dxa"/>
          </w:tcPr>
          <w:p w14:paraId="08DE7125" w14:textId="77777777" w:rsidR="008B4481" w:rsidRDefault="00000000">
            <w:pPr>
              <w:pStyle w:val="TableParagraph"/>
              <w:spacing w:before="4"/>
              <w:ind w:right="41"/>
              <w:jc w:val="right"/>
              <w:rPr>
                <w:sz w:val="18"/>
              </w:rPr>
            </w:pPr>
            <w:r>
              <w:rPr>
                <w:color w:val="231F20"/>
                <w:sz w:val="18"/>
              </w:rPr>
              <w:t>2.3 (0.2–4.4)</w:t>
            </w:r>
          </w:p>
        </w:tc>
      </w:tr>
      <w:tr w:rsidR="008B4481" w14:paraId="0DF952D7" w14:textId="77777777">
        <w:trPr>
          <w:trHeight w:val="222"/>
        </w:trPr>
        <w:tc>
          <w:tcPr>
            <w:tcW w:w="1756" w:type="dxa"/>
            <w:tcBorders>
              <w:bottom w:val="single" w:sz="8" w:space="0" w:color="2E3092"/>
            </w:tcBorders>
          </w:tcPr>
          <w:p w14:paraId="25EFDE58" w14:textId="77777777" w:rsidR="008B4481" w:rsidRDefault="00000000">
            <w:pPr>
              <w:pStyle w:val="TableParagraph"/>
              <w:spacing w:before="4" w:line="198" w:lineRule="exact"/>
              <w:ind w:left="-1"/>
              <w:rPr>
                <w:sz w:val="18"/>
              </w:rPr>
            </w:pPr>
            <w:r>
              <w:rPr>
                <w:color w:val="231F20"/>
                <w:sz w:val="18"/>
              </w:rPr>
              <w:t>Moderate VI</w:t>
            </w:r>
          </w:p>
        </w:tc>
        <w:tc>
          <w:tcPr>
            <w:tcW w:w="596" w:type="dxa"/>
            <w:tcBorders>
              <w:bottom w:val="single" w:sz="8" w:space="0" w:color="2E3092"/>
            </w:tcBorders>
          </w:tcPr>
          <w:p w14:paraId="7E31AD2F" w14:textId="77777777" w:rsidR="008B4481" w:rsidRDefault="00000000">
            <w:pPr>
              <w:pStyle w:val="TableParagraph"/>
              <w:spacing w:before="4" w:line="198" w:lineRule="exact"/>
              <w:ind w:left="-1" w:right="324"/>
              <w:jc w:val="right"/>
              <w:rPr>
                <w:sz w:val="18"/>
              </w:rPr>
            </w:pPr>
            <w:r>
              <w:rPr>
                <w:color w:val="231F20"/>
                <w:sz w:val="18"/>
              </w:rPr>
              <w:t>401</w:t>
            </w:r>
          </w:p>
        </w:tc>
        <w:tc>
          <w:tcPr>
            <w:tcW w:w="1706" w:type="dxa"/>
            <w:tcBorders>
              <w:bottom w:val="single" w:sz="8" w:space="0" w:color="2E3092"/>
            </w:tcBorders>
          </w:tcPr>
          <w:p w14:paraId="52CDCE66" w14:textId="77777777" w:rsidR="008B4481" w:rsidRDefault="00000000">
            <w:pPr>
              <w:pStyle w:val="TableParagraph"/>
              <w:spacing w:before="4" w:line="198" w:lineRule="exact"/>
              <w:ind w:left="514"/>
              <w:rPr>
                <w:sz w:val="18"/>
              </w:rPr>
            </w:pPr>
            <w:r>
              <w:rPr>
                <w:color w:val="231F20"/>
                <w:sz w:val="18"/>
              </w:rPr>
              <w:t>6.1 (2.5–9.7)</w:t>
            </w:r>
          </w:p>
        </w:tc>
        <w:tc>
          <w:tcPr>
            <w:tcW w:w="820" w:type="dxa"/>
            <w:tcBorders>
              <w:bottom w:val="single" w:sz="8" w:space="0" w:color="2E3092"/>
            </w:tcBorders>
          </w:tcPr>
          <w:p w14:paraId="3C73EF4E" w14:textId="77777777" w:rsidR="008B4481" w:rsidRDefault="008B4481">
            <w:pPr>
              <w:pStyle w:val="TableParagraph"/>
              <w:spacing w:line="240" w:lineRule="auto"/>
              <w:rPr>
                <w:sz w:val="14"/>
              </w:rPr>
            </w:pPr>
          </w:p>
        </w:tc>
        <w:tc>
          <w:tcPr>
            <w:tcW w:w="556" w:type="dxa"/>
            <w:tcBorders>
              <w:bottom w:val="single" w:sz="8" w:space="0" w:color="2E3092"/>
            </w:tcBorders>
          </w:tcPr>
          <w:p w14:paraId="46B04B6B" w14:textId="77777777" w:rsidR="008B4481" w:rsidRDefault="00000000">
            <w:pPr>
              <w:pStyle w:val="TableParagraph"/>
              <w:spacing w:before="4" w:line="198" w:lineRule="exact"/>
              <w:ind w:left="-1" w:right="284"/>
              <w:jc w:val="right"/>
              <w:rPr>
                <w:sz w:val="18"/>
              </w:rPr>
            </w:pPr>
            <w:r>
              <w:rPr>
                <w:color w:val="231F20"/>
                <w:sz w:val="18"/>
              </w:rPr>
              <w:t>287</w:t>
            </w:r>
          </w:p>
        </w:tc>
        <w:tc>
          <w:tcPr>
            <w:tcW w:w="1746" w:type="dxa"/>
            <w:tcBorders>
              <w:bottom w:val="single" w:sz="8" w:space="0" w:color="2E3092"/>
            </w:tcBorders>
          </w:tcPr>
          <w:p w14:paraId="744A17AB" w14:textId="77777777" w:rsidR="008B4481" w:rsidRDefault="00000000">
            <w:pPr>
              <w:pStyle w:val="TableParagraph"/>
              <w:spacing w:before="4" w:line="198" w:lineRule="exact"/>
              <w:ind w:left="554"/>
              <w:rPr>
                <w:sz w:val="18"/>
              </w:rPr>
            </w:pPr>
            <w:r>
              <w:rPr>
                <w:color w:val="231F20"/>
                <w:sz w:val="18"/>
              </w:rPr>
              <w:t>6.2 (2.8–9.7)</w:t>
            </w:r>
          </w:p>
        </w:tc>
        <w:tc>
          <w:tcPr>
            <w:tcW w:w="820" w:type="dxa"/>
            <w:tcBorders>
              <w:bottom w:val="single" w:sz="8" w:space="0" w:color="2E3092"/>
            </w:tcBorders>
          </w:tcPr>
          <w:p w14:paraId="597AE61E" w14:textId="77777777" w:rsidR="008B4481" w:rsidRDefault="008B4481">
            <w:pPr>
              <w:pStyle w:val="TableParagraph"/>
              <w:spacing w:line="240" w:lineRule="auto"/>
              <w:rPr>
                <w:sz w:val="14"/>
              </w:rPr>
            </w:pPr>
          </w:p>
        </w:tc>
        <w:tc>
          <w:tcPr>
            <w:tcW w:w="557" w:type="dxa"/>
            <w:tcBorders>
              <w:bottom w:val="single" w:sz="8" w:space="0" w:color="2E3092"/>
            </w:tcBorders>
          </w:tcPr>
          <w:p w14:paraId="5ADAF56C" w14:textId="77777777" w:rsidR="008B4481" w:rsidRDefault="00000000">
            <w:pPr>
              <w:pStyle w:val="TableParagraph"/>
              <w:spacing w:before="4" w:line="198" w:lineRule="exact"/>
              <w:ind w:left="-1" w:right="285"/>
              <w:jc w:val="right"/>
              <w:rPr>
                <w:sz w:val="18"/>
              </w:rPr>
            </w:pPr>
            <w:r>
              <w:rPr>
                <w:color w:val="231F20"/>
                <w:sz w:val="18"/>
              </w:rPr>
              <w:t>688</w:t>
            </w:r>
          </w:p>
        </w:tc>
        <w:tc>
          <w:tcPr>
            <w:tcW w:w="1527" w:type="dxa"/>
            <w:tcBorders>
              <w:bottom w:val="single" w:sz="8" w:space="0" w:color="2E3092"/>
            </w:tcBorders>
          </w:tcPr>
          <w:p w14:paraId="1D0618FD" w14:textId="77777777" w:rsidR="008B4481" w:rsidRDefault="00000000">
            <w:pPr>
              <w:pStyle w:val="TableParagraph"/>
              <w:spacing w:before="4" w:line="198" w:lineRule="exact"/>
              <w:ind w:right="42"/>
              <w:jc w:val="right"/>
              <w:rPr>
                <w:sz w:val="18"/>
              </w:rPr>
            </w:pPr>
            <w:r>
              <w:rPr>
                <w:color w:val="231F20"/>
                <w:sz w:val="18"/>
              </w:rPr>
              <w:t>6.2 (3.5–8.8)</w:t>
            </w:r>
          </w:p>
        </w:tc>
      </w:tr>
    </w:tbl>
    <w:p w14:paraId="30EBCD09" w14:textId="3C2DDB82" w:rsidR="008B4481" w:rsidRDefault="009017DF">
      <w:pPr>
        <w:pStyle w:val="BodyText"/>
        <w:spacing w:before="9"/>
        <w:rPr>
          <w:b/>
          <w:sz w:val="25"/>
        </w:rPr>
      </w:pPr>
      <w:r>
        <w:rPr>
          <w:noProof/>
        </w:rPr>
        <mc:AlternateContent>
          <mc:Choice Requires="wps">
            <w:drawing>
              <wp:anchor distT="0" distB="0" distL="0" distR="0" simplePos="0" relativeHeight="487597056" behindDoc="1" locked="0" layoutInCell="1" allowOverlap="1" wp14:anchorId="0672081E" wp14:editId="1C7E812A">
                <wp:simplePos x="0" y="0"/>
                <wp:positionH relativeFrom="page">
                  <wp:posOffset>690245</wp:posOffset>
                </wp:positionH>
                <wp:positionV relativeFrom="paragraph">
                  <wp:posOffset>219710</wp:posOffset>
                </wp:positionV>
                <wp:extent cx="6400800" cy="1270"/>
                <wp:effectExtent l="0" t="0" r="0" b="0"/>
                <wp:wrapTopAndBottom/>
                <wp:docPr id="1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87 1087"/>
                            <a:gd name="T1" fmla="*/ T0 w 10080"/>
                            <a:gd name="T2" fmla="+- 0 11167 1087"/>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70A8" id="Freeform 9" o:spid="_x0000_s1026" style="position:absolute;margin-left:54.35pt;margin-top:17.3pt;width:7in;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IdmgIAAJ0FAAAOAAAAZHJzL2Uyb0RvYy54bWysVNtu2zAMfR+wfxD0uKH1pVnaGnGKoWmH&#10;Ad0FaPYBiizHxmRRk5Q47dePkuzUy7aXYS8GZVKHh4cUFzeHTpK9MLYFVdLsPKVEKA5Vq7Yl/ba+&#10;P7uixDqmKiZBiZI+CUtvlq9fLXpdiBwakJUwBEGULXpd0sY5XSSJ5Y3omD0HLRQ6azAdc3g026Qy&#10;rEf0TiZ5ms6THkylDXBhLf5dRSddBvy6Ftx9qWsrHJElRW4ufE34bvw3WS5YsTVMNy0faLB/YNGx&#10;VmHSI9SKOUZ2pv0Nqmu5AQu1O+fQJVDXLRehBqwmS0+qeWyYFqEWFMfqo0z2/8Hyz/tH/dV46lY/&#10;AP9uUZGk17Y4evzBYgzZ9J+gwh6ynYNQ7KE2nb+JZZBD0PTpqKk4OMLx53yWplcpSs/Rl+WXQfKE&#10;FeNdvrPug4CAw/YP1sWOVGgFPSuiWIdJ1whRdxKb8/aMpCRLry7DZ+jgMSwbw94kZJ2SHoMw/2lU&#10;PkZFsCyb/xntYozzaPkUDUvYjiRZM/LmBzUQR4sw/wjSIJUG6yVaI71RI0TAIF/kX2Ix+WlsvDOk&#10;MDjdp3NtKMG53sR6NXOemU/hTdJjB4Ia/k8He7GG4HMn3cMsL16pplHx/pRX9OMVnwJnJxohrWc7&#10;aa+C+1bK0F+pAhkchyiPBdlW3uv5WLPd3EpD9gwfbX53kV7nvh5E+yVMG+tWzDYxLrhi2QZ2qgpp&#10;GsGqu8F2rJXRRiCJuocp94Ptl4UtNlA94ZAbiDsCdxoaDZhnSnrcDyW1P3bMCErkR4UP8DqbzfxC&#10;CYfZu8scD2bq2Uw9THGEKqmjOBTevHVxCe20abcNZsrCmCh4j4+rbv0rCPwiq+GAOyDIMOwrv2Sm&#10;5xD1slWXPwEAAP//AwBQSwMEFAAGAAgAAAAhAGYkBInfAAAACgEAAA8AAABkcnMvZG93bnJldi54&#10;bWxMj81OwzAQhO9IvIO1SFwq6qSgEIU4FSAhLvyoAQRHN17iqPE6it02vD2bExxn9tPsTLmeXC8O&#10;OIbOk4J0mYBAarzpqFXw/vZwkYMIUZPRvSdU8IMB1tXpSakL44+0wUMdW8EhFAqtwMY4FFKGxqLT&#10;YekHJL59+9HpyHJspRn1kcNdL1dJkkmnO+IPVg94b7HZ1Xun4OVxl7t00d291qvPr4+F2zzbp0mp&#10;87Pp9gZExCn+wTDX5+pQcaet35MJomed5NeMKri8ykDMQJpm7GxnJwdZlfL/hOoXAAD//wMAUEsB&#10;Ai0AFAAGAAgAAAAhALaDOJL+AAAA4QEAABMAAAAAAAAAAAAAAAAAAAAAAFtDb250ZW50X1R5cGVz&#10;XS54bWxQSwECLQAUAAYACAAAACEAOP0h/9YAAACUAQAACwAAAAAAAAAAAAAAAAAvAQAAX3JlbHMv&#10;LnJlbHNQSwECLQAUAAYACAAAACEA1ONyHZoCAACdBQAADgAAAAAAAAAAAAAAAAAuAgAAZHJzL2Uy&#10;b0RvYy54bWxQSwECLQAUAAYACAAAACEAZiQEid8AAAAKAQAADwAAAAAAAAAAAAAAAAD0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61259E52" w14:textId="77777777" w:rsidR="008B4481" w:rsidRDefault="00000000">
      <w:pPr>
        <w:spacing w:after="27"/>
        <w:ind w:left="1025" w:right="1028"/>
        <w:jc w:val="center"/>
        <w:rPr>
          <w:b/>
          <w:sz w:val="20"/>
        </w:rPr>
      </w:pPr>
      <w:r>
        <w:rPr>
          <w:b/>
          <w:color w:val="2E3092"/>
          <w:sz w:val="20"/>
        </w:rPr>
        <w:t>Table 5: Principal cause of blindness, SVI, and MVI in persons (based on PVA)</w:t>
      </w:r>
    </w:p>
    <w:tbl>
      <w:tblPr>
        <w:tblW w:w="0" w:type="auto"/>
        <w:tblInd w:w="130" w:type="dxa"/>
        <w:tblLayout w:type="fixed"/>
        <w:tblCellMar>
          <w:left w:w="0" w:type="dxa"/>
          <w:right w:w="0" w:type="dxa"/>
        </w:tblCellMar>
        <w:tblLook w:val="01E0" w:firstRow="1" w:lastRow="1" w:firstColumn="1" w:lastColumn="1" w:noHBand="0" w:noVBand="0"/>
      </w:tblPr>
      <w:tblGrid>
        <w:gridCol w:w="2876"/>
        <w:gridCol w:w="1416"/>
        <w:gridCol w:w="1046"/>
        <w:gridCol w:w="1367"/>
        <w:gridCol w:w="1046"/>
        <w:gridCol w:w="1584"/>
        <w:gridCol w:w="745"/>
      </w:tblGrid>
      <w:tr w:rsidR="008B4481" w14:paraId="4F5679E1" w14:textId="77777777">
        <w:trPr>
          <w:trHeight w:val="219"/>
        </w:trPr>
        <w:tc>
          <w:tcPr>
            <w:tcW w:w="2876" w:type="dxa"/>
            <w:tcBorders>
              <w:top w:val="single" w:sz="8" w:space="0" w:color="2E3092"/>
              <w:bottom w:val="single" w:sz="4" w:space="0" w:color="2E3092"/>
            </w:tcBorders>
          </w:tcPr>
          <w:p w14:paraId="7B3797A3" w14:textId="77777777" w:rsidR="008B4481" w:rsidRDefault="00000000">
            <w:pPr>
              <w:pStyle w:val="TableParagraph"/>
              <w:spacing w:line="195" w:lineRule="exact"/>
              <w:ind w:left="4"/>
              <w:rPr>
                <w:b/>
                <w:sz w:val="18"/>
              </w:rPr>
            </w:pPr>
            <w:r>
              <w:rPr>
                <w:b/>
                <w:color w:val="231F20"/>
                <w:sz w:val="18"/>
              </w:rPr>
              <w:t>Principal cause</w:t>
            </w:r>
          </w:p>
        </w:tc>
        <w:tc>
          <w:tcPr>
            <w:tcW w:w="1416" w:type="dxa"/>
            <w:tcBorders>
              <w:top w:val="single" w:sz="8" w:space="0" w:color="2E3092"/>
              <w:bottom w:val="single" w:sz="4" w:space="0" w:color="2E3092"/>
            </w:tcBorders>
          </w:tcPr>
          <w:p w14:paraId="1EC13EFB" w14:textId="77777777" w:rsidR="008B4481" w:rsidRDefault="00000000">
            <w:pPr>
              <w:pStyle w:val="TableParagraph"/>
              <w:spacing w:line="195" w:lineRule="exact"/>
              <w:ind w:left="302" w:right="332"/>
              <w:jc w:val="center"/>
              <w:rPr>
                <w:b/>
                <w:sz w:val="18"/>
              </w:rPr>
            </w:pPr>
            <w:r>
              <w:rPr>
                <w:b/>
                <w:color w:val="231F20"/>
                <w:sz w:val="18"/>
              </w:rPr>
              <w:t>Blindness</w:t>
            </w:r>
          </w:p>
        </w:tc>
        <w:tc>
          <w:tcPr>
            <w:tcW w:w="1046" w:type="dxa"/>
            <w:tcBorders>
              <w:top w:val="single" w:sz="8" w:space="0" w:color="2E3092"/>
              <w:bottom w:val="single" w:sz="4" w:space="0" w:color="2E3092"/>
            </w:tcBorders>
          </w:tcPr>
          <w:p w14:paraId="7699D2E9" w14:textId="77777777" w:rsidR="008B4481" w:rsidRDefault="00000000">
            <w:pPr>
              <w:pStyle w:val="TableParagraph"/>
              <w:spacing w:line="195" w:lineRule="exact"/>
              <w:ind w:left="132"/>
              <w:jc w:val="center"/>
              <w:rPr>
                <w:b/>
                <w:sz w:val="18"/>
              </w:rPr>
            </w:pPr>
            <w:r>
              <w:rPr>
                <w:b/>
                <w:color w:val="231F20"/>
                <w:sz w:val="18"/>
              </w:rPr>
              <w:t>%</w:t>
            </w:r>
          </w:p>
        </w:tc>
        <w:tc>
          <w:tcPr>
            <w:tcW w:w="1367" w:type="dxa"/>
            <w:tcBorders>
              <w:top w:val="single" w:sz="8" w:space="0" w:color="2E3092"/>
              <w:bottom w:val="single" w:sz="4" w:space="0" w:color="2E3092"/>
            </w:tcBorders>
          </w:tcPr>
          <w:p w14:paraId="063D2989" w14:textId="77777777" w:rsidR="008B4481" w:rsidRDefault="00000000">
            <w:pPr>
              <w:pStyle w:val="TableParagraph"/>
              <w:spacing w:line="195" w:lineRule="exact"/>
              <w:ind w:left="286"/>
              <w:rPr>
                <w:b/>
                <w:sz w:val="18"/>
              </w:rPr>
            </w:pPr>
            <w:r>
              <w:rPr>
                <w:b/>
                <w:color w:val="231F20"/>
                <w:sz w:val="18"/>
              </w:rPr>
              <w:t>Severe VI</w:t>
            </w:r>
          </w:p>
        </w:tc>
        <w:tc>
          <w:tcPr>
            <w:tcW w:w="1046" w:type="dxa"/>
            <w:tcBorders>
              <w:top w:val="single" w:sz="8" w:space="0" w:color="2E3092"/>
              <w:bottom w:val="single" w:sz="4" w:space="0" w:color="2E3092"/>
            </w:tcBorders>
          </w:tcPr>
          <w:p w14:paraId="736F2E07" w14:textId="77777777" w:rsidR="008B4481" w:rsidRDefault="00000000">
            <w:pPr>
              <w:pStyle w:val="TableParagraph"/>
              <w:spacing w:line="195" w:lineRule="exact"/>
              <w:ind w:left="134"/>
              <w:jc w:val="center"/>
              <w:rPr>
                <w:b/>
                <w:sz w:val="18"/>
              </w:rPr>
            </w:pPr>
            <w:r>
              <w:rPr>
                <w:b/>
                <w:color w:val="231F20"/>
                <w:sz w:val="18"/>
              </w:rPr>
              <w:t>%</w:t>
            </w:r>
          </w:p>
        </w:tc>
        <w:tc>
          <w:tcPr>
            <w:tcW w:w="1584" w:type="dxa"/>
            <w:tcBorders>
              <w:top w:val="single" w:sz="8" w:space="0" w:color="2E3092"/>
              <w:bottom w:val="single" w:sz="4" w:space="0" w:color="2E3092"/>
            </w:tcBorders>
          </w:tcPr>
          <w:p w14:paraId="0B45CAC4" w14:textId="77777777" w:rsidR="008B4481" w:rsidRDefault="00000000">
            <w:pPr>
              <w:pStyle w:val="TableParagraph"/>
              <w:spacing w:line="195" w:lineRule="exact"/>
              <w:ind w:left="261" w:right="287"/>
              <w:jc w:val="center"/>
              <w:rPr>
                <w:b/>
                <w:sz w:val="18"/>
              </w:rPr>
            </w:pPr>
            <w:r>
              <w:rPr>
                <w:b/>
                <w:color w:val="231F20"/>
                <w:sz w:val="18"/>
              </w:rPr>
              <w:t>Moderate VI</w:t>
            </w:r>
          </w:p>
        </w:tc>
        <w:tc>
          <w:tcPr>
            <w:tcW w:w="745" w:type="dxa"/>
            <w:tcBorders>
              <w:top w:val="single" w:sz="8" w:space="0" w:color="2E3092"/>
              <w:bottom w:val="single" w:sz="4" w:space="0" w:color="2E3092"/>
            </w:tcBorders>
          </w:tcPr>
          <w:p w14:paraId="0F807D60" w14:textId="77777777" w:rsidR="008B4481" w:rsidRDefault="00000000">
            <w:pPr>
              <w:pStyle w:val="TableParagraph"/>
              <w:spacing w:line="195" w:lineRule="exact"/>
              <w:ind w:left="446"/>
              <w:rPr>
                <w:b/>
                <w:sz w:val="18"/>
              </w:rPr>
            </w:pPr>
            <w:r>
              <w:rPr>
                <w:b/>
                <w:color w:val="231F20"/>
                <w:sz w:val="18"/>
              </w:rPr>
              <w:t>%</w:t>
            </w:r>
          </w:p>
        </w:tc>
      </w:tr>
      <w:tr w:rsidR="008B4481" w14:paraId="08B144DD" w14:textId="77777777">
        <w:trPr>
          <w:trHeight w:val="206"/>
        </w:trPr>
        <w:tc>
          <w:tcPr>
            <w:tcW w:w="2876" w:type="dxa"/>
            <w:tcBorders>
              <w:top w:val="single" w:sz="4" w:space="0" w:color="2E3092"/>
            </w:tcBorders>
          </w:tcPr>
          <w:p w14:paraId="438E9ACF" w14:textId="77777777" w:rsidR="008B4481" w:rsidRDefault="00000000">
            <w:pPr>
              <w:pStyle w:val="TableParagraph"/>
              <w:spacing w:line="185" w:lineRule="exact"/>
              <w:ind w:left="4"/>
              <w:rPr>
                <w:sz w:val="18"/>
              </w:rPr>
            </w:pPr>
            <w:r>
              <w:rPr>
                <w:color w:val="231F20"/>
                <w:sz w:val="18"/>
              </w:rPr>
              <w:t>1. Untreated cataract</w:t>
            </w:r>
          </w:p>
        </w:tc>
        <w:tc>
          <w:tcPr>
            <w:tcW w:w="1416" w:type="dxa"/>
            <w:tcBorders>
              <w:top w:val="single" w:sz="4" w:space="0" w:color="2E3092"/>
            </w:tcBorders>
          </w:tcPr>
          <w:p w14:paraId="50D5CA85" w14:textId="77777777" w:rsidR="008B4481" w:rsidRDefault="00000000">
            <w:pPr>
              <w:pStyle w:val="TableParagraph"/>
              <w:spacing w:line="185" w:lineRule="exact"/>
              <w:ind w:left="221" w:right="332"/>
              <w:jc w:val="center"/>
              <w:rPr>
                <w:sz w:val="18"/>
              </w:rPr>
            </w:pPr>
            <w:r>
              <w:rPr>
                <w:color w:val="231F20"/>
                <w:sz w:val="18"/>
              </w:rPr>
              <w:t>14</w:t>
            </w:r>
          </w:p>
        </w:tc>
        <w:tc>
          <w:tcPr>
            <w:tcW w:w="1046" w:type="dxa"/>
            <w:tcBorders>
              <w:top w:val="single" w:sz="4" w:space="0" w:color="2E3092"/>
            </w:tcBorders>
          </w:tcPr>
          <w:p w14:paraId="34C7298F" w14:textId="77777777" w:rsidR="008B4481" w:rsidRDefault="00000000">
            <w:pPr>
              <w:pStyle w:val="TableParagraph"/>
              <w:spacing w:line="185" w:lineRule="exact"/>
              <w:ind w:right="282"/>
              <w:jc w:val="right"/>
              <w:rPr>
                <w:sz w:val="18"/>
              </w:rPr>
            </w:pPr>
            <w:r>
              <w:rPr>
                <w:color w:val="231F20"/>
                <w:sz w:val="18"/>
              </w:rPr>
              <w:t>37.8</w:t>
            </w:r>
          </w:p>
        </w:tc>
        <w:tc>
          <w:tcPr>
            <w:tcW w:w="1367" w:type="dxa"/>
            <w:tcBorders>
              <w:top w:val="single" w:sz="4" w:space="0" w:color="2E3092"/>
            </w:tcBorders>
          </w:tcPr>
          <w:p w14:paraId="5792133D" w14:textId="77777777" w:rsidR="008B4481" w:rsidRDefault="00000000">
            <w:pPr>
              <w:pStyle w:val="TableParagraph"/>
              <w:spacing w:line="185" w:lineRule="exact"/>
              <w:ind w:left="36"/>
              <w:jc w:val="center"/>
              <w:rPr>
                <w:sz w:val="18"/>
              </w:rPr>
            </w:pPr>
            <w:r>
              <w:rPr>
                <w:color w:val="231F20"/>
                <w:sz w:val="18"/>
              </w:rPr>
              <w:t>9</w:t>
            </w:r>
          </w:p>
        </w:tc>
        <w:tc>
          <w:tcPr>
            <w:tcW w:w="1046" w:type="dxa"/>
            <w:tcBorders>
              <w:top w:val="single" w:sz="4" w:space="0" w:color="2E3092"/>
            </w:tcBorders>
          </w:tcPr>
          <w:p w14:paraId="19F8DF28" w14:textId="77777777" w:rsidR="008B4481" w:rsidRDefault="00000000">
            <w:pPr>
              <w:pStyle w:val="TableParagraph"/>
              <w:spacing w:line="185" w:lineRule="exact"/>
              <w:ind w:right="281"/>
              <w:jc w:val="right"/>
              <w:rPr>
                <w:sz w:val="18"/>
              </w:rPr>
            </w:pPr>
            <w:r>
              <w:rPr>
                <w:color w:val="231F20"/>
                <w:sz w:val="18"/>
              </w:rPr>
              <w:t>56.3</w:t>
            </w:r>
          </w:p>
        </w:tc>
        <w:tc>
          <w:tcPr>
            <w:tcW w:w="1584" w:type="dxa"/>
            <w:tcBorders>
              <w:top w:val="single" w:sz="4" w:space="0" w:color="2E3092"/>
            </w:tcBorders>
          </w:tcPr>
          <w:p w14:paraId="7B95CCC2" w14:textId="77777777" w:rsidR="008B4481" w:rsidRDefault="00000000">
            <w:pPr>
              <w:pStyle w:val="TableParagraph"/>
              <w:spacing w:line="185" w:lineRule="exact"/>
              <w:ind w:left="101"/>
              <w:jc w:val="center"/>
              <w:rPr>
                <w:sz w:val="18"/>
              </w:rPr>
            </w:pPr>
            <w:r>
              <w:rPr>
                <w:color w:val="231F20"/>
                <w:sz w:val="18"/>
              </w:rPr>
              <w:t>9</w:t>
            </w:r>
          </w:p>
        </w:tc>
        <w:tc>
          <w:tcPr>
            <w:tcW w:w="745" w:type="dxa"/>
            <w:tcBorders>
              <w:top w:val="single" w:sz="4" w:space="0" w:color="2E3092"/>
            </w:tcBorders>
          </w:tcPr>
          <w:p w14:paraId="3CDD1667" w14:textId="77777777" w:rsidR="008B4481" w:rsidRDefault="00000000">
            <w:pPr>
              <w:pStyle w:val="TableParagraph"/>
              <w:spacing w:line="185" w:lineRule="exact"/>
              <w:ind w:right="13"/>
              <w:jc w:val="right"/>
              <w:rPr>
                <w:sz w:val="18"/>
              </w:rPr>
            </w:pPr>
            <w:r>
              <w:rPr>
                <w:color w:val="231F20"/>
                <w:sz w:val="18"/>
              </w:rPr>
              <w:t>14.3</w:t>
            </w:r>
          </w:p>
        </w:tc>
      </w:tr>
      <w:tr w:rsidR="008B4481" w14:paraId="2390457F" w14:textId="77777777">
        <w:trPr>
          <w:trHeight w:val="226"/>
        </w:trPr>
        <w:tc>
          <w:tcPr>
            <w:tcW w:w="2876" w:type="dxa"/>
          </w:tcPr>
          <w:p w14:paraId="13AB84CA" w14:textId="77777777" w:rsidR="008B4481" w:rsidRDefault="00000000">
            <w:pPr>
              <w:pStyle w:val="TableParagraph"/>
              <w:spacing w:before="4"/>
              <w:ind w:left="4"/>
              <w:rPr>
                <w:sz w:val="18"/>
              </w:rPr>
            </w:pPr>
            <w:r>
              <w:rPr>
                <w:color w:val="231F20"/>
                <w:sz w:val="18"/>
              </w:rPr>
              <w:t>2. Glaucoma</w:t>
            </w:r>
          </w:p>
        </w:tc>
        <w:tc>
          <w:tcPr>
            <w:tcW w:w="1416" w:type="dxa"/>
          </w:tcPr>
          <w:p w14:paraId="3611FD32" w14:textId="77777777" w:rsidR="008B4481" w:rsidRDefault="00000000">
            <w:pPr>
              <w:pStyle w:val="TableParagraph"/>
              <w:spacing w:before="4"/>
              <w:ind w:left="221" w:right="332"/>
              <w:jc w:val="center"/>
              <w:rPr>
                <w:sz w:val="18"/>
              </w:rPr>
            </w:pPr>
            <w:r>
              <w:rPr>
                <w:color w:val="231F20"/>
                <w:sz w:val="18"/>
              </w:rPr>
              <w:t>12</w:t>
            </w:r>
          </w:p>
        </w:tc>
        <w:tc>
          <w:tcPr>
            <w:tcW w:w="1046" w:type="dxa"/>
          </w:tcPr>
          <w:p w14:paraId="6B2B2966" w14:textId="77777777" w:rsidR="008B4481" w:rsidRDefault="00000000">
            <w:pPr>
              <w:pStyle w:val="TableParagraph"/>
              <w:spacing w:before="4"/>
              <w:ind w:right="282"/>
              <w:jc w:val="right"/>
              <w:rPr>
                <w:sz w:val="18"/>
              </w:rPr>
            </w:pPr>
            <w:r>
              <w:rPr>
                <w:color w:val="231F20"/>
                <w:sz w:val="18"/>
              </w:rPr>
              <w:t>32.4</w:t>
            </w:r>
          </w:p>
        </w:tc>
        <w:tc>
          <w:tcPr>
            <w:tcW w:w="1367" w:type="dxa"/>
          </w:tcPr>
          <w:p w14:paraId="71E01DC5" w14:textId="77777777" w:rsidR="008B4481" w:rsidRDefault="00000000">
            <w:pPr>
              <w:pStyle w:val="TableParagraph"/>
              <w:spacing w:before="4"/>
              <w:ind w:left="36"/>
              <w:jc w:val="center"/>
              <w:rPr>
                <w:sz w:val="18"/>
              </w:rPr>
            </w:pPr>
            <w:r>
              <w:rPr>
                <w:color w:val="231F20"/>
                <w:sz w:val="18"/>
              </w:rPr>
              <w:t>5</w:t>
            </w:r>
          </w:p>
        </w:tc>
        <w:tc>
          <w:tcPr>
            <w:tcW w:w="1046" w:type="dxa"/>
          </w:tcPr>
          <w:p w14:paraId="3DE3082D" w14:textId="77777777" w:rsidR="008B4481" w:rsidRDefault="00000000">
            <w:pPr>
              <w:pStyle w:val="TableParagraph"/>
              <w:spacing w:before="4"/>
              <w:ind w:right="281"/>
              <w:jc w:val="right"/>
              <w:rPr>
                <w:sz w:val="18"/>
              </w:rPr>
            </w:pPr>
            <w:r>
              <w:rPr>
                <w:color w:val="231F20"/>
                <w:sz w:val="18"/>
              </w:rPr>
              <w:t>31.1</w:t>
            </w:r>
          </w:p>
        </w:tc>
        <w:tc>
          <w:tcPr>
            <w:tcW w:w="1584" w:type="dxa"/>
          </w:tcPr>
          <w:p w14:paraId="49BD78B2" w14:textId="77777777" w:rsidR="008B4481" w:rsidRDefault="00000000">
            <w:pPr>
              <w:pStyle w:val="TableParagraph"/>
              <w:spacing w:before="4"/>
              <w:ind w:left="101"/>
              <w:jc w:val="center"/>
              <w:rPr>
                <w:sz w:val="18"/>
              </w:rPr>
            </w:pPr>
            <w:r>
              <w:rPr>
                <w:color w:val="231F20"/>
                <w:sz w:val="18"/>
              </w:rPr>
              <w:t>5</w:t>
            </w:r>
          </w:p>
        </w:tc>
        <w:tc>
          <w:tcPr>
            <w:tcW w:w="745" w:type="dxa"/>
          </w:tcPr>
          <w:p w14:paraId="04CC100C" w14:textId="77777777" w:rsidR="008B4481" w:rsidRDefault="00000000">
            <w:pPr>
              <w:pStyle w:val="TableParagraph"/>
              <w:spacing w:before="4"/>
              <w:ind w:right="13"/>
              <w:jc w:val="right"/>
              <w:rPr>
                <w:sz w:val="18"/>
              </w:rPr>
            </w:pPr>
            <w:r>
              <w:rPr>
                <w:color w:val="231F20"/>
                <w:sz w:val="18"/>
              </w:rPr>
              <w:t>7.9</w:t>
            </w:r>
          </w:p>
        </w:tc>
      </w:tr>
      <w:tr w:rsidR="008B4481" w14:paraId="60E1ECD1" w14:textId="77777777">
        <w:trPr>
          <w:trHeight w:val="226"/>
        </w:trPr>
        <w:tc>
          <w:tcPr>
            <w:tcW w:w="2876" w:type="dxa"/>
          </w:tcPr>
          <w:p w14:paraId="70C6E842" w14:textId="77777777" w:rsidR="008B4481" w:rsidRDefault="00000000">
            <w:pPr>
              <w:pStyle w:val="TableParagraph"/>
              <w:spacing w:before="4"/>
              <w:ind w:left="4"/>
              <w:rPr>
                <w:sz w:val="18"/>
              </w:rPr>
            </w:pPr>
            <w:r>
              <w:rPr>
                <w:color w:val="231F20"/>
                <w:sz w:val="18"/>
              </w:rPr>
              <w:t>3. Uncorrected aphakia</w:t>
            </w:r>
          </w:p>
        </w:tc>
        <w:tc>
          <w:tcPr>
            <w:tcW w:w="1416" w:type="dxa"/>
          </w:tcPr>
          <w:p w14:paraId="19C924FD" w14:textId="77777777" w:rsidR="008B4481" w:rsidRDefault="00000000">
            <w:pPr>
              <w:pStyle w:val="TableParagraph"/>
              <w:spacing w:before="4"/>
              <w:ind w:right="21"/>
              <w:jc w:val="center"/>
              <w:rPr>
                <w:sz w:val="18"/>
              </w:rPr>
            </w:pPr>
            <w:r>
              <w:rPr>
                <w:color w:val="231F20"/>
                <w:sz w:val="18"/>
              </w:rPr>
              <w:t>4</w:t>
            </w:r>
          </w:p>
        </w:tc>
        <w:tc>
          <w:tcPr>
            <w:tcW w:w="1046" w:type="dxa"/>
          </w:tcPr>
          <w:p w14:paraId="549CBEDF" w14:textId="77777777" w:rsidR="008B4481" w:rsidRDefault="00000000">
            <w:pPr>
              <w:pStyle w:val="TableParagraph"/>
              <w:spacing w:before="4"/>
              <w:ind w:right="282"/>
              <w:jc w:val="right"/>
              <w:rPr>
                <w:sz w:val="18"/>
              </w:rPr>
            </w:pPr>
            <w:r>
              <w:rPr>
                <w:color w:val="231F20"/>
                <w:sz w:val="18"/>
              </w:rPr>
              <w:t>10.8</w:t>
            </w:r>
          </w:p>
        </w:tc>
        <w:tc>
          <w:tcPr>
            <w:tcW w:w="1367" w:type="dxa"/>
          </w:tcPr>
          <w:p w14:paraId="1C535D5C" w14:textId="77777777" w:rsidR="008B4481" w:rsidRDefault="00000000">
            <w:pPr>
              <w:pStyle w:val="TableParagraph"/>
              <w:spacing w:before="4"/>
              <w:ind w:left="36"/>
              <w:jc w:val="center"/>
              <w:rPr>
                <w:sz w:val="18"/>
              </w:rPr>
            </w:pPr>
            <w:r>
              <w:rPr>
                <w:color w:val="231F20"/>
                <w:sz w:val="18"/>
              </w:rPr>
              <w:t>0</w:t>
            </w:r>
          </w:p>
        </w:tc>
        <w:tc>
          <w:tcPr>
            <w:tcW w:w="1046" w:type="dxa"/>
          </w:tcPr>
          <w:p w14:paraId="45315EEC" w14:textId="77777777" w:rsidR="008B4481" w:rsidRDefault="00000000">
            <w:pPr>
              <w:pStyle w:val="TableParagraph"/>
              <w:spacing w:before="4"/>
              <w:ind w:right="281"/>
              <w:jc w:val="right"/>
              <w:rPr>
                <w:sz w:val="18"/>
              </w:rPr>
            </w:pPr>
            <w:r>
              <w:rPr>
                <w:color w:val="231F20"/>
                <w:sz w:val="18"/>
              </w:rPr>
              <w:t>0.0</w:t>
            </w:r>
          </w:p>
        </w:tc>
        <w:tc>
          <w:tcPr>
            <w:tcW w:w="1584" w:type="dxa"/>
          </w:tcPr>
          <w:p w14:paraId="12136F09" w14:textId="77777777" w:rsidR="008B4481" w:rsidRDefault="00000000">
            <w:pPr>
              <w:pStyle w:val="TableParagraph"/>
              <w:spacing w:before="4"/>
              <w:ind w:left="101"/>
              <w:jc w:val="center"/>
              <w:rPr>
                <w:sz w:val="18"/>
              </w:rPr>
            </w:pPr>
            <w:r>
              <w:rPr>
                <w:color w:val="231F20"/>
                <w:sz w:val="18"/>
              </w:rPr>
              <w:t>0</w:t>
            </w:r>
          </w:p>
        </w:tc>
        <w:tc>
          <w:tcPr>
            <w:tcW w:w="745" w:type="dxa"/>
          </w:tcPr>
          <w:p w14:paraId="0E9763F2" w14:textId="77777777" w:rsidR="008B4481" w:rsidRDefault="00000000">
            <w:pPr>
              <w:pStyle w:val="TableParagraph"/>
              <w:spacing w:before="4"/>
              <w:ind w:right="14"/>
              <w:jc w:val="right"/>
              <w:rPr>
                <w:sz w:val="18"/>
              </w:rPr>
            </w:pPr>
            <w:r>
              <w:rPr>
                <w:color w:val="231F20"/>
                <w:sz w:val="18"/>
              </w:rPr>
              <w:t>0.0</w:t>
            </w:r>
          </w:p>
        </w:tc>
      </w:tr>
      <w:tr w:rsidR="008B4481" w14:paraId="5D9BC294" w14:textId="77777777">
        <w:trPr>
          <w:trHeight w:val="226"/>
        </w:trPr>
        <w:tc>
          <w:tcPr>
            <w:tcW w:w="2876" w:type="dxa"/>
          </w:tcPr>
          <w:p w14:paraId="5646E6B7" w14:textId="77777777" w:rsidR="008B4481" w:rsidRDefault="00000000">
            <w:pPr>
              <w:pStyle w:val="TableParagraph"/>
              <w:spacing w:before="4"/>
              <w:ind w:left="3"/>
              <w:rPr>
                <w:sz w:val="18"/>
              </w:rPr>
            </w:pPr>
            <w:r>
              <w:rPr>
                <w:color w:val="231F20"/>
                <w:sz w:val="18"/>
              </w:rPr>
              <w:t>4. Non-trachomatous CO</w:t>
            </w:r>
          </w:p>
        </w:tc>
        <w:tc>
          <w:tcPr>
            <w:tcW w:w="1416" w:type="dxa"/>
          </w:tcPr>
          <w:p w14:paraId="790DDDAF" w14:textId="77777777" w:rsidR="008B4481" w:rsidRDefault="00000000">
            <w:pPr>
              <w:pStyle w:val="TableParagraph"/>
              <w:spacing w:before="4"/>
              <w:ind w:right="22"/>
              <w:jc w:val="center"/>
              <w:rPr>
                <w:sz w:val="18"/>
              </w:rPr>
            </w:pPr>
            <w:r>
              <w:rPr>
                <w:color w:val="231F20"/>
                <w:sz w:val="18"/>
              </w:rPr>
              <w:t>3</w:t>
            </w:r>
          </w:p>
        </w:tc>
        <w:tc>
          <w:tcPr>
            <w:tcW w:w="1046" w:type="dxa"/>
          </w:tcPr>
          <w:p w14:paraId="23FE6F4C" w14:textId="77777777" w:rsidR="008B4481" w:rsidRDefault="00000000">
            <w:pPr>
              <w:pStyle w:val="TableParagraph"/>
              <w:spacing w:before="4"/>
              <w:ind w:right="282"/>
              <w:jc w:val="right"/>
              <w:rPr>
                <w:sz w:val="18"/>
              </w:rPr>
            </w:pPr>
            <w:r>
              <w:rPr>
                <w:color w:val="231F20"/>
                <w:sz w:val="18"/>
              </w:rPr>
              <w:t>8.2</w:t>
            </w:r>
          </w:p>
        </w:tc>
        <w:tc>
          <w:tcPr>
            <w:tcW w:w="1367" w:type="dxa"/>
          </w:tcPr>
          <w:p w14:paraId="73007FA9" w14:textId="77777777" w:rsidR="008B4481" w:rsidRDefault="00000000">
            <w:pPr>
              <w:pStyle w:val="TableParagraph"/>
              <w:spacing w:before="4"/>
              <w:ind w:left="35"/>
              <w:jc w:val="center"/>
              <w:rPr>
                <w:sz w:val="18"/>
              </w:rPr>
            </w:pPr>
            <w:r>
              <w:rPr>
                <w:color w:val="231F20"/>
                <w:sz w:val="18"/>
              </w:rPr>
              <w:t>0</w:t>
            </w:r>
          </w:p>
        </w:tc>
        <w:tc>
          <w:tcPr>
            <w:tcW w:w="1046" w:type="dxa"/>
          </w:tcPr>
          <w:p w14:paraId="752E7A6A" w14:textId="77777777" w:rsidR="008B4481" w:rsidRDefault="00000000">
            <w:pPr>
              <w:pStyle w:val="TableParagraph"/>
              <w:spacing w:before="4"/>
              <w:ind w:right="281"/>
              <w:jc w:val="right"/>
              <w:rPr>
                <w:sz w:val="18"/>
              </w:rPr>
            </w:pPr>
            <w:r>
              <w:rPr>
                <w:color w:val="231F20"/>
                <w:sz w:val="18"/>
              </w:rPr>
              <w:t>0.0</w:t>
            </w:r>
          </w:p>
        </w:tc>
        <w:tc>
          <w:tcPr>
            <w:tcW w:w="1584" w:type="dxa"/>
          </w:tcPr>
          <w:p w14:paraId="131B36D0" w14:textId="77777777" w:rsidR="008B4481" w:rsidRDefault="00000000">
            <w:pPr>
              <w:pStyle w:val="TableParagraph"/>
              <w:spacing w:before="4"/>
              <w:ind w:left="100"/>
              <w:jc w:val="center"/>
              <w:rPr>
                <w:sz w:val="18"/>
              </w:rPr>
            </w:pPr>
            <w:r>
              <w:rPr>
                <w:color w:val="231F20"/>
                <w:sz w:val="18"/>
              </w:rPr>
              <w:t>0</w:t>
            </w:r>
          </w:p>
        </w:tc>
        <w:tc>
          <w:tcPr>
            <w:tcW w:w="745" w:type="dxa"/>
          </w:tcPr>
          <w:p w14:paraId="1612783F" w14:textId="77777777" w:rsidR="008B4481" w:rsidRDefault="00000000">
            <w:pPr>
              <w:pStyle w:val="TableParagraph"/>
              <w:spacing w:before="4"/>
              <w:ind w:right="14"/>
              <w:jc w:val="right"/>
              <w:rPr>
                <w:sz w:val="18"/>
              </w:rPr>
            </w:pPr>
            <w:r>
              <w:rPr>
                <w:color w:val="231F20"/>
                <w:sz w:val="18"/>
              </w:rPr>
              <w:t>0.0</w:t>
            </w:r>
          </w:p>
        </w:tc>
      </w:tr>
      <w:tr w:rsidR="008B4481" w14:paraId="595E4B22" w14:textId="77777777">
        <w:trPr>
          <w:trHeight w:val="226"/>
        </w:trPr>
        <w:tc>
          <w:tcPr>
            <w:tcW w:w="2876" w:type="dxa"/>
          </w:tcPr>
          <w:p w14:paraId="3B84A2B9" w14:textId="77777777" w:rsidR="008B4481" w:rsidRDefault="00000000">
            <w:pPr>
              <w:pStyle w:val="TableParagraph"/>
              <w:spacing w:before="4"/>
              <w:ind w:left="3"/>
              <w:rPr>
                <w:sz w:val="18"/>
              </w:rPr>
            </w:pPr>
            <w:r>
              <w:rPr>
                <w:color w:val="231F20"/>
                <w:sz w:val="18"/>
              </w:rPr>
              <w:t>5. Cataract surgical complications</w:t>
            </w:r>
          </w:p>
        </w:tc>
        <w:tc>
          <w:tcPr>
            <w:tcW w:w="1416" w:type="dxa"/>
          </w:tcPr>
          <w:p w14:paraId="6A636FD1" w14:textId="77777777" w:rsidR="008B4481" w:rsidRDefault="00000000">
            <w:pPr>
              <w:pStyle w:val="TableParagraph"/>
              <w:spacing w:before="4"/>
              <w:ind w:right="22"/>
              <w:jc w:val="center"/>
              <w:rPr>
                <w:sz w:val="18"/>
              </w:rPr>
            </w:pPr>
            <w:r>
              <w:rPr>
                <w:color w:val="231F20"/>
                <w:sz w:val="18"/>
              </w:rPr>
              <w:t>2</w:t>
            </w:r>
          </w:p>
        </w:tc>
        <w:tc>
          <w:tcPr>
            <w:tcW w:w="1046" w:type="dxa"/>
          </w:tcPr>
          <w:p w14:paraId="03C59240" w14:textId="77777777" w:rsidR="008B4481" w:rsidRDefault="00000000">
            <w:pPr>
              <w:pStyle w:val="TableParagraph"/>
              <w:spacing w:before="4"/>
              <w:ind w:right="282"/>
              <w:jc w:val="right"/>
              <w:rPr>
                <w:sz w:val="18"/>
              </w:rPr>
            </w:pPr>
            <w:r>
              <w:rPr>
                <w:color w:val="231F20"/>
                <w:sz w:val="18"/>
              </w:rPr>
              <w:t>5.4</w:t>
            </w:r>
          </w:p>
        </w:tc>
        <w:tc>
          <w:tcPr>
            <w:tcW w:w="1367" w:type="dxa"/>
          </w:tcPr>
          <w:p w14:paraId="4D885540" w14:textId="77777777" w:rsidR="008B4481" w:rsidRDefault="00000000">
            <w:pPr>
              <w:pStyle w:val="TableParagraph"/>
              <w:spacing w:before="4"/>
              <w:ind w:left="35"/>
              <w:jc w:val="center"/>
              <w:rPr>
                <w:sz w:val="18"/>
              </w:rPr>
            </w:pPr>
            <w:r>
              <w:rPr>
                <w:color w:val="231F20"/>
                <w:sz w:val="18"/>
              </w:rPr>
              <w:t>0</w:t>
            </w:r>
          </w:p>
        </w:tc>
        <w:tc>
          <w:tcPr>
            <w:tcW w:w="1046" w:type="dxa"/>
          </w:tcPr>
          <w:p w14:paraId="023B5457" w14:textId="77777777" w:rsidR="008B4481" w:rsidRDefault="00000000">
            <w:pPr>
              <w:pStyle w:val="TableParagraph"/>
              <w:spacing w:before="4"/>
              <w:ind w:right="281"/>
              <w:jc w:val="right"/>
              <w:rPr>
                <w:sz w:val="18"/>
              </w:rPr>
            </w:pPr>
            <w:r>
              <w:rPr>
                <w:color w:val="231F20"/>
                <w:sz w:val="18"/>
              </w:rPr>
              <w:t>0.0</w:t>
            </w:r>
          </w:p>
        </w:tc>
        <w:tc>
          <w:tcPr>
            <w:tcW w:w="1584" w:type="dxa"/>
          </w:tcPr>
          <w:p w14:paraId="391F4A26" w14:textId="77777777" w:rsidR="008B4481" w:rsidRDefault="00000000">
            <w:pPr>
              <w:pStyle w:val="TableParagraph"/>
              <w:spacing w:before="4"/>
              <w:ind w:left="100"/>
              <w:jc w:val="center"/>
              <w:rPr>
                <w:sz w:val="18"/>
              </w:rPr>
            </w:pPr>
            <w:r>
              <w:rPr>
                <w:color w:val="231F20"/>
                <w:sz w:val="18"/>
              </w:rPr>
              <w:t>1</w:t>
            </w:r>
          </w:p>
        </w:tc>
        <w:tc>
          <w:tcPr>
            <w:tcW w:w="745" w:type="dxa"/>
          </w:tcPr>
          <w:p w14:paraId="006C64A9" w14:textId="77777777" w:rsidR="008B4481" w:rsidRDefault="00000000">
            <w:pPr>
              <w:pStyle w:val="TableParagraph"/>
              <w:spacing w:before="4"/>
              <w:ind w:right="14"/>
              <w:jc w:val="right"/>
              <w:rPr>
                <w:sz w:val="18"/>
              </w:rPr>
            </w:pPr>
            <w:r>
              <w:rPr>
                <w:color w:val="231F20"/>
                <w:sz w:val="18"/>
              </w:rPr>
              <w:t>1.6</w:t>
            </w:r>
          </w:p>
        </w:tc>
      </w:tr>
      <w:tr w:rsidR="008B4481" w14:paraId="7160093C" w14:textId="77777777">
        <w:trPr>
          <w:trHeight w:val="226"/>
        </w:trPr>
        <w:tc>
          <w:tcPr>
            <w:tcW w:w="2876" w:type="dxa"/>
          </w:tcPr>
          <w:p w14:paraId="117549D9" w14:textId="77777777" w:rsidR="008B4481" w:rsidRDefault="00000000">
            <w:pPr>
              <w:pStyle w:val="TableParagraph"/>
              <w:spacing w:before="4"/>
              <w:ind w:left="3"/>
              <w:rPr>
                <w:sz w:val="18"/>
              </w:rPr>
            </w:pPr>
            <w:r>
              <w:rPr>
                <w:color w:val="231F20"/>
                <w:sz w:val="18"/>
              </w:rPr>
              <w:t>6. Other posterior segment diseases</w:t>
            </w:r>
          </w:p>
        </w:tc>
        <w:tc>
          <w:tcPr>
            <w:tcW w:w="1416" w:type="dxa"/>
          </w:tcPr>
          <w:p w14:paraId="5B9EB763" w14:textId="77777777" w:rsidR="008B4481" w:rsidRDefault="00000000">
            <w:pPr>
              <w:pStyle w:val="TableParagraph"/>
              <w:spacing w:before="4"/>
              <w:ind w:right="22"/>
              <w:jc w:val="center"/>
              <w:rPr>
                <w:sz w:val="18"/>
              </w:rPr>
            </w:pPr>
            <w:r>
              <w:rPr>
                <w:color w:val="231F20"/>
                <w:sz w:val="18"/>
              </w:rPr>
              <w:t>2</w:t>
            </w:r>
          </w:p>
        </w:tc>
        <w:tc>
          <w:tcPr>
            <w:tcW w:w="1046" w:type="dxa"/>
          </w:tcPr>
          <w:p w14:paraId="72EE3B96" w14:textId="77777777" w:rsidR="008B4481" w:rsidRDefault="00000000">
            <w:pPr>
              <w:pStyle w:val="TableParagraph"/>
              <w:spacing w:before="4"/>
              <w:ind w:right="283"/>
              <w:jc w:val="right"/>
              <w:rPr>
                <w:sz w:val="18"/>
              </w:rPr>
            </w:pPr>
            <w:r>
              <w:rPr>
                <w:color w:val="231F20"/>
                <w:sz w:val="18"/>
              </w:rPr>
              <w:t>5.4</w:t>
            </w:r>
          </w:p>
        </w:tc>
        <w:tc>
          <w:tcPr>
            <w:tcW w:w="1367" w:type="dxa"/>
          </w:tcPr>
          <w:p w14:paraId="3870D58A" w14:textId="77777777" w:rsidR="008B4481" w:rsidRDefault="00000000">
            <w:pPr>
              <w:pStyle w:val="TableParagraph"/>
              <w:spacing w:before="4"/>
              <w:ind w:left="34"/>
              <w:jc w:val="center"/>
              <w:rPr>
                <w:sz w:val="18"/>
              </w:rPr>
            </w:pPr>
            <w:r>
              <w:rPr>
                <w:color w:val="231F20"/>
                <w:sz w:val="18"/>
              </w:rPr>
              <w:t>1</w:t>
            </w:r>
          </w:p>
        </w:tc>
        <w:tc>
          <w:tcPr>
            <w:tcW w:w="1046" w:type="dxa"/>
          </w:tcPr>
          <w:p w14:paraId="5BBCE646" w14:textId="77777777" w:rsidR="008B4481" w:rsidRDefault="00000000">
            <w:pPr>
              <w:pStyle w:val="TableParagraph"/>
              <w:spacing w:before="4"/>
              <w:ind w:right="282"/>
              <w:jc w:val="right"/>
              <w:rPr>
                <w:sz w:val="18"/>
              </w:rPr>
            </w:pPr>
            <w:r>
              <w:rPr>
                <w:color w:val="231F20"/>
                <w:sz w:val="18"/>
              </w:rPr>
              <w:t>6.3</w:t>
            </w:r>
          </w:p>
        </w:tc>
        <w:tc>
          <w:tcPr>
            <w:tcW w:w="1584" w:type="dxa"/>
          </w:tcPr>
          <w:p w14:paraId="78DAEEC8" w14:textId="77777777" w:rsidR="008B4481" w:rsidRDefault="00000000">
            <w:pPr>
              <w:pStyle w:val="TableParagraph"/>
              <w:spacing w:before="4"/>
              <w:ind w:left="100"/>
              <w:jc w:val="center"/>
              <w:rPr>
                <w:sz w:val="18"/>
              </w:rPr>
            </w:pPr>
            <w:r>
              <w:rPr>
                <w:color w:val="231F20"/>
                <w:sz w:val="18"/>
              </w:rPr>
              <w:t>5</w:t>
            </w:r>
          </w:p>
        </w:tc>
        <w:tc>
          <w:tcPr>
            <w:tcW w:w="745" w:type="dxa"/>
          </w:tcPr>
          <w:p w14:paraId="02076951" w14:textId="77777777" w:rsidR="008B4481" w:rsidRDefault="00000000">
            <w:pPr>
              <w:pStyle w:val="TableParagraph"/>
              <w:spacing w:before="4"/>
              <w:ind w:right="14"/>
              <w:jc w:val="right"/>
              <w:rPr>
                <w:sz w:val="18"/>
              </w:rPr>
            </w:pPr>
            <w:r>
              <w:rPr>
                <w:color w:val="231F20"/>
                <w:sz w:val="18"/>
              </w:rPr>
              <w:t>7.9</w:t>
            </w:r>
          </w:p>
        </w:tc>
      </w:tr>
      <w:tr w:rsidR="008B4481" w14:paraId="49D3F029" w14:textId="77777777">
        <w:trPr>
          <w:trHeight w:val="226"/>
        </w:trPr>
        <w:tc>
          <w:tcPr>
            <w:tcW w:w="2876" w:type="dxa"/>
          </w:tcPr>
          <w:p w14:paraId="0C4F4793" w14:textId="77777777" w:rsidR="008B4481" w:rsidRDefault="00000000">
            <w:pPr>
              <w:pStyle w:val="TableParagraph"/>
              <w:spacing w:before="4"/>
              <w:ind w:left="3"/>
              <w:rPr>
                <w:sz w:val="18"/>
              </w:rPr>
            </w:pPr>
            <w:r>
              <w:rPr>
                <w:color w:val="231F20"/>
                <w:sz w:val="18"/>
              </w:rPr>
              <w:t>7. Refractive error</w:t>
            </w:r>
          </w:p>
        </w:tc>
        <w:tc>
          <w:tcPr>
            <w:tcW w:w="1416" w:type="dxa"/>
          </w:tcPr>
          <w:p w14:paraId="587997DC" w14:textId="77777777" w:rsidR="008B4481" w:rsidRDefault="00000000">
            <w:pPr>
              <w:pStyle w:val="TableParagraph"/>
              <w:spacing w:before="4"/>
              <w:ind w:right="23"/>
              <w:jc w:val="center"/>
              <w:rPr>
                <w:sz w:val="18"/>
              </w:rPr>
            </w:pPr>
            <w:r>
              <w:rPr>
                <w:color w:val="231F20"/>
                <w:sz w:val="18"/>
              </w:rPr>
              <w:t>0</w:t>
            </w:r>
          </w:p>
        </w:tc>
        <w:tc>
          <w:tcPr>
            <w:tcW w:w="1046" w:type="dxa"/>
          </w:tcPr>
          <w:p w14:paraId="4BC3BB5F" w14:textId="77777777" w:rsidR="008B4481" w:rsidRDefault="00000000">
            <w:pPr>
              <w:pStyle w:val="TableParagraph"/>
              <w:spacing w:before="4"/>
              <w:ind w:right="283"/>
              <w:jc w:val="right"/>
              <w:rPr>
                <w:sz w:val="18"/>
              </w:rPr>
            </w:pPr>
            <w:r>
              <w:rPr>
                <w:color w:val="231F20"/>
                <w:sz w:val="18"/>
              </w:rPr>
              <w:t>0.0</w:t>
            </w:r>
          </w:p>
        </w:tc>
        <w:tc>
          <w:tcPr>
            <w:tcW w:w="1367" w:type="dxa"/>
          </w:tcPr>
          <w:p w14:paraId="2EF80D4B" w14:textId="77777777" w:rsidR="008B4481" w:rsidRDefault="00000000">
            <w:pPr>
              <w:pStyle w:val="TableParagraph"/>
              <w:spacing w:before="4"/>
              <w:ind w:left="34"/>
              <w:jc w:val="center"/>
              <w:rPr>
                <w:sz w:val="18"/>
              </w:rPr>
            </w:pPr>
            <w:r>
              <w:rPr>
                <w:color w:val="231F20"/>
                <w:sz w:val="18"/>
              </w:rPr>
              <w:t>1</w:t>
            </w:r>
          </w:p>
        </w:tc>
        <w:tc>
          <w:tcPr>
            <w:tcW w:w="1046" w:type="dxa"/>
          </w:tcPr>
          <w:p w14:paraId="7D22D1A8" w14:textId="77777777" w:rsidR="008B4481" w:rsidRDefault="00000000">
            <w:pPr>
              <w:pStyle w:val="TableParagraph"/>
              <w:spacing w:before="4"/>
              <w:ind w:right="282"/>
              <w:jc w:val="right"/>
              <w:rPr>
                <w:sz w:val="18"/>
              </w:rPr>
            </w:pPr>
            <w:r>
              <w:rPr>
                <w:color w:val="231F20"/>
                <w:sz w:val="18"/>
              </w:rPr>
              <w:t>6.3</w:t>
            </w:r>
          </w:p>
        </w:tc>
        <w:tc>
          <w:tcPr>
            <w:tcW w:w="1584" w:type="dxa"/>
          </w:tcPr>
          <w:p w14:paraId="3BD20AF3" w14:textId="77777777" w:rsidR="008B4481" w:rsidRDefault="00000000">
            <w:pPr>
              <w:pStyle w:val="TableParagraph"/>
              <w:spacing w:before="4"/>
              <w:ind w:left="261" w:right="252"/>
              <w:jc w:val="center"/>
              <w:rPr>
                <w:sz w:val="18"/>
              </w:rPr>
            </w:pPr>
            <w:r>
              <w:rPr>
                <w:color w:val="231F20"/>
                <w:sz w:val="18"/>
              </w:rPr>
              <w:t>43</w:t>
            </w:r>
          </w:p>
        </w:tc>
        <w:tc>
          <w:tcPr>
            <w:tcW w:w="745" w:type="dxa"/>
          </w:tcPr>
          <w:p w14:paraId="03FADBEE" w14:textId="77777777" w:rsidR="008B4481" w:rsidRDefault="00000000">
            <w:pPr>
              <w:pStyle w:val="TableParagraph"/>
              <w:spacing w:before="4"/>
              <w:ind w:right="14"/>
              <w:jc w:val="right"/>
              <w:rPr>
                <w:sz w:val="18"/>
              </w:rPr>
            </w:pPr>
            <w:r>
              <w:rPr>
                <w:color w:val="231F20"/>
                <w:sz w:val="18"/>
              </w:rPr>
              <w:t>68.3</w:t>
            </w:r>
          </w:p>
        </w:tc>
      </w:tr>
      <w:tr w:rsidR="008B4481" w14:paraId="39E640D1" w14:textId="77777777">
        <w:trPr>
          <w:trHeight w:val="221"/>
        </w:trPr>
        <w:tc>
          <w:tcPr>
            <w:tcW w:w="2876" w:type="dxa"/>
            <w:tcBorders>
              <w:bottom w:val="single" w:sz="8" w:space="0" w:color="2E3092"/>
            </w:tcBorders>
          </w:tcPr>
          <w:p w14:paraId="62B11F4C" w14:textId="77777777" w:rsidR="008B4481" w:rsidRDefault="00000000">
            <w:pPr>
              <w:pStyle w:val="TableParagraph"/>
              <w:spacing w:before="4" w:line="197" w:lineRule="exact"/>
              <w:ind w:left="3"/>
              <w:rPr>
                <w:sz w:val="18"/>
              </w:rPr>
            </w:pPr>
            <w:r>
              <w:rPr>
                <w:color w:val="231F20"/>
                <w:sz w:val="18"/>
              </w:rPr>
              <w:t>Total</w:t>
            </w:r>
          </w:p>
        </w:tc>
        <w:tc>
          <w:tcPr>
            <w:tcW w:w="1416" w:type="dxa"/>
            <w:tcBorders>
              <w:bottom w:val="single" w:sz="8" w:space="0" w:color="2E3092"/>
            </w:tcBorders>
          </w:tcPr>
          <w:p w14:paraId="400A8E9C" w14:textId="77777777" w:rsidR="008B4481" w:rsidRDefault="00000000">
            <w:pPr>
              <w:pStyle w:val="TableParagraph"/>
              <w:spacing w:before="4" w:line="197" w:lineRule="exact"/>
              <w:ind w:left="219" w:right="332"/>
              <w:jc w:val="center"/>
              <w:rPr>
                <w:sz w:val="18"/>
              </w:rPr>
            </w:pPr>
            <w:r>
              <w:rPr>
                <w:color w:val="231F20"/>
                <w:sz w:val="18"/>
              </w:rPr>
              <w:t>37</w:t>
            </w:r>
          </w:p>
        </w:tc>
        <w:tc>
          <w:tcPr>
            <w:tcW w:w="1046" w:type="dxa"/>
            <w:tcBorders>
              <w:bottom w:val="single" w:sz="8" w:space="0" w:color="2E3092"/>
            </w:tcBorders>
          </w:tcPr>
          <w:p w14:paraId="700DD501" w14:textId="77777777" w:rsidR="008B4481" w:rsidRDefault="00000000">
            <w:pPr>
              <w:pStyle w:val="TableParagraph"/>
              <w:spacing w:before="4" w:line="197" w:lineRule="exact"/>
              <w:ind w:right="283"/>
              <w:jc w:val="right"/>
              <w:rPr>
                <w:sz w:val="18"/>
              </w:rPr>
            </w:pPr>
            <w:r>
              <w:rPr>
                <w:color w:val="231F20"/>
                <w:sz w:val="18"/>
              </w:rPr>
              <w:t>100.0</w:t>
            </w:r>
          </w:p>
        </w:tc>
        <w:tc>
          <w:tcPr>
            <w:tcW w:w="1367" w:type="dxa"/>
            <w:tcBorders>
              <w:bottom w:val="single" w:sz="8" w:space="0" w:color="2E3092"/>
            </w:tcBorders>
          </w:tcPr>
          <w:p w14:paraId="5DB17B80" w14:textId="77777777" w:rsidR="008B4481" w:rsidRDefault="00000000">
            <w:pPr>
              <w:pStyle w:val="TableParagraph"/>
              <w:spacing w:before="4" w:line="197" w:lineRule="exact"/>
              <w:ind w:left="547" w:right="600"/>
              <w:jc w:val="center"/>
              <w:rPr>
                <w:sz w:val="18"/>
              </w:rPr>
            </w:pPr>
            <w:r>
              <w:rPr>
                <w:color w:val="231F20"/>
                <w:sz w:val="18"/>
              </w:rPr>
              <w:t>16</w:t>
            </w:r>
          </w:p>
        </w:tc>
        <w:tc>
          <w:tcPr>
            <w:tcW w:w="1046" w:type="dxa"/>
            <w:tcBorders>
              <w:bottom w:val="single" w:sz="8" w:space="0" w:color="2E3092"/>
            </w:tcBorders>
          </w:tcPr>
          <w:p w14:paraId="7CDBCC51" w14:textId="77777777" w:rsidR="008B4481" w:rsidRDefault="00000000">
            <w:pPr>
              <w:pStyle w:val="TableParagraph"/>
              <w:spacing w:before="4" w:line="197" w:lineRule="exact"/>
              <w:ind w:right="282"/>
              <w:jc w:val="right"/>
              <w:rPr>
                <w:sz w:val="18"/>
              </w:rPr>
            </w:pPr>
            <w:r>
              <w:rPr>
                <w:color w:val="231F20"/>
                <w:sz w:val="18"/>
              </w:rPr>
              <w:t>100.0</w:t>
            </w:r>
          </w:p>
        </w:tc>
        <w:tc>
          <w:tcPr>
            <w:tcW w:w="1584" w:type="dxa"/>
            <w:tcBorders>
              <w:bottom w:val="single" w:sz="8" w:space="0" w:color="2E3092"/>
            </w:tcBorders>
          </w:tcPr>
          <w:p w14:paraId="173A3212" w14:textId="77777777" w:rsidR="008B4481" w:rsidRDefault="00000000">
            <w:pPr>
              <w:pStyle w:val="TableParagraph"/>
              <w:spacing w:before="4" w:line="197" w:lineRule="exact"/>
              <w:ind w:left="261" w:right="252"/>
              <w:jc w:val="center"/>
              <w:rPr>
                <w:sz w:val="18"/>
              </w:rPr>
            </w:pPr>
            <w:r>
              <w:rPr>
                <w:color w:val="231F20"/>
                <w:sz w:val="18"/>
              </w:rPr>
              <w:t>63</w:t>
            </w:r>
          </w:p>
        </w:tc>
        <w:tc>
          <w:tcPr>
            <w:tcW w:w="745" w:type="dxa"/>
            <w:tcBorders>
              <w:bottom w:val="single" w:sz="8" w:space="0" w:color="2E3092"/>
            </w:tcBorders>
          </w:tcPr>
          <w:p w14:paraId="2E9F8CB8" w14:textId="77777777" w:rsidR="008B4481" w:rsidRDefault="00000000">
            <w:pPr>
              <w:pStyle w:val="TableParagraph"/>
              <w:spacing w:before="4" w:line="197" w:lineRule="exact"/>
              <w:ind w:right="14"/>
              <w:jc w:val="right"/>
              <w:rPr>
                <w:sz w:val="18"/>
              </w:rPr>
            </w:pPr>
            <w:r>
              <w:rPr>
                <w:color w:val="231F20"/>
                <w:sz w:val="18"/>
              </w:rPr>
              <w:t>100.0</w:t>
            </w:r>
          </w:p>
        </w:tc>
      </w:tr>
    </w:tbl>
    <w:p w14:paraId="515160D3" w14:textId="77777777" w:rsidR="008B4481" w:rsidRDefault="00000000">
      <w:pPr>
        <w:spacing w:before="82"/>
        <w:ind w:left="125"/>
        <w:rPr>
          <w:sz w:val="18"/>
        </w:rPr>
      </w:pPr>
      <w:r>
        <w:rPr>
          <w:color w:val="231F20"/>
          <w:sz w:val="18"/>
        </w:rPr>
        <w:t>*Total proportion of blindness, SVI, and MVI from avoidable causes (1–5 and 7) = 94.6%, 93.8%, and 92.1%, respectively</w:t>
      </w:r>
    </w:p>
    <w:p w14:paraId="39FC62C2" w14:textId="77777777" w:rsidR="008B4481" w:rsidRDefault="008B4481">
      <w:pPr>
        <w:pStyle w:val="BodyText"/>
        <w:spacing w:before="10"/>
        <w:rPr>
          <w:sz w:val="10"/>
        </w:rPr>
      </w:pPr>
    </w:p>
    <w:p w14:paraId="226579BB" w14:textId="77777777" w:rsidR="008B4481" w:rsidRDefault="008B4481">
      <w:pPr>
        <w:rPr>
          <w:sz w:val="10"/>
        </w:rPr>
        <w:sectPr w:rsidR="008B4481">
          <w:pgSz w:w="12240" w:h="15840"/>
          <w:pgMar w:top="900" w:right="940" w:bottom="280" w:left="960" w:header="215" w:footer="0" w:gutter="0"/>
          <w:cols w:space="720"/>
        </w:sectPr>
      </w:pPr>
    </w:p>
    <w:p w14:paraId="29FBB8D3" w14:textId="77777777" w:rsidR="008B4481" w:rsidRDefault="008B4481">
      <w:pPr>
        <w:pStyle w:val="BodyText"/>
        <w:spacing w:before="10"/>
        <w:rPr>
          <w:sz w:val="15"/>
        </w:rPr>
      </w:pPr>
    </w:p>
    <w:p w14:paraId="38EE51D7" w14:textId="4EF7E28C" w:rsidR="008B4481" w:rsidRDefault="009017DF">
      <w:pPr>
        <w:pStyle w:val="BodyText"/>
        <w:spacing w:line="20" w:lineRule="exact"/>
        <w:ind w:left="112" w:right="-29"/>
        <w:rPr>
          <w:sz w:val="2"/>
        </w:rPr>
      </w:pPr>
      <w:r>
        <w:rPr>
          <w:noProof/>
          <w:sz w:val="2"/>
        </w:rPr>
        <mc:AlternateContent>
          <mc:Choice Requires="wpg">
            <w:drawing>
              <wp:inline distT="0" distB="0" distL="0" distR="0" wp14:anchorId="5FAE0DB6" wp14:editId="000EB30E">
                <wp:extent cx="3086100" cy="12700"/>
                <wp:effectExtent l="9525" t="0" r="9525" b="6350"/>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8" name="Line 8"/>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7E939B" id="Group 7"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WIHgIAALMEAAAOAAAAZHJzL2Uyb0RvYy54bWyklEuP2yAQx++V+h2Q740fW6VZK84ekmwu&#10;abvSbj8AAWyjYgYBiZNv3wE7j2Yv1faCBs+Dmd8fPH86doochHUSdJXkkywhQjPgUjdV8uvt+css&#10;Ic5TzakCLarkJFzytPj8ad6bUhTQguLCEiyiXdmbKmm9N2WaOtaKjroJGKHRWYPtqMetbVJuaY/V&#10;O5UWWTZNe7DcWGDCOfy6GpzJItava8H8z7p2whNVJdibj6uN6y6s6WJOy8ZS00o2tkE/0EVHpcZD&#10;L6VW1FOyt/JdqU4yCw5qP2HQpVDXkok4A06TZ3fTbCzsTZylKfvGXDAh2jtOHy7Lfhw21ryaFzt0&#10;j+YW2G+HXNLeNOWtP+ybIZjs+u/AUU+69xAHP9a2CyVwJHKMfE8XvuLoCcOPD9lsmmcoA0NfXnxD&#10;M/JnLYr0Lou16zHv62w6JhUxI6XlcFxscWwpSI53yF0xuf/D9NpSIyJ9FzC8WCI5to0XWtMOR99K&#10;LcgsTBAOxoilHiiyox4pEg3LlupGxFpvJ4NpecjAxm9SwsahBP9INR+xnbFe8fxNh5bGOr8R0JFg&#10;VInCjqNY9LB1PrRxDQnaaXiWSkVJlCb9WaPgcqAkD964sc1uqSw5UHxVxfoheyziUHdh4dAVde0Q&#10;FysMeuO11jwe0wrK16PtqVSDjW0pPUIKXAbCO+CnF3uGh0KPVxRfRpxkfMXh6d3uY9T1X7P4Aw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9YvFiB4CAACzBAAADgAAAAAAAAAAAAAAAAAuAgAAZHJzL2Uyb0RvYy54bWxQSwECLQAU&#10;AAYACAAAACEACtKaktoAAAADAQAADwAAAAAAAAAAAAAAAAB4BAAAZHJzL2Rvd25yZXYueG1sUEsF&#10;BgAAAAAEAAQA8wAAAH8FAAAAAA==&#10;">
                <v:line id="Line 8"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29C6811E" w14:textId="77777777" w:rsidR="008B4481" w:rsidRDefault="00000000">
      <w:pPr>
        <w:spacing w:before="13"/>
        <w:ind w:left="122"/>
        <w:jc w:val="both"/>
        <w:rPr>
          <w:b/>
          <w:sz w:val="20"/>
        </w:rPr>
      </w:pPr>
      <w:r>
        <w:rPr>
          <w:b/>
          <w:color w:val="2E3092"/>
          <w:sz w:val="20"/>
          <w:u w:val="single" w:color="2E3092"/>
        </w:rPr>
        <w:t xml:space="preserve">          Table 6: Cataract surgical coverage (persons)          </w:t>
      </w:r>
    </w:p>
    <w:p w14:paraId="3F5437D6" w14:textId="77777777" w:rsidR="008B4481" w:rsidRDefault="008B4481">
      <w:pPr>
        <w:pStyle w:val="BodyText"/>
        <w:spacing w:before="10"/>
        <w:rPr>
          <w:b/>
          <w:sz w:val="2"/>
        </w:rPr>
      </w:pPr>
    </w:p>
    <w:tbl>
      <w:tblPr>
        <w:tblW w:w="0" w:type="auto"/>
        <w:tblInd w:w="130" w:type="dxa"/>
        <w:tblLayout w:type="fixed"/>
        <w:tblCellMar>
          <w:left w:w="0" w:type="dxa"/>
          <w:right w:w="0" w:type="dxa"/>
        </w:tblCellMar>
        <w:tblLook w:val="01E0" w:firstRow="1" w:lastRow="1" w:firstColumn="1" w:lastColumn="1" w:noHBand="0" w:noVBand="0"/>
      </w:tblPr>
      <w:tblGrid>
        <w:gridCol w:w="1208"/>
        <w:gridCol w:w="1361"/>
        <w:gridCol w:w="1410"/>
        <w:gridCol w:w="880"/>
      </w:tblGrid>
      <w:tr w:rsidR="008B4481" w14:paraId="446DD25C" w14:textId="77777777">
        <w:trPr>
          <w:trHeight w:val="223"/>
        </w:trPr>
        <w:tc>
          <w:tcPr>
            <w:tcW w:w="1208" w:type="dxa"/>
            <w:tcBorders>
              <w:bottom w:val="single" w:sz="4" w:space="0" w:color="2E3092"/>
            </w:tcBorders>
          </w:tcPr>
          <w:p w14:paraId="1CEEE1B7" w14:textId="77777777" w:rsidR="008B4481" w:rsidRDefault="008B4481">
            <w:pPr>
              <w:pStyle w:val="TableParagraph"/>
              <w:spacing w:line="240" w:lineRule="auto"/>
              <w:rPr>
                <w:sz w:val="16"/>
              </w:rPr>
            </w:pPr>
          </w:p>
        </w:tc>
        <w:tc>
          <w:tcPr>
            <w:tcW w:w="1361" w:type="dxa"/>
            <w:tcBorders>
              <w:bottom w:val="single" w:sz="4" w:space="0" w:color="2E3092"/>
            </w:tcBorders>
          </w:tcPr>
          <w:p w14:paraId="1355DC36" w14:textId="77777777" w:rsidR="008B4481" w:rsidRDefault="00000000">
            <w:pPr>
              <w:pStyle w:val="TableParagraph"/>
              <w:spacing w:line="199" w:lineRule="exact"/>
              <w:ind w:right="393"/>
              <w:jc w:val="right"/>
              <w:rPr>
                <w:b/>
                <w:sz w:val="18"/>
              </w:rPr>
            </w:pPr>
            <w:r>
              <w:rPr>
                <w:b/>
                <w:color w:val="231F20"/>
                <w:sz w:val="18"/>
              </w:rPr>
              <w:t>Males</w:t>
            </w:r>
          </w:p>
        </w:tc>
        <w:tc>
          <w:tcPr>
            <w:tcW w:w="1410" w:type="dxa"/>
            <w:tcBorders>
              <w:bottom w:val="single" w:sz="4" w:space="0" w:color="2E3092"/>
            </w:tcBorders>
          </w:tcPr>
          <w:p w14:paraId="5FEDB5F8" w14:textId="77777777" w:rsidR="008B4481" w:rsidRDefault="00000000">
            <w:pPr>
              <w:pStyle w:val="TableParagraph"/>
              <w:spacing w:line="199" w:lineRule="exact"/>
              <w:ind w:left="370" w:right="370"/>
              <w:jc w:val="center"/>
              <w:rPr>
                <w:b/>
                <w:sz w:val="18"/>
              </w:rPr>
            </w:pPr>
            <w:r>
              <w:rPr>
                <w:b/>
                <w:color w:val="231F20"/>
                <w:sz w:val="18"/>
              </w:rPr>
              <w:t>Females</w:t>
            </w:r>
          </w:p>
        </w:tc>
        <w:tc>
          <w:tcPr>
            <w:tcW w:w="880" w:type="dxa"/>
            <w:tcBorders>
              <w:bottom w:val="single" w:sz="4" w:space="0" w:color="2E3092"/>
            </w:tcBorders>
          </w:tcPr>
          <w:p w14:paraId="3D6AC755" w14:textId="77777777" w:rsidR="008B4481" w:rsidRDefault="00000000">
            <w:pPr>
              <w:pStyle w:val="TableParagraph"/>
              <w:spacing w:line="199" w:lineRule="exact"/>
              <w:ind w:right="88"/>
              <w:jc w:val="right"/>
              <w:rPr>
                <w:b/>
                <w:sz w:val="18"/>
              </w:rPr>
            </w:pPr>
            <w:r>
              <w:rPr>
                <w:b/>
                <w:color w:val="231F20"/>
                <w:sz w:val="18"/>
              </w:rPr>
              <w:t>Total</w:t>
            </w:r>
          </w:p>
        </w:tc>
      </w:tr>
      <w:tr w:rsidR="008B4481" w14:paraId="12057888" w14:textId="77777777">
        <w:trPr>
          <w:trHeight w:val="206"/>
        </w:trPr>
        <w:tc>
          <w:tcPr>
            <w:tcW w:w="1208" w:type="dxa"/>
            <w:tcBorders>
              <w:top w:val="single" w:sz="4" w:space="0" w:color="2E3092"/>
            </w:tcBorders>
          </w:tcPr>
          <w:p w14:paraId="442BDC07" w14:textId="77777777" w:rsidR="008B4481" w:rsidRDefault="00000000">
            <w:pPr>
              <w:pStyle w:val="TableParagraph"/>
              <w:spacing w:line="185" w:lineRule="exact"/>
              <w:ind w:left="-1"/>
              <w:rPr>
                <w:sz w:val="18"/>
              </w:rPr>
            </w:pPr>
            <w:r>
              <w:rPr>
                <w:color w:val="231F20"/>
                <w:sz w:val="18"/>
              </w:rPr>
              <w:t>VA &lt;3/60</w:t>
            </w:r>
          </w:p>
        </w:tc>
        <w:tc>
          <w:tcPr>
            <w:tcW w:w="1361" w:type="dxa"/>
            <w:tcBorders>
              <w:top w:val="single" w:sz="4" w:space="0" w:color="2E3092"/>
            </w:tcBorders>
          </w:tcPr>
          <w:p w14:paraId="61A4D2C1" w14:textId="77777777" w:rsidR="008B4481" w:rsidRDefault="00000000">
            <w:pPr>
              <w:pStyle w:val="TableParagraph"/>
              <w:spacing w:line="185" w:lineRule="exact"/>
              <w:ind w:right="448"/>
              <w:jc w:val="right"/>
              <w:rPr>
                <w:sz w:val="18"/>
              </w:rPr>
            </w:pPr>
            <w:r>
              <w:rPr>
                <w:color w:val="231F20"/>
                <w:sz w:val="18"/>
              </w:rPr>
              <w:t>100.0</w:t>
            </w:r>
          </w:p>
        </w:tc>
        <w:tc>
          <w:tcPr>
            <w:tcW w:w="1410" w:type="dxa"/>
            <w:tcBorders>
              <w:top w:val="single" w:sz="4" w:space="0" w:color="2E3092"/>
            </w:tcBorders>
          </w:tcPr>
          <w:p w14:paraId="0B362AA1" w14:textId="77777777" w:rsidR="008B4481" w:rsidRDefault="00000000">
            <w:pPr>
              <w:pStyle w:val="TableParagraph"/>
              <w:spacing w:line="185" w:lineRule="exact"/>
              <w:ind w:left="309" w:right="370"/>
              <w:jc w:val="center"/>
              <w:rPr>
                <w:sz w:val="18"/>
              </w:rPr>
            </w:pPr>
            <w:r>
              <w:rPr>
                <w:color w:val="231F20"/>
                <w:sz w:val="18"/>
              </w:rPr>
              <w:t>56.0</w:t>
            </w:r>
          </w:p>
        </w:tc>
        <w:tc>
          <w:tcPr>
            <w:tcW w:w="880" w:type="dxa"/>
            <w:tcBorders>
              <w:top w:val="single" w:sz="4" w:space="0" w:color="2E3092"/>
            </w:tcBorders>
          </w:tcPr>
          <w:p w14:paraId="380E2746" w14:textId="77777777" w:rsidR="008B4481" w:rsidRDefault="00000000">
            <w:pPr>
              <w:pStyle w:val="TableParagraph"/>
              <w:spacing w:line="185" w:lineRule="exact"/>
              <w:ind w:right="18"/>
              <w:jc w:val="right"/>
              <w:rPr>
                <w:sz w:val="18"/>
              </w:rPr>
            </w:pPr>
            <w:r>
              <w:rPr>
                <w:color w:val="231F20"/>
                <w:sz w:val="18"/>
              </w:rPr>
              <w:t>76.1%</w:t>
            </w:r>
          </w:p>
        </w:tc>
      </w:tr>
      <w:tr w:rsidR="008B4481" w14:paraId="525EAB16" w14:textId="77777777">
        <w:trPr>
          <w:trHeight w:val="226"/>
        </w:trPr>
        <w:tc>
          <w:tcPr>
            <w:tcW w:w="1208" w:type="dxa"/>
          </w:tcPr>
          <w:p w14:paraId="76EDB38C" w14:textId="77777777" w:rsidR="008B4481" w:rsidRDefault="00000000">
            <w:pPr>
              <w:pStyle w:val="TableParagraph"/>
              <w:spacing w:before="4"/>
              <w:ind w:left="-1"/>
              <w:rPr>
                <w:sz w:val="18"/>
              </w:rPr>
            </w:pPr>
            <w:r>
              <w:rPr>
                <w:color w:val="231F20"/>
                <w:sz w:val="18"/>
              </w:rPr>
              <w:t>VA &lt;6/60</w:t>
            </w:r>
          </w:p>
        </w:tc>
        <w:tc>
          <w:tcPr>
            <w:tcW w:w="1361" w:type="dxa"/>
          </w:tcPr>
          <w:p w14:paraId="180E0044" w14:textId="77777777" w:rsidR="008B4481" w:rsidRDefault="00000000">
            <w:pPr>
              <w:pStyle w:val="TableParagraph"/>
              <w:spacing w:before="4"/>
              <w:ind w:right="448"/>
              <w:jc w:val="right"/>
              <w:rPr>
                <w:sz w:val="18"/>
              </w:rPr>
            </w:pPr>
            <w:r>
              <w:rPr>
                <w:color w:val="231F20"/>
                <w:sz w:val="18"/>
              </w:rPr>
              <w:t>100.0</w:t>
            </w:r>
          </w:p>
        </w:tc>
        <w:tc>
          <w:tcPr>
            <w:tcW w:w="1410" w:type="dxa"/>
          </w:tcPr>
          <w:p w14:paraId="6C2CF4A9" w14:textId="77777777" w:rsidR="008B4481" w:rsidRDefault="00000000">
            <w:pPr>
              <w:pStyle w:val="TableParagraph"/>
              <w:spacing w:before="4"/>
              <w:ind w:left="309" w:right="370"/>
              <w:jc w:val="center"/>
              <w:rPr>
                <w:sz w:val="18"/>
              </w:rPr>
            </w:pPr>
            <w:r>
              <w:rPr>
                <w:color w:val="231F20"/>
                <w:sz w:val="18"/>
              </w:rPr>
              <w:t>48.3</w:t>
            </w:r>
          </w:p>
        </w:tc>
        <w:tc>
          <w:tcPr>
            <w:tcW w:w="880" w:type="dxa"/>
          </w:tcPr>
          <w:p w14:paraId="13B2EDEF" w14:textId="77777777" w:rsidR="008B4481" w:rsidRDefault="00000000">
            <w:pPr>
              <w:pStyle w:val="TableParagraph"/>
              <w:spacing w:before="4"/>
              <w:ind w:right="18"/>
              <w:jc w:val="right"/>
              <w:rPr>
                <w:sz w:val="18"/>
              </w:rPr>
            </w:pPr>
            <w:r>
              <w:rPr>
                <w:color w:val="231F20"/>
                <w:sz w:val="18"/>
              </w:rPr>
              <w:t>70.0%</w:t>
            </w:r>
          </w:p>
        </w:tc>
      </w:tr>
      <w:tr w:rsidR="008B4481" w14:paraId="1B4E3827" w14:textId="77777777">
        <w:trPr>
          <w:trHeight w:val="211"/>
        </w:trPr>
        <w:tc>
          <w:tcPr>
            <w:tcW w:w="1208" w:type="dxa"/>
          </w:tcPr>
          <w:p w14:paraId="14D64CDA" w14:textId="77777777" w:rsidR="008B4481" w:rsidRDefault="00000000">
            <w:pPr>
              <w:pStyle w:val="TableParagraph"/>
              <w:spacing w:before="4" w:line="187" w:lineRule="exact"/>
              <w:ind w:left="-1"/>
              <w:rPr>
                <w:sz w:val="18"/>
              </w:rPr>
            </w:pPr>
            <w:r>
              <w:rPr>
                <w:color w:val="231F20"/>
                <w:sz w:val="18"/>
              </w:rPr>
              <w:t>VA &lt;6/18</w:t>
            </w:r>
          </w:p>
        </w:tc>
        <w:tc>
          <w:tcPr>
            <w:tcW w:w="1361" w:type="dxa"/>
          </w:tcPr>
          <w:p w14:paraId="7C4F0336" w14:textId="77777777" w:rsidR="008B4481" w:rsidRDefault="00000000">
            <w:pPr>
              <w:pStyle w:val="TableParagraph"/>
              <w:spacing w:before="4" w:line="187" w:lineRule="exact"/>
              <w:ind w:right="448"/>
              <w:jc w:val="right"/>
              <w:rPr>
                <w:sz w:val="18"/>
              </w:rPr>
            </w:pPr>
            <w:r>
              <w:rPr>
                <w:color w:val="231F20"/>
                <w:sz w:val="18"/>
              </w:rPr>
              <w:t>75.0</w:t>
            </w:r>
          </w:p>
        </w:tc>
        <w:tc>
          <w:tcPr>
            <w:tcW w:w="1410" w:type="dxa"/>
          </w:tcPr>
          <w:p w14:paraId="7E3B1B69" w14:textId="77777777" w:rsidR="008B4481" w:rsidRDefault="00000000">
            <w:pPr>
              <w:pStyle w:val="TableParagraph"/>
              <w:spacing w:before="4" w:line="187" w:lineRule="exact"/>
              <w:ind w:left="309" w:right="370"/>
              <w:jc w:val="center"/>
              <w:rPr>
                <w:sz w:val="18"/>
              </w:rPr>
            </w:pPr>
            <w:r>
              <w:rPr>
                <w:color w:val="231F20"/>
                <w:sz w:val="18"/>
              </w:rPr>
              <w:t>37.8</w:t>
            </w:r>
          </w:p>
        </w:tc>
        <w:tc>
          <w:tcPr>
            <w:tcW w:w="880" w:type="dxa"/>
          </w:tcPr>
          <w:p w14:paraId="3C978175" w14:textId="77777777" w:rsidR="008B4481" w:rsidRDefault="00000000">
            <w:pPr>
              <w:pStyle w:val="TableParagraph"/>
              <w:spacing w:before="4" w:line="187" w:lineRule="exact"/>
              <w:ind w:right="18"/>
              <w:jc w:val="right"/>
              <w:rPr>
                <w:sz w:val="18"/>
              </w:rPr>
            </w:pPr>
            <w:r>
              <w:rPr>
                <w:color w:val="231F20"/>
                <w:sz w:val="18"/>
              </w:rPr>
              <w:t>55.1%</w:t>
            </w:r>
          </w:p>
        </w:tc>
      </w:tr>
    </w:tbl>
    <w:p w14:paraId="22CCF10F" w14:textId="77777777" w:rsidR="008B4481" w:rsidRDefault="00000000">
      <w:pPr>
        <w:tabs>
          <w:tab w:val="left" w:pos="4497"/>
        </w:tabs>
        <w:spacing w:before="19"/>
        <w:ind w:left="118" w:firstLine="4"/>
        <w:jc w:val="both"/>
        <w:rPr>
          <w:sz w:val="18"/>
        </w:rPr>
      </w:pPr>
      <w:r>
        <w:rPr>
          <w:color w:val="231F20"/>
          <w:sz w:val="18"/>
          <w:u w:val="single" w:color="2E3092"/>
        </w:rPr>
        <w:t>Overall</w:t>
      </w:r>
      <w:r>
        <w:rPr>
          <w:color w:val="231F20"/>
          <w:spacing w:val="-1"/>
          <w:sz w:val="18"/>
          <w:u w:val="single" w:color="2E3092"/>
        </w:rPr>
        <w:t xml:space="preserve"> </w:t>
      </w:r>
      <w:r>
        <w:rPr>
          <w:color w:val="231F20"/>
          <w:sz w:val="18"/>
          <w:u w:val="single" w:color="2E3092"/>
        </w:rPr>
        <w:t>CSC</w:t>
      </w:r>
      <w:r>
        <w:rPr>
          <w:color w:val="231F20"/>
          <w:sz w:val="18"/>
          <w:u w:val="single" w:color="2E3092"/>
        </w:rPr>
        <w:tab/>
        <w:t>67.0%</w:t>
      </w:r>
    </w:p>
    <w:p w14:paraId="2B488B77" w14:textId="77777777" w:rsidR="008B4481" w:rsidRDefault="008B4481">
      <w:pPr>
        <w:pStyle w:val="BodyText"/>
        <w:spacing w:before="8"/>
        <w:rPr>
          <w:sz w:val="24"/>
        </w:rPr>
      </w:pPr>
    </w:p>
    <w:p w14:paraId="191B24DB" w14:textId="77777777" w:rsidR="008B4481" w:rsidRDefault="00000000">
      <w:pPr>
        <w:pStyle w:val="BodyText"/>
        <w:spacing w:line="271" w:lineRule="auto"/>
        <w:ind w:left="118" w:right="42"/>
        <w:jc w:val="both"/>
      </w:pPr>
      <w:r>
        <w:rPr>
          <w:color w:val="231F20"/>
        </w:rPr>
        <w:t xml:space="preserve">heads ahead of the </w:t>
      </w:r>
      <w:r>
        <w:rPr>
          <w:color w:val="231F20"/>
          <w:spacing w:val="-3"/>
        </w:rPr>
        <w:t xml:space="preserve">survey. </w:t>
      </w:r>
      <w:r>
        <w:rPr>
          <w:color w:val="231F20"/>
        </w:rPr>
        <w:t xml:space="preserve">The provision of local guides </w:t>
      </w:r>
      <w:r>
        <w:rPr>
          <w:color w:val="231F20"/>
          <w:spacing w:val="-9"/>
        </w:rPr>
        <w:t xml:space="preserve">by </w:t>
      </w:r>
      <w:r>
        <w:rPr>
          <w:color w:val="231F20"/>
        </w:rPr>
        <w:t>each</w:t>
      </w:r>
      <w:r>
        <w:rPr>
          <w:color w:val="231F20"/>
          <w:spacing w:val="-17"/>
        </w:rPr>
        <w:t xml:space="preserve"> </w:t>
      </w:r>
      <w:r>
        <w:rPr>
          <w:color w:val="231F20"/>
        </w:rPr>
        <w:t>community</w:t>
      </w:r>
      <w:r>
        <w:rPr>
          <w:color w:val="231F20"/>
          <w:spacing w:val="-17"/>
        </w:rPr>
        <w:t xml:space="preserve"> </w:t>
      </w:r>
      <w:r>
        <w:rPr>
          <w:color w:val="231F20"/>
          <w:spacing w:val="-4"/>
        </w:rPr>
        <w:t>head,</w:t>
      </w:r>
      <w:r>
        <w:rPr>
          <w:color w:val="231F20"/>
          <w:spacing w:val="-17"/>
        </w:rPr>
        <w:t xml:space="preserve"> </w:t>
      </w:r>
      <w:r>
        <w:rPr>
          <w:color w:val="231F20"/>
          <w:spacing w:val="-3"/>
        </w:rPr>
        <w:t>avoidance</w:t>
      </w:r>
      <w:r>
        <w:rPr>
          <w:color w:val="231F20"/>
          <w:spacing w:val="-16"/>
        </w:rPr>
        <w:t xml:space="preserve"> </w:t>
      </w:r>
      <w:r>
        <w:rPr>
          <w:color w:val="231F20"/>
        </w:rPr>
        <w:t>of</w:t>
      </w:r>
      <w:r>
        <w:rPr>
          <w:color w:val="231F20"/>
          <w:spacing w:val="-17"/>
        </w:rPr>
        <w:t xml:space="preserve"> </w:t>
      </w:r>
      <w:r>
        <w:rPr>
          <w:color w:val="231F20"/>
        </w:rPr>
        <w:t>field</w:t>
      </w:r>
      <w:r>
        <w:rPr>
          <w:color w:val="231F20"/>
          <w:spacing w:val="-17"/>
        </w:rPr>
        <w:t xml:space="preserve"> </w:t>
      </w:r>
      <w:r>
        <w:rPr>
          <w:color w:val="231F20"/>
          <w:spacing w:val="-3"/>
        </w:rPr>
        <w:t>work</w:t>
      </w:r>
      <w:r>
        <w:rPr>
          <w:color w:val="231F20"/>
          <w:spacing w:val="-16"/>
        </w:rPr>
        <w:t xml:space="preserve"> </w:t>
      </w:r>
      <w:r>
        <w:rPr>
          <w:color w:val="231F20"/>
        </w:rPr>
        <w:t>on</w:t>
      </w:r>
      <w:r>
        <w:rPr>
          <w:color w:val="231F20"/>
          <w:spacing w:val="-17"/>
        </w:rPr>
        <w:t xml:space="preserve"> </w:t>
      </w:r>
      <w:r>
        <w:rPr>
          <w:color w:val="231F20"/>
        </w:rPr>
        <w:t>local</w:t>
      </w:r>
      <w:r>
        <w:rPr>
          <w:color w:val="231F20"/>
          <w:spacing w:val="-17"/>
        </w:rPr>
        <w:t xml:space="preserve"> </w:t>
      </w:r>
      <w:r>
        <w:rPr>
          <w:color w:val="231F20"/>
        </w:rPr>
        <w:t xml:space="preserve">market days, and the fact that the survey was conducted in the dry season also contributed to the high coverage. This </w:t>
      </w:r>
      <w:r>
        <w:rPr>
          <w:color w:val="231F20"/>
          <w:spacing w:val="-3"/>
        </w:rPr>
        <w:t xml:space="preserve">excellent </w:t>
      </w:r>
      <w:r>
        <w:rPr>
          <w:color w:val="231F20"/>
        </w:rPr>
        <w:t xml:space="preserve">coverage achieved implies that data collected in this </w:t>
      </w:r>
      <w:r>
        <w:rPr>
          <w:color w:val="231F20"/>
          <w:spacing w:val="-4"/>
        </w:rPr>
        <w:t xml:space="preserve">survey </w:t>
      </w:r>
      <w:r>
        <w:rPr>
          <w:color w:val="231F20"/>
        </w:rPr>
        <w:t>could reliably represent the situation in Saki East</w:t>
      </w:r>
      <w:r>
        <w:rPr>
          <w:color w:val="231F20"/>
          <w:spacing w:val="-5"/>
        </w:rPr>
        <w:t xml:space="preserve"> </w:t>
      </w:r>
      <w:r>
        <w:rPr>
          <w:color w:val="231F20"/>
        </w:rPr>
        <w:t>LGA.</w:t>
      </w:r>
    </w:p>
    <w:p w14:paraId="4161AA1E" w14:textId="77777777" w:rsidR="008B4481" w:rsidRDefault="00000000">
      <w:pPr>
        <w:pStyle w:val="BodyText"/>
        <w:spacing w:before="124" w:line="271" w:lineRule="auto"/>
        <w:ind w:left="118" w:right="40"/>
        <w:jc w:val="both"/>
      </w:pPr>
      <w:r>
        <w:rPr>
          <w:color w:val="231F20"/>
          <w:spacing w:val="-3"/>
        </w:rPr>
        <w:t>More</w:t>
      </w:r>
      <w:r>
        <w:rPr>
          <w:color w:val="231F20"/>
          <w:spacing w:val="-20"/>
        </w:rPr>
        <w:t xml:space="preserve"> </w:t>
      </w:r>
      <w:r>
        <w:rPr>
          <w:color w:val="231F20"/>
          <w:spacing w:val="-3"/>
        </w:rPr>
        <w:t>than</w:t>
      </w:r>
      <w:r>
        <w:rPr>
          <w:color w:val="231F20"/>
          <w:spacing w:val="-20"/>
        </w:rPr>
        <w:t xml:space="preserve"> </w:t>
      </w:r>
      <w:r>
        <w:rPr>
          <w:color w:val="231F20"/>
          <w:spacing w:val="-3"/>
        </w:rPr>
        <w:t>half</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respondents</w:t>
      </w:r>
      <w:r>
        <w:rPr>
          <w:color w:val="231F20"/>
          <w:spacing w:val="-20"/>
        </w:rPr>
        <w:t xml:space="preserve"> </w:t>
      </w:r>
      <w:r>
        <w:rPr>
          <w:color w:val="231F20"/>
          <w:spacing w:val="-4"/>
        </w:rPr>
        <w:t>were</w:t>
      </w:r>
      <w:r>
        <w:rPr>
          <w:color w:val="231F20"/>
          <w:spacing w:val="-20"/>
        </w:rPr>
        <w:t xml:space="preserve"> </w:t>
      </w:r>
      <w:r>
        <w:rPr>
          <w:color w:val="231F20"/>
          <w:spacing w:val="-3"/>
        </w:rPr>
        <w:t>aged</w:t>
      </w:r>
      <w:r>
        <w:rPr>
          <w:color w:val="231F20"/>
          <w:spacing w:val="-20"/>
        </w:rPr>
        <w:t xml:space="preserve"> </w:t>
      </w:r>
      <w:r>
        <w:rPr>
          <w:color w:val="231F20"/>
        </w:rPr>
        <w:t>60</w:t>
      </w:r>
      <w:r>
        <w:rPr>
          <w:color w:val="231F20"/>
          <w:spacing w:val="-19"/>
        </w:rPr>
        <w:t xml:space="preserve"> </w:t>
      </w:r>
      <w:r>
        <w:rPr>
          <w:color w:val="231F20"/>
          <w:spacing w:val="-4"/>
        </w:rPr>
        <w:t>years</w:t>
      </w:r>
      <w:r>
        <w:rPr>
          <w:color w:val="231F20"/>
          <w:spacing w:val="-20"/>
        </w:rPr>
        <w:t xml:space="preserve"> </w:t>
      </w:r>
      <w:r>
        <w:rPr>
          <w:color w:val="231F20"/>
        </w:rPr>
        <w:t>and</w:t>
      </w:r>
      <w:r>
        <w:rPr>
          <w:color w:val="231F20"/>
          <w:spacing w:val="-20"/>
        </w:rPr>
        <w:t xml:space="preserve"> </w:t>
      </w:r>
      <w:r>
        <w:rPr>
          <w:color w:val="231F20"/>
          <w:spacing w:val="-5"/>
        </w:rPr>
        <w:t xml:space="preserve">above. </w:t>
      </w:r>
      <w:r>
        <w:rPr>
          <w:color w:val="231F20"/>
        </w:rPr>
        <w:t>This</w:t>
      </w:r>
      <w:r>
        <w:rPr>
          <w:color w:val="231F20"/>
          <w:spacing w:val="-16"/>
        </w:rPr>
        <w:t xml:space="preserve"> </w:t>
      </w:r>
      <w:r>
        <w:rPr>
          <w:color w:val="231F20"/>
        </w:rPr>
        <w:t>proportion</w:t>
      </w:r>
      <w:r>
        <w:rPr>
          <w:color w:val="231F20"/>
          <w:spacing w:val="-15"/>
        </w:rPr>
        <w:t xml:space="preserve"> </w:t>
      </w:r>
      <w:r>
        <w:rPr>
          <w:color w:val="231F20"/>
        </w:rPr>
        <w:t>is</w:t>
      </w:r>
      <w:r>
        <w:rPr>
          <w:color w:val="231F20"/>
          <w:spacing w:val="-15"/>
        </w:rPr>
        <w:t xml:space="preserve"> </w:t>
      </w:r>
      <w:r>
        <w:rPr>
          <w:color w:val="231F20"/>
        </w:rPr>
        <w:t>similar</w:t>
      </w:r>
      <w:r>
        <w:rPr>
          <w:color w:val="231F20"/>
          <w:spacing w:val="-15"/>
        </w:rPr>
        <w:t xml:space="preserve"> </w:t>
      </w:r>
      <w:r>
        <w:rPr>
          <w:color w:val="231F20"/>
        </w:rPr>
        <w:t>to</w:t>
      </w:r>
      <w:r>
        <w:rPr>
          <w:color w:val="231F20"/>
          <w:spacing w:val="-15"/>
        </w:rPr>
        <w:t xml:space="preserve"> </w:t>
      </w:r>
      <w:r>
        <w:rPr>
          <w:color w:val="231F20"/>
        </w:rPr>
        <w:t>that</w:t>
      </w:r>
      <w:r>
        <w:rPr>
          <w:color w:val="231F20"/>
          <w:spacing w:val="-15"/>
        </w:rPr>
        <w:t xml:space="preserve"> </w:t>
      </w:r>
      <w:r>
        <w:rPr>
          <w:color w:val="231F20"/>
        </w:rPr>
        <w:t>observed</w:t>
      </w:r>
      <w:r>
        <w:rPr>
          <w:color w:val="231F20"/>
          <w:spacing w:val="-16"/>
        </w:rPr>
        <w:t xml:space="preserve"> </w:t>
      </w:r>
      <w:r>
        <w:rPr>
          <w:color w:val="231F20"/>
          <w:spacing w:val="-4"/>
        </w:rPr>
        <w:t>by</w:t>
      </w:r>
      <w:r>
        <w:rPr>
          <w:color w:val="231F20"/>
          <w:spacing w:val="-15"/>
        </w:rPr>
        <w:t xml:space="preserve"> </w:t>
      </w:r>
      <w:r>
        <w:rPr>
          <w:color w:val="231F20"/>
          <w:spacing w:val="-5"/>
        </w:rPr>
        <w:t>Kolawole</w:t>
      </w:r>
      <w:r>
        <w:rPr>
          <w:color w:val="231F20"/>
          <w:spacing w:val="-15"/>
        </w:rPr>
        <w:t xml:space="preserve"> </w:t>
      </w:r>
      <w:r>
        <w:rPr>
          <w:i/>
          <w:color w:val="231F20"/>
        </w:rPr>
        <w:t>et</w:t>
      </w:r>
      <w:r>
        <w:rPr>
          <w:i/>
          <w:color w:val="231F20"/>
          <w:spacing w:val="-15"/>
        </w:rPr>
        <w:t xml:space="preserve"> </w:t>
      </w:r>
      <w:r>
        <w:rPr>
          <w:i/>
          <w:color w:val="231F20"/>
          <w:spacing w:val="-9"/>
        </w:rPr>
        <w:t>al.</w:t>
      </w:r>
      <w:r>
        <w:rPr>
          <w:color w:val="231F20"/>
          <w:spacing w:val="-9"/>
          <w:vertAlign w:val="superscript"/>
        </w:rPr>
        <w:t>[10]</w:t>
      </w:r>
      <w:r>
        <w:rPr>
          <w:color w:val="231F20"/>
          <w:spacing w:val="-9"/>
        </w:rPr>
        <w:t xml:space="preserve"> </w:t>
      </w:r>
      <w:r>
        <w:rPr>
          <w:color w:val="231F20"/>
        </w:rPr>
        <w:t>in</w:t>
      </w:r>
      <w:r>
        <w:rPr>
          <w:color w:val="231F20"/>
          <w:spacing w:val="-20"/>
        </w:rPr>
        <w:t xml:space="preserve"> </w:t>
      </w:r>
      <w:r>
        <w:rPr>
          <w:color w:val="231F20"/>
        </w:rPr>
        <w:t>a</w:t>
      </w:r>
      <w:r>
        <w:rPr>
          <w:color w:val="231F20"/>
          <w:spacing w:val="-19"/>
        </w:rPr>
        <w:t xml:space="preserve"> </w:t>
      </w:r>
      <w:r>
        <w:rPr>
          <w:color w:val="231F20"/>
        </w:rPr>
        <w:t>survey</w:t>
      </w:r>
      <w:r>
        <w:rPr>
          <w:color w:val="231F20"/>
          <w:spacing w:val="-19"/>
        </w:rPr>
        <w:t xml:space="preserve"> </w:t>
      </w:r>
      <w:r>
        <w:rPr>
          <w:color w:val="231F20"/>
        </w:rPr>
        <w:t>conducted</w:t>
      </w:r>
      <w:r>
        <w:rPr>
          <w:color w:val="231F20"/>
          <w:spacing w:val="-19"/>
        </w:rPr>
        <w:t xml:space="preserve"> </w:t>
      </w:r>
      <w:r>
        <w:rPr>
          <w:color w:val="231F20"/>
        </w:rPr>
        <w:t>in</w:t>
      </w:r>
      <w:r>
        <w:rPr>
          <w:color w:val="231F20"/>
          <w:spacing w:val="-19"/>
        </w:rPr>
        <w:t xml:space="preserve"> </w:t>
      </w:r>
      <w:r>
        <w:rPr>
          <w:color w:val="231F20"/>
        </w:rPr>
        <w:t>Egbedore</w:t>
      </w:r>
      <w:r>
        <w:rPr>
          <w:color w:val="231F20"/>
          <w:spacing w:val="-19"/>
        </w:rPr>
        <w:t xml:space="preserve"> </w:t>
      </w:r>
      <w:r>
        <w:rPr>
          <w:color w:val="231F20"/>
        </w:rPr>
        <w:t>LGA</w:t>
      </w:r>
      <w:r>
        <w:rPr>
          <w:color w:val="231F20"/>
          <w:spacing w:val="-19"/>
        </w:rPr>
        <w:t xml:space="preserve"> </w:t>
      </w:r>
      <w:r>
        <w:rPr>
          <w:color w:val="231F20"/>
        </w:rPr>
        <w:t>of</w:t>
      </w:r>
      <w:r>
        <w:rPr>
          <w:color w:val="231F20"/>
          <w:spacing w:val="-19"/>
        </w:rPr>
        <w:t xml:space="preserve"> </w:t>
      </w:r>
      <w:r>
        <w:rPr>
          <w:color w:val="231F20"/>
        </w:rPr>
        <w:t>neighbouring</w:t>
      </w:r>
      <w:r>
        <w:rPr>
          <w:color w:val="231F20"/>
          <w:spacing w:val="-19"/>
        </w:rPr>
        <w:t xml:space="preserve"> </w:t>
      </w:r>
      <w:r>
        <w:rPr>
          <w:color w:val="231F20"/>
          <w:spacing w:val="-4"/>
        </w:rPr>
        <w:t xml:space="preserve">Osun </w:t>
      </w:r>
      <w:r>
        <w:rPr>
          <w:color w:val="231F20"/>
        </w:rPr>
        <w:t>State</w:t>
      </w:r>
      <w:r>
        <w:rPr>
          <w:color w:val="231F20"/>
          <w:spacing w:val="-14"/>
        </w:rPr>
        <w:t xml:space="preserve"> </w:t>
      </w:r>
      <w:r>
        <w:rPr>
          <w:color w:val="231F20"/>
        </w:rPr>
        <w:t>in</w:t>
      </w:r>
      <w:r>
        <w:rPr>
          <w:color w:val="231F20"/>
          <w:spacing w:val="-13"/>
        </w:rPr>
        <w:t xml:space="preserve"> </w:t>
      </w:r>
      <w:r>
        <w:rPr>
          <w:color w:val="231F20"/>
        </w:rPr>
        <w:t>2005,</w:t>
      </w:r>
      <w:r>
        <w:rPr>
          <w:color w:val="231F20"/>
          <w:spacing w:val="-13"/>
        </w:rPr>
        <w:t xml:space="preserve"> </w:t>
      </w:r>
      <w:r>
        <w:rPr>
          <w:color w:val="231F20"/>
        </w:rPr>
        <w:t>highlighting</w:t>
      </w:r>
      <w:r>
        <w:rPr>
          <w:color w:val="231F20"/>
          <w:spacing w:val="-13"/>
        </w:rPr>
        <w:t xml:space="preserve"> </w:t>
      </w:r>
      <w:r>
        <w:rPr>
          <w:color w:val="231F20"/>
        </w:rPr>
        <w:t>the</w:t>
      </w:r>
      <w:r>
        <w:rPr>
          <w:color w:val="231F20"/>
          <w:spacing w:val="-13"/>
        </w:rPr>
        <w:t xml:space="preserve"> </w:t>
      </w:r>
      <w:r>
        <w:rPr>
          <w:color w:val="231F20"/>
        </w:rPr>
        <w:t>demographic</w:t>
      </w:r>
      <w:r>
        <w:rPr>
          <w:color w:val="231F20"/>
          <w:spacing w:val="-13"/>
        </w:rPr>
        <w:t xml:space="preserve"> </w:t>
      </w:r>
      <w:r>
        <w:rPr>
          <w:color w:val="231F20"/>
        </w:rPr>
        <w:t>similarity</w:t>
      </w:r>
      <w:r>
        <w:rPr>
          <w:color w:val="231F20"/>
          <w:spacing w:val="-13"/>
        </w:rPr>
        <w:t xml:space="preserve"> </w:t>
      </w:r>
      <w:r>
        <w:rPr>
          <w:color w:val="231F20"/>
        </w:rPr>
        <w:t>of</w:t>
      </w:r>
      <w:r>
        <w:rPr>
          <w:color w:val="231F20"/>
          <w:spacing w:val="-13"/>
        </w:rPr>
        <w:t xml:space="preserve"> </w:t>
      </w:r>
      <w:r>
        <w:rPr>
          <w:color w:val="231F20"/>
        </w:rPr>
        <w:t>both survey</w:t>
      </w:r>
      <w:r>
        <w:rPr>
          <w:color w:val="231F20"/>
          <w:spacing w:val="-1"/>
        </w:rPr>
        <w:t xml:space="preserve"> </w:t>
      </w:r>
      <w:r>
        <w:rPr>
          <w:color w:val="231F20"/>
        </w:rPr>
        <w:t>populations.</w:t>
      </w:r>
    </w:p>
    <w:p w14:paraId="5AC82274" w14:textId="77777777" w:rsidR="008B4481" w:rsidRDefault="00000000">
      <w:pPr>
        <w:pStyle w:val="BodyText"/>
        <w:spacing w:before="124" w:line="271" w:lineRule="auto"/>
        <w:ind w:left="118" w:right="38"/>
        <w:jc w:val="both"/>
      </w:pPr>
      <w:r>
        <w:rPr>
          <w:color w:val="231F20"/>
          <w:spacing w:val="4"/>
        </w:rPr>
        <w:t xml:space="preserve">Based </w:t>
      </w:r>
      <w:r>
        <w:rPr>
          <w:color w:val="231F20"/>
          <w:spacing w:val="2"/>
        </w:rPr>
        <w:t xml:space="preserve">on </w:t>
      </w:r>
      <w:r>
        <w:rPr>
          <w:color w:val="231F20"/>
          <w:spacing w:val="3"/>
        </w:rPr>
        <w:t xml:space="preserve">the </w:t>
      </w:r>
      <w:r>
        <w:rPr>
          <w:color w:val="231F20"/>
          <w:spacing w:val="-3"/>
        </w:rPr>
        <w:t xml:space="preserve">PVA, </w:t>
      </w:r>
      <w:r>
        <w:rPr>
          <w:color w:val="231F20"/>
          <w:spacing w:val="3"/>
        </w:rPr>
        <w:t xml:space="preserve">the age- and </w:t>
      </w:r>
      <w:r>
        <w:rPr>
          <w:color w:val="231F20"/>
          <w:spacing w:val="4"/>
        </w:rPr>
        <w:t xml:space="preserve">sex-adjusted blindness </w:t>
      </w:r>
      <w:r>
        <w:rPr>
          <w:color w:val="231F20"/>
        </w:rPr>
        <w:t>prevalence</w:t>
      </w:r>
      <w:r>
        <w:rPr>
          <w:color w:val="231F20"/>
          <w:spacing w:val="-13"/>
        </w:rPr>
        <w:t xml:space="preserve"> </w:t>
      </w:r>
      <w:r>
        <w:rPr>
          <w:color w:val="231F20"/>
        </w:rPr>
        <w:t>was</w:t>
      </w:r>
      <w:r>
        <w:rPr>
          <w:color w:val="231F20"/>
          <w:spacing w:val="-12"/>
        </w:rPr>
        <w:t xml:space="preserve"> </w:t>
      </w:r>
      <w:r>
        <w:rPr>
          <w:color w:val="231F20"/>
        </w:rPr>
        <w:t>1.7%.</w:t>
      </w:r>
      <w:r>
        <w:rPr>
          <w:color w:val="231F20"/>
          <w:spacing w:val="-12"/>
        </w:rPr>
        <w:t xml:space="preserve"> </w:t>
      </w:r>
      <w:r>
        <w:rPr>
          <w:color w:val="231F20"/>
        </w:rPr>
        <w:t>Despite</w:t>
      </w:r>
      <w:r>
        <w:rPr>
          <w:color w:val="231F20"/>
          <w:spacing w:val="-12"/>
        </w:rPr>
        <w:t xml:space="preserve"> </w:t>
      </w:r>
      <w:r>
        <w:rPr>
          <w:color w:val="231F20"/>
        </w:rPr>
        <w:t>the</w:t>
      </w:r>
      <w:r>
        <w:rPr>
          <w:color w:val="231F20"/>
          <w:spacing w:val="-13"/>
        </w:rPr>
        <w:t xml:space="preserve"> </w:t>
      </w:r>
      <w:r>
        <w:rPr>
          <w:color w:val="231F20"/>
        </w:rPr>
        <w:t>similarity</w:t>
      </w:r>
      <w:r>
        <w:rPr>
          <w:color w:val="231F20"/>
          <w:spacing w:val="-12"/>
        </w:rPr>
        <w:t xml:space="preserve"> </w:t>
      </w:r>
      <w:r>
        <w:rPr>
          <w:color w:val="231F20"/>
        </w:rPr>
        <w:t>in</w:t>
      </w:r>
      <w:r>
        <w:rPr>
          <w:color w:val="231F20"/>
          <w:spacing w:val="-12"/>
        </w:rPr>
        <w:t xml:space="preserve"> </w:t>
      </w:r>
      <w:r>
        <w:rPr>
          <w:color w:val="231F20"/>
        </w:rPr>
        <w:t xml:space="preserve">demographics, our findings contrast with that reported </w:t>
      </w:r>
      <w:r>
        <w:rPr>
          <w:color w:val="231F20"/>
          <w:spacing w:val="-3"/>
        </w:rPr>
        <w:t xml:space="preserve">by Kolawole </w:t>
      </w:r>
      <w:r>
        <w:rPr>
          <w:i/>
          <w:color w:val="231F20"/>
        </w:rPr>
        <w:t xml:space="preserve">et </w:t>
      </w:r>
      <w:r>
        <w:rPr>
          <w:i/>
          <w:color w:val="231F20"/>
          <w:spacing w:val="-10"/>
        </w:rPr>
        <w:t>al.</w:t>
      </w:r>
      <w:r>
        <w:rPr>
          <w:color w:val="231F20"/>
          <w:spacing w:val="-10"/>
        </w:rPr>
        <w:t>,</w:t>
      </w:r>
      <w:r>
        <w:rPr>
          <w:color w:val="231F20"/>
          <w:spacing w:val="-10"/>
          <w:vertAlign w:val="superscript"/>
        </w:rPr>
        <w:t>[10]</w:t>
      </w:r>
      <w:r>
        <w:rPr>
          <w:color w:val="231F20"/>
          <w:spacing w:val="-10"/>
        </w:rPr>
        <w:t xml:space="preserve"> </w:t>
      </w:r>
      <w:r>
        <w:rPr>
          <w:color w:val="231F20"/>
        </w:rPr>
        <w:t xml:space="preserve">who observed an age–sex-adjusted blindness prevalence of </w:t>
      </w:r>
      <w:r>
        <w:rPr>
          <w:color w:val="231F20"/>
          <w:spacing w:val="-3"/>
        </w:rPr>
        <w:t>5.4%</w:t>
      </w:r>
      <w:r>
        <w:rPr>
          <w:color w:val="231F20"/>
          <w:spacing w:val="-20"/>
        </w:rPr>
        <w:t xml:space="preserve"> </w:t>
      </w:r>
      <w:r>
        <w:rPr>
          <w:color w:val="231F20"/>
        </w:rPr>
        <w:t>in</w:t>
      </w:r>
      <w:r>
        <w:rPr>
          <w:color w:val="231F20"/>
          <w:spacing w:val="-19"/>
        </w:rPr>
        <w:t xml:space="preserve"> </w:t>
      </w:r>
      <w:r>
        <w:rPr>
          <w:color w:val="231F20"/>
          <w:spacing w:val="-3"/>
        </w:rPr>
        <w:t>Egbedore</w:t>
      </w:r>
      <w:r>
        <w:rPr>
          <w:color w:val="231F20"/>
          <w:spacing w:val="-19"/>
        </w:rPr>
        <w:t xml:space="preserve"> </w:t>
      </w:r>
      <w:r>
        <w:rPr>
          <w:color w:val="231F20"/>
        </w:rPr>
        <w:t>LGA</w:t>
      </w:r>
      <w:r>
        <w:rPr>
          <w:color w:val="231F20"/>
          <w:spacing w:val="-20"/>
        </w:rPr>
        <w:t xml:space="preserve"> </w:t>
      </w:r>
      <w:r>
        <w:rPr>
          <w:color w:val="231F20"/>
        </w:rPr>
        <w:t>of</w:t>
      </w:r>
      <w:r>
        <w:rPr>
          <w:color w:val="231F20"/>
          <w:spacing w:val="-19"/>
        </w:rPr>
        <w:t xml:space="preserve"> </w:t>
      </w:r>
      <w:r>
        <w:rPr>
          <w:color w:val="231F20"/>
          <w:spacing w:val="-3"/>
        </w:rPr>
        <w:t>neighbouring</w:t>
      </w:r>
      <w:r>
        <w:rPr>
          <w:color w:val="231F20"/>
          <w:spacing w:val="-19"/>
        </w:rPr>
        <w:t xml:space="preserve"> </w:t>
      </w:r>
      <w:r>
        <w:rPr>
          <w:color w:val="231F20"/>
          <w:spacing w:val="-3"/>
        </w:rPr>
        <w:t>Osun</w:t>
      </w:r>
      <w:r>
        <w:rPr>
          <w:color w:val="231F20"/>
          <w:spacing w:val="-20"/>
        </w:rPr>
        <w:t xml:space="preserve"> </w:t>
      </w:r>
      <w:r>
        <w:rPr>
          <w:color w:val="231F20"/>
          <w:spacing w:val="-3"/>
        </w:rPr>
        <w:t>State.</w:t>
      </w:r>
      <w:r>
        <w:rPr>
          <w:color w:val="231F20"/>
          <w:spacing w:val="-30"/>
        </w:rPr>
        <w:t xml:space="preserve"> </w:t>
      </w:r>
      <w:r>
        <w:rPr>
          <w:color w:val="231F20"/>
          <w:spacing w:val="-3"/>
        </w:rPr>
        <w:t>This</w:t>
      </w:r>
      <w:r>
        <w:rPr>
          <w:color w:val="231F20"/>
          <w:spacing w:val="-20"/>
        </w:rPr>
        <w:t xml:space="preserve"> </w:t>
      </w:r>
      <w:r>
        <w:rPr>
          <w:color w:val="231F20"/>
          <w:spacing w:val="-3"/>
        </w:rPr>
        <w:t xml:space="preserve">higher </w:t>
      </w:r>
      <w:r>
        <w:rPr>
          <w:color w:val="231F20"/>
        </w:rPr>
        <w:t>prevalence might be related to the finding of a predominant belief system that “blindness was part of aging and nothing should be done about it” in Egbedore LGA.</w:t>
      </w:r>
      <w:r>
        <w:rPr>
          <w:color w:val="231F20"/>
          <w:vertAlign w:val="superscript"/>
        </w:rPr>
        <w:t>[10]</w:t>
      </w:r>
      <w:r>
        <w:rPr>
          <w:color w:val="231F20"/>
        </w:rPr>
        <w:t xml:space="preserve"> </w:t>
      </w:r>
      <w:r>
        <w:rPr>
          <w:color w:val="231F20"/>
          <w:spacing w:val="-6"/>
        </w:rPr>
        <w:t xml:space="preserve">Furthermore, </w:t>
      </w:r>
      <w:r>
        <w:rPr>
          <w:color w:val="231F20"/>
        </w:rPr>
        <w:t>our</w:t>
      </w:r>
      <w:r>
        <w:rPr>
          <w:color w:val="231F20"/>
          <w:spacing w:val="-18"/>
        </w:rPr>
        <w:t xml:space="preserve"> </w:t>
      </w:r>
      <w:r>
        <w:rPr>
          <w:color w:val="231F20"/>
        </w:rPr>
        <w:t>findings</w:t>
      </w:r>
      <w:r>
        <w:rPr>
          <w:color w:val="231F20"/>
          <w:spacing w:val="-18"/>
        </w:rPr>
        <w:t xml:space="preserve"> </w:t>
      </w:r>
      <w:r>
        <w:rPr>
          <w:color w:val="231F20"/>
        </w:rPr>
        <w:t>suggested</w:t>
      </w:r>
      <w:r>
        <w:rPr>
          <w:color w:val="231F20"/>
          <w:spacing w:val="-18"/>
        </w:rPr>
        <w:t xml:space="preserve"> </w:t>
      </w:r>
      <w:r>
        <w:rPr>
          <w:color w:val="231F20"/>
        </w:rPr>
        <w:t>a</w:t>
      </w:r>
      <w:r>
        <w:rPr>
          <w:color w:val="231F20"/>
          <w:spacing w:val="-18"/>
        </w:rPr>
        <w:t xml:space="preserve"> </w:t>
      </w:r>
      <w:r>
        <w:rPr>
          <w:color w:val="231F20"/>
        </w:rPr>
        <w:t>better</w:t>
      </w:r>
      <w:r>
        <w:rPr>
          <w:color w:val="231F20"/>
          <w:spacing w:val="-18"/>
        </w:rPr>
        <w:t xml:space="preserve"> </w:t>
      </w:r>
      <w:r>
        <w:rPr>
          <w:color w:val="231F20"/>
        </w:rPr>
        <w:t>acceptance</w:t>
      </w:r>
      <w:r>
        <w:rPr>
          <w:color w:val="231F20"/>
          <w:spacing w:val="-18"/>
        </w:rPr>
        <w:t xml:space="preserve"> </w:t>
      </w:r>
      <w:r>
        <w:rPr>
          <w:color w:val="231F20"/>
        </w:rPr>
        <w:t>of</w:t>
      </w:r>
      <w:r>
        <w:rPr>
          <w:color w:val="231F20"/>
          <w:spacing w:val="-18"/>
        </w:rPr>
        <w:t xml:space="preserve"> </w:t>
      </w:r>
      <w:r>
        <w:rPr>
          <w:color w:val="231F20"/>
          <w:spacing w:val="-3"/>
        </w:rPr>
        <w:t>eye</w:t>
      </w:r>
      <w:r>
        <w:rPr>
          <w:color w:val="231F20"/>
          <w:spacing w:val="-17"/>
        </w:rPr>
        <w:t xml:space="preserve"> </w:t>
      </w:r>
      <w:r>
        <w:rPr>
          <w:color w:val="231F20"/>
        </w:rPr>
        <w:t>care</w:t>
      </w:r>
      <w:r>
        <w:rPr>
          <w:color w:val="231F20"/>
          <w:spacing w:val="-18"/>
        </w:rPr>
        <w:t xml:space="preserve"> </w:t>
      </w:r>
      <w:r>
        <w:rPr>
          <w:color w:val="231F20"/>
        </w:rPr>
        <w:t>services in</w:t>
      </w:r>
      <w:r>
        <w:rPr>
          <w:color w:val="231F20"/>
          <w:spacing w:val="-8"/>
        </w:rPr>
        <w:t xml:space="preserve"> </w:t>
      </w:r>
      <w:r>
        <w:rPr>
          <w:color w:val="231F20"/>
        </w:rPr>
        <w:t>Saki</w:t>
      </w:r>
      <w:r>
        <w:rPr>
          <w:color w:val="231F20"/>
          <w:spacing w:val="-7"/>
        </w:rPr>
        <w:t xml:space="preserve"> </w:t>
      </w:r>
      <w:r>
        <w:rPr>
          <w:color w:val="231F20"/>
        </w:rPr>
        <w:t>East</w:t>
      </w:r>
      <w:r>
        <w:rPr>
          <w:color w:val="231F20"/>
          <w:spacing w:val="-7"/>
        </w:rPr>
        <w:t xml:space="preserve"> </w:t>
      </w:r>
      <w:r>
        <w:rPr>
          <w:color w:val="231F20"/>
        </w:rPr>
        <w:t>compared</w:t>
      </w:r>
      <w:r>
        <w:rPr>
          <w:color w:val="231F20"/>
          <w:spacing w:val="-7"/>
        </w:rPr>
        <w:t xml:space="preserve"> </w:t>
      </w:r>
      <w:r>
        <w:rPr>
          <w:color w:val="231F20"/>
        </w:rPr>
        <w:t>with</w:t>
      </w:r>
      <w:r>
        <w:rPr>
          <w:color w:val="231F20"/>
          <w:spacing w:val="-7"/>
        </w:rPr>
        <w:t xml:space="preserve"> </w:t>
      </w:r>
      <w:r>
        <w:rPr>
          <w:color w:val="231F20"/>
        </w:rPr>
        <w:t>Egbedore</w:t>
      </w:r>
      <w:r>
        <w:rPr>
          <w:color w:val="231F20"/>
          <w:spacing w:val="-8"/>
        </w:rPr>
        <w:t xml:space="preserve"> </w:t>
      </w:r>
      <w:r>
        <w:rPr>
          <w:color w:val="231F20"/>
        </w:rPr>
        <w:t>LGA,</w:t>
      </w:r>
      <w:r>
        <w:rPr>
          <w:color w:val="231F20"/>
          <w:spacing w:val="-7"/>
        </w:rPr>
        <w:t xml:space="preserve"> </w:t>
      </w:r>
      <w:r>
        <w:rPr>
          <w:color w:val="231F20"/>
        </w:rPr>
        <w:t>as</w:t>
      </w:r>
      <w:r>
        <w:rPr>
          <w:color w:val="231F20"/>
          <w:spacing w:val="-7"/>
        </w:rPr>
        <w:t xml:space="preserve"> </w:t>
      </w:r>
      <w:r>
        <w:rPr>
          <w:color w:val="231F20"/>
        </w:rPr>
        <w:t>our</w:t>
      </w:r>
      <w:r>
        <w:rPr>
          <w:color w:val="231F20"/>
          <w:spacing w:val="-7"/>
        </w:rPr>
        <w:t xml:space="preserve"> </w:t>
      </w:r>
      <w:r>
        <w:rPr>
          <w:color w:val="231F20"/>
          <w:spacing w:val="-3"/>
        </w:rPr>
        <w:t xml:space="preserve">interviews </w:t>
      </w:r>
      <w:r>
        <w:rPr>
          <w:color w:val="231F20"/>
        </w:rPr>
        <w:t>revealed</w:t>
      </w:r>
      <w:r>
        <w:rPr>
          <w:color w:val="231F20"/>
          <w:spacing w:val="-5"/>
        </w:rPr>
        <w:t xml:space="preserve"> </w:t>
      </w:r>
      <w:r>
        <w:rPr>
          <w:color w:val="231F20"/>
        </w:rPr>
        <w:t>that</w:t>
      </w:r>
      <w:r>
        <w:rPr>
          <w:color w:val="231F20"/>
          <w:spacing w:val="-4"/>
        </w:rPr>
        <w:t xml:space="preserve"> </w:t>
      </w:r>
      <w:r>
        <w:rPr>
          <w:color w:val="231F20"/>
        </w:rPr>
        <w:t>some</w:t>
      </w:r>
      <w:r>
        <w:rPr>
          <w:color w:val="231F20"/>
          <w:spacing w:val="-4"/>
        </w:rPr>
        <w:t xml:space="preserve"> </w:t>
      </w:r>
      <w:r>
        <w:rPr>
          <w:color w:val="231F20"/>
        </w:rPr>
        <w:t>survey</w:t>
      </w:r>
      <w:r>
        <w:rPr>
          <w:color w:val="231F20"/>
          <w:spacing w:val="-4"/>
        </w:rPr>
        <w:t xml:space="preserve"> </w:t>
      </w:r>
      <w:r>
        <w:rPr>
          <w:color w:val="231F20"/>
        </w:rPr>
        <w:t>respondents</w:t>
      </w:r>
      <w:r>
        <w:rPr>
          <w:color w:val="231F20"/>
          <w:spacing w:val="-4"/>
        </w:rPr>
        <w:t xml:space="preserve"> </w:t>
      </w:r>
      <w:r>
        <w:rPr>
          <w:color w:val="231F20"/>
        </w:rPr>
        <w:t>in</w:t>
      </w:r>
      <w:r>
        <w:rPr>
          <w:color w:val="231F20"/>
          <w:spacing w:val="-4"/>
        </w:rPr>
        <w:t xml:space="preserve"> </w:t>
      </w:r>
      <w:r>
        <w:rPr>
          <w:color w:val="231F20"/>
        </w:rPr>
        <w:t>Saki</w:t>
      </w:r>
      <w:r>
        <w:rPr>
          <w:color w:val="231F20"/>
          <w:spacing w:val="-4"/>
        </w:rPr>
        <w:t xml:space="preserve"> </w:t>
      </w:r>
      <w:r>
        <w:rPr>
          <w:color w:val="231F20"/>
        </w:rPr>
        <w:t>East</w:t>
      </w:r>
      <w:r>
        <w:rPr>
          <w:color w:val="231F20"/>
          <w:spacing w:val="-5"/>
        </w:rPr>
        <w:t xml:space="preserve"> </w:t>
      </w:r>
      <w:r>
        <w:rPr>
          <w:color w:val="231F20"/>
        </w:rPr>
        <w:t>LGA</w:t>
      </w:r>
      <w:r>
        <w:rPr>
          <w:color w:val="231F20"/>
          <w:spacing w:val="-4"/>
        </w:rPr>
        <w:t xml:space="preserve"> </w:t>
      </w:r>
      <w:r>
        <w:rPr>
          <w:color w:val="231F20"/>
        </w:rPr>
        <w:t xml:space="preserve">had to travel as far as Parakou, a town in neighbouring </w:t>
      </w:r>
      <w:r>
        <w:rPr>
          <w:color w:val="231F20"/>
          <w:spacing w:val="-3"/>
        </w:rPr>
        <w:t xml:space="preserve">Republic </w:t>
      </w:r>
      <w:r>
        <w:rPr>
          <w:color w:val="231F20"/>
        </w:rPr>
        <w:t xml:space="preserve">of Benin and Bobo-Dioulasso in Burkina </w:t>
      </w:r>
      <w:r>
        <w:rPr>
          <w:color w:val="231F20"/>
          <w:spacing w:val="-3"/>
        </w:rPr>
        <w:t xml:space="preserve">Faso </w:t>
      </w:r>
      <w:r>
        <w:rPr>
          <w:color w:val="231F20"/>
        </w:rPr>
        <w:t xml:space="preserve">to access </w:t>
      </w:r>
      <w:r>
        <w:rPr>
          <w:color w:val="231F20"/>
          <w:spacing w:val="-3"/>
        </w:rPr>
        <w:t xml:space="preserve">eye </w:t>
      </w:r>
      <w:r>
        <w:rPr>
          <w:color w:val="231F20"/>
        </w:rPr>
        <w:t>surgery in the past. The study in Egbedore LGA</w:t>
      </w:r>
      <w:r>
        <w:rPr>
          <w:color w:val="231F20"/>
          <w:spacing w:val="-19"/>
        </w:rPr>
        <w:t xml:space="preserve"> </w:t>
      </w:r>
      <w:r>
        <w:rPr>
          <w:color w:val="231F20"/>
        </w:rPr>
        <w:t xml:space="preserve">documented existing </w:t>
      </w:r>
      <w:r>
        <w:rPr>
          <w:color w:val="231F20"/>
          <w:spacing w:val="-3"/>
        </w:rPr>
        <w:t xml:space="preserve">eye </w:t>
      </w:r>
      <w:r>
        <w:rPr>
          <w:color w:val="231F20"/>
        </w:rPr>
        <w:t>care services in the</w:t>
      </w:r>
      <w:r>
        <w:rPr>
          <w:color w:val="231F20"/>
          <w:spacing w:val="7"/>
        </w:rPr>
        <w:t xml:space="preserve"> </w:t>
      </w:r>
      <w:r>
        <w:rPr>
          <w:color w:val="231F20"/>
        </w:rPr>
        <w:t>community.</w:t>
      </w:r>
      <w:r>
        <w:rPr>
          <w:color w:val="231F20"/>
          <w:vertAlign w:val="superscript"/>
        </w:rPr>
        <w:t>[10]</w:t>
      </w:r>
    </w:p>
    <w:p w14:paraId="4ADEA903" w14:textId="77777777" w:rsidR="008B4481" w:rsidRDefault="00000000">
      <w:pPr>
        <w:pStyle w:val="BodyText"/>
        <w:spacing w:before="89" w:line="252" w:lineRule="auto"/>
        <w:ind w:left="118" w:right="132"/>
        <w:jc w:val="both"/>
      </w:pPr>
      <w:r>
        <w:br w:type="column"/>
      </w:r>
      <w:r>
        <w:rPr>
          <w:color w:val="231F20"/>
        </w:rPr>
        <w:t>In</w:t>
      </w:r>
      <w:r>
        <w:rPr>
          <w:color w:val="231F20"/>
          <w:spacing w:val="-9"/>
        </w:rPr>
        <w:t xml:space="preserve"> </w:t>
      </w:r>
      <w:r>
        <w:rPr>
          <w:color w:val="231F20"/>
        </w:rPr>
        <w:t>similar</w:t>
      </w:r>
      <w:r>
        <w:rPr>
          <w:color w:val="231F20"/>
          <w:spacing w:val="-9"/>
        </w:rPr>
        <w:t xml:space="preserve"> </w:t>
      </w:r>
      <w:r>
        <w:rPr>
          <w:color w:val="231F20"/>
        </w:rPr>
        <w:t>surveys</w:t>
      </w:r>
      <w:r>
        <w:rPr>
          <w:color w:val="231F20"/>
          <w:spacing w:val="-8"/>
        </w:rPr>
        <w:t xml:space="preserve"> </w:t>
      </w:r>
      <w:r>
        <w:rPr>
          <w:color w:val="231F20"/>
        </w:rPr>
        <w:t>done</w:t>
      </w:r>
      <w:r>
        <w:rPr>
          <w:color w:val="231F20"/>
          <w:spacing w:val="-9"/>
        </w:rPr>
        <w:t xml:space="preserve"> </w:t>
      </w:r>
      <w:r>
        <w:rPr>
          <w:color w:val="231F20"/>
        </w:rPr>
        <w:t>elsewhere</w:t>
      </w:r>
      <w:r>
        <w:rPr>
          <w:color w:val="231F20"/>
          <w:spacing w:val="-8"/>
        </w:rPr>
        <w:t xml:space="preserve"> </w:t>
      </w:r>
      <w:r>
        <w:rPr>
          <w:color w:val="231F20"/>
        </w:rPr>
        <w:t>in</w:t>
      </w:r>
      <w:r>
        <w:rPr>
          <w:color w:val="231F20"/>
          <w:spacing w:val="-9"/>
        </w:rPr>
        <w:t xml:space="preserve"> </w:t>
      </w:r>
      <w:r>
        <w:rPr>
          <w:color w:val="231F20"/>
        </w:rPr>
        <w:t>Nigeria,</w:t>
      </w:r>
      <w:r>
        <w:rPr>
          <w:color w:val="231F20"/>
          <w:spacing w:val="-8"/>
        </w:rPr>
        <w:t xml:space="preserve"> </w:t>
      </w:r>
      <w:r>
        <w:rPr>
          <w:color w:val="231F20"/>
        </w:rPr>
        <w:t>a</w:t>
      </w:r>
      <w:r>
        <w:rPr>
          <w:color w:val="231F20"/>
          <w:spacing w:val="-9"/>
        </w:rPr>
        <w:t xml:space="preserve"> </w:t>
      </w:r>
      <w:r>
        <w:rPr>
          <w:color w:val="231F20"/>
        </w:rPr>
        <w:t>higher</w:t>
      </w:r>
      <w:r>
        <w:rPr>
          <w:color w:val="231F20"/>
          <w:spacing w:val="-8"/>
        </w:rPr>
        <w:t xml:space="preserve"> </w:t>
      </w:r>
      <w:r>
        <w:rPr>
          <w:color w:val="231F20"/>
        </w:rPr>
        <w:t>overall blindness prevalence of 4.5%, 4.2%, and 5.4% was reported in Birnin-Kebbi,</w:t>
      </w:r>
      <w:r>
        <w:rPr>
          <w:color w:val="231F20"/>
          <w:vertAlign w:val="superscript"/>
        </w:rPr>
        <w:t>[12]</w:t>
      </w:r>
      <w:r>
        <w:rPr>
          <w:color w:val="231F20"/>
        </w:rPr>
        <w:t xml:space="preserve"> Plateau,</w:t>
      </w:r>
      <w:r>
        <w:rPr>
          <w:color w:val="231F20"/>
          <w:vertAlign w:val="superscript"/>
        </w:rPr>
        <w:t>[13]</w:t>
      </w:r>
      <w:r>
        <w:rPr>
          <w:color w:val="231F20"/>
        </w:rPr>
        <w:t xml:space="preserve"> and Katsina,</w:t>
      </w:r>
      <w:r>
        <w:rPr>
          <w:color w:val="231F20"/>
          <w:vertAlign w:val="superscript"/>
        </w:rPr>
        <w:t>[14]</w:t>
      </w:r>
      <w:r>
        <w:rPr>
          <w:color w:val="231F20"/>
        </w:rPr>
        <w:t xml:space="preserve"> </w:t>
      </w:r>
      <w:r>
        <w:rPr>
          <w:color w:val="231F20"/>
          <w:spacing w:val="-3"/>
        </w:rPr>
        <w:t xml:space="preserve">respectively.   </w:t>
      </w:r>
      <w:r>
        <w:rPr>
          <w:color w:val="231F20"/>
          <w:spacing w:val="-65"/>
        </w:rPr>
        <w:t>In</w:t>
      </w:r>
      <w:r>
        <w:rPr>
          <w:color w:val="231F20"/>
          <w:spacing w:val="2"/>
        </w:rPr>
        <w:t xml:space="preserve"> </w:t>
      </w:r>
      <w:r>
        <w:rPr>
          <w:color w:val="231F20"/>
          <w:spacing w:val="-3"/>
        </w:rPr>
        <w:t xml:space="preserve">other regions </w:t>
      </w:r>
      <w:r>
        <w:rPr>
          <w:color w:val="231F20"/>
        </w:rPr>
        <w:t xml:space="preserve">of </w:t>
      </w:r>
      <w:r>
        <w:rPr>
          <w:color w:val="231F20"/>
          <w:spacing w:val="-3"/>
        </w:rPr>
        <w:t xml:space="preserve">Sub-Saharan Africa, </w:t>
      </w:r>
      <w:r>
        <w:rPr>
          <w:color w:val="231F20"/>
          <w:spacing w:val="-4"/>
        </w:rPr>
        <w:t xml:space="preserve">blindness prevalence </w:t>
      </w:r>
      <w:r>
        <w:rPr>
          <w:color w:val="231F20"/>
          <w:spacing w:val="-3"/>
        </w:rPr>
        <w:t xml:space="preserve">from </w:t>
      </w:r>
      <w:r>
        <w:rPr>
          <w:color w:val="231F20"/>
        </w:rPr>
        <w:t xml:space="preserve">similar population-based </w:t>
      </w:r>
      <w:r>
        <w:rPr>
          <w:color w:val="231F20"/>
          <w:spacing w:val="-3"/>
        </w:rPr>
        <w:t xml:space="preserve">surveys varied </w:t>
      </w:r>
      <w:r>
        <w:rPr>
          <w:color w:val="231F20"/>
        </w:rPr>
        <w:t>from 3.3% in Southern Malawi</w:t>
      </w:r>
      <w:r>
        <w:rPr>
          <w:color w:val="231F20"/>
          <w:vertAlign w:val="superscript"/>
        </w:rPr>
        <w:t>[15]</w:t>
      </w:r>
      <w:r>
        <w:rPr>
          <w:color w:val="231F20"/>
        </w:rPr>
        <w:t xml:space="preserve"> to 1.8% in </w:t>
      </w:r>
      <w:r>
        <w:rPr>
          <w:color w:val="231F20"/>
          <w:spacing w:val="-4"/>
        </w:rPr>
        <w:t xml:space="preserve">Western </w:t>
      </w:r>
      <w:r>
        <w:rPr>
          <w:color w:val="231F20"/>
        </w:rPr>
        <w:t>Rwanda.</w:t>
      </w:r>
      <w:r>
        <w:rPr>
          <w:color w:val="231F20"/>
          <w:vertAlign w:val="superscript"/>
        </w:rPr>
        <w:t>[16]</w:t>
      </w:r>
      <w:r>
        <w:rPr>
          <w:color w:val="231F20"/>
        </w:rPr>
        <w:t xml:space="preserve"> The prevalence </w:t>
      </w:r>
      <w:r>
        <w:rPr>
          <w:color w:val="231F20"/>
          <w:spacing w:val="-27"/>
        </w:rPr>
        <w:t xml:space="preserve">from </w:t>
      </w:r>
      <w:r>
        <w:rPr>
          <w:color w:val="231F20"/>
        </w:rPr>
        <w:t xml:space="preserve">our survey of 1.7% is similar to the prevalence from </w:t>
      </w:r>
      <w:r>
        <w:rPr>
          <w:color w:val="231F20"/>
          <w:spacing w:val="-3"/>
        </w:rPr>
        <w:t>Western</w:t>
      </w:r>
      <w:r>
        <w:rPr>
          <w:color w:val="231F20"/>
          <w:spacing w:val="-7"/>
        </w:rPr>
        <w:t xml:space="preserve"> </w:t>
      </w:r>
      <w:r>
        <w:rPr>
          <w:color w:val="231F20"/>
        </w:rPr>
        <w:t>Rwanda.</w:t>
      </w:r>
    </w:p>
    <w:p w14:paraId="5B06AF01" w14:textId="77777777" w:rsidR="008B4481" w:rsidRDefault="00000000">
      <w:pPr>
        <w:pStyle w:val="BodyText"/>
        <w:spacing w:before="111" w:line="252" w:lineRule="auto"/>
        <w:ind w:left="118" w:right="133"/>
        <w:jc w:val="both"/>
      </w:pPr>
      <w:r>
        <w:rPr>
          <w:noProof/>
        </w:rPr>
        <w:drawing>
          <wp:anchor distT="0" distB="0" distL="0" distR="0" simplePos="0" relativeHeight="486759424" behindDoc="1" locked="0" layoutInCell="1" allowOverlap="1" wp14:anchorId="40243ABA" wp14:editId="48EDCD35">
            <wp:simplePos x="0" y="0"/>
            <wp:positionH relativeFrom="page">
              <wp:posOffset>3200400</wp:posOffset>
            </wp:positionH>
            <wp:positionV relativeFrom="paragraph">
              <wp:posOffset>-547434</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rPr>
        <w:t>From</w:t>
      </w:r>
      <w:r>
        <w:rPr>
          <w:color w:val="231F20"/>
          <w:spacing w:val="-24"/>
        </w:rPr>
        <w:t xml:space="preserve"> </w:t>
      </w:r>
      <w:r>
        <w:rPr>
          <w:color w:val="231F20"/>
        </w:rPr>
        <w:t>recent</w:t>
      </w:r>
      <w:r>
        <w:rPr>
          <w:color w:val="231F20"/>
          <w:spacing w:val="-23"/>
        </w:rPr>
        <w:t xml:space="preserve"> </w:t>
      </w:r>
      <w:r>
        <w:rPr>
          <w:color w:val="231F20"/>
        </w:rPr>
        <w:t>population-based</w:t>
      </w:r>
      <w:r>
        <w:rPr>
          <w:color w:val="231F20"/>
          <w:spacing w:val="-23"/>
        </w:rPr>
        <w:t xml:space="preserve"> </w:t>
      </w:r>
      <w:r>
        <w:rPr>
          <w:color w:val="231F20"/>
        </w:rPr>
        <w:t>surveys</w:t>
      </w:r>
      <w:r>
        <w:rPr>
          <w:color w:val="231F20"/>
          <w:spacing w:val="-24"/>
        </w:rPr>
        <w:t xml:space="preserve"> </w:t>
      </w:r>
      <w:r>
        <w:rPr>
          <w:color w:val="231F20"/>
        </w:rPr>
        <w:t>among</w:t>
      </w:r>
      <w:r>
        <w:rPr>
          <w:color w:val="231F20"/>
          <w:spacing w:val="-23"/>
        </w:rPr>
        <w:t xml:space="preserve"> </w:t>
      </w:r>
      <w:r>
        <w:rPr>
          <w:color w:val="231F20"/>
          <w:spacing w:val="-3"/>
        </w:rPr>
        <w:t>individuals</w:t>
      </w:r>
      <w:r>
        <w:rPr>
          <w:color w:val="231F20"/>
          <w:spacing w:val="-23"/>
        </w:rPr>
        <w:t xml:space="preserve"> </w:t>
      </w:r>
      <w:r>
        <w:rPr>
          <w:color w:val="231F20"/>
        </w:rPr>
        <w:t xml:space="preserve">aged 50 years and </w:t>
      </w:r>
      <w:r>
        <w:rPr>
          <w:color w:val="231F20"/>
          <w:spacing w:val="-3"/>
        </w:rPr>
        <w:t xml:space="preserve">above </w:t>
      </w:r>
      <w:r>
        <w:rPr>
          <w:color w:val="231F20"/>
        </w:rPr>
        <w:t xml:space="preserve">in other developing countries, Isipradit </w:t>
      </w:r>
      <w:r>
        <w:rPr>
          <w:i/>
          <w:color w:val="231F20"/>
        </w:rPr>
        <w:t>et al.</w:t>
      </w:r>
      <w:r>
        <w:rPr>
          <w:color w:val="231F20"/>
          <w:vertAlign w:val="superscript"/>
        </w:rPr>
        <w:t>[17]</w:t>
      </w:r>
      <w:r>
        <w:rPr>
          <w:color w:val="231F20"/>
        </w:rPr>
        <w:t xml:space="preserve"> reported a blindness prevalence of 0.6% in </w:t>
      </w:r>
      <w:r>
        <w:rPr>
          <w:color w:val="231F20"/>
          <w:spacing w:val="-10"/>
        </w:rPr>
        <w:t xml:space="preserve">Thailand, </w:t>
      </w:r>
      <w:r>
        <w:rPr>
          <w:color w:val="231F20"/>
        </w:rPr>
        <w:t xml:space="preserve">whereas Thoufeeq </w:t>
      </w:r>
      <w:r>
        <w:rPr>
          <w:i/>
          <w:color w:val="231F20"/>
        </w:rPr>
        <w:t>et al.</w:t>
      </w:r>
      <w:r>
        <w:rPr>
          <w:color w:val="231F20"/>
          <w:vertAlign w:val="superscript"/>
        </w:rPr>
        <w:t>[18]</w:t>
      </w:r>
      <w:r>
        <w:rPr>
          <w:color w:val="231F20"/>
        </w:rPr>
        <w:t xml:space="preserve"> found a prevalence of 2.0% in </w:t>
      </w:r>
      <w:r>
        <w:rPr>
          <w:color w:val="231F20"/>
          <w:spacing w:val="-24"/>
        </w:rPr>
        <w:t xml:space="preserve">the </w:t>
      </w:r>
      <w:r>
        <w:rPr>
          <w:color w:val="231F20"/>
        </w:rPr>
        <w:t>Maldives. In the Pune region of Western India, an overall blindness prevalence of 1.3% was observed.</w:t>
      </w:r>
      <w:r>
        <w:rPr>
          <w:color w:val="231F20"/>
          <w:vertAlign w:val="superscript"/>
        </w:rPr>
        <w:t>[19]</w:t>
      </w:r>
      <w:r>
        <w:rPr>
          <w:color w:val="231F20"/>
        </w:rPr>
        <w:t xml:space="preserve"> The </w:t>
      </w:r>
      <w:r>
        <w:rPr>
          <w:color w:val="231F20"/>
          <w:spacing w:val="-13"/>
        </w:rPr>
        <w:t xml:space="preserve">lower </w:t>
      </w:r>
      <w:r>
        <w:rPr>
          <w:color w:val="231F20"/>
        </w:rPr>
        <w:t>prevalence</w:t>
      </w:r>
      <w:r>
        <w:rPr>
          <w:color w:val="231F20"/>
          <w:spacing w:val="-15"/>
        </w:rPr>
        <w:t xml:space="preserve"> </w:t>
      </w:r>
      <w:r>
        <w:rPr>
          <w:color w:val="231F20"/>
        </w:rPr>
        <w:t>of</w:t>
      </w:r>
      <w:r>
        <w:rPr>
          <w:color w:val="231F20"/>
          <w:spacing w:val="-15"/>
        </w:rPr>
        <w:t xml:space="preserve"> </w:t>
      </w:r>
      <w:r>
        <w:rPr>
          <w:color w:val="231F20"/>
        </w:rPr>
        <w:t>blindness</w:t>
      </w:r>
      <w:r>
        <w:rPr>
          <w:color w:val="231F20"/>
          <w:spacing w:val="-14"/>
        </w:rPr>
        <w:t xml:space="preserve"> </w:t>
      </w:r>
      <w:r>
        <w:rPr>
          <w:color w:val="231F20"/>
        </w:rPr>
        <w:t>observed</w:t>
      </w:r>
      <w:r>
        <w:rPr>
          <w:color w:val="231F20"/>
          <w:spacing w:val="-15"/>
        </w:rPr>
        <w:t xml:space="preserve"> </w:t>
      </w:r>
      <w:r>
        <w:rPr>
          <w:color w:val="231F20"/>
        </w:rPr>
        <w:t>in</w:t>
      </w:r>
      <w:r>
        <w:rPr>
          <w:color w:val="231F20"/>
          <w:spacing w:val="-14"/>
        </w:rPr>
        <w:t xml:space="preserve"> </w:t>
      </w:r>
      <w:r>
        <w:rPr>
          <w:color w:val="231F20"/>
        </w:rPr>
        <w:t>regions</w:t>
      </w:r>
      <w:r>
        <w:rPr>
          <w:color w:val="231F20"/>
          <w:spacing w:val="-15"/>
        </w:rPr>
        <w:t xml:space="preserve"> </w:t>
      </w:r>
      <w:r>
        <w:rPr>
          <w:color w:val="231F20"/>
        </w:rPr>
        <w:t>of</w:t>
      </w:r>
      <w:r>
        <w:rPr>
          <w:color w:val="231F20"/>
          <w:spacing w:val="-14"/>
        </w:rPr>
        <w:t xml:space="preserve"> </w:t>
      </w:r>
      <w:r>
        <w:rPr>
          <w:color w:val="231F20"/>
        </w:rPr>
        <w:t>these</w:t>
      </w:r>
      <w:r>
        <w:rPr>
          <w:color w:val="231F20"/>
          <w:spacing w:val="-15"/>
        </w:rPr>
        <w:t xml:space="preserve"> </w:t>
      </w:r>
      <w:r>
        <w:rPr>
          <w:color w:val="231F20"/>
        </w:rPr>
        <w:t xml:space="preserve">countries could be due to better developed and longstanding </w:t>
      </w:r>
      <w:r>
        <w:rPr>
          <w:color w:val="231F20"/>
          <w:spacing w:val="-3"/>
        </w:rPr>
        <w:t xml:space="preserve">eye </w:t>
      </w:r>
      <w:r>
        <w:rPr>
          <w:color w:val="231F20"/>
        </w:rPr>
        <w:t>care programmes.</w:t>
      </w:r>
    </w:p>
    <w:p w14:paraId="2A74AE2E" w14:textId="77777777" w:rsidR="008B4481" w:rsidRDefault="00000000">
      <w:pPr>
        <w:pStyle w:val="BodyText"/>
        <w:spacing w:before="111" w:line="252" w:lineRule="auto"/>
        <w:ind w:left="118" w:right="133"/>
        <w:jc w:val="both"/>
      </w:pPr>
      <w:r>
        <w:rPr>
          <w:color w:val="231F20"/>
        </w:rPr>
        <w:t xml:space="preserve">The overall age–sex-adjusted prevalence of bilateral </w:t>
      </w:r>
      <w:r>
        <w:rPr>
          <w:color w:val="231F20"/>
          <w:spacing w:val="-5"/>
        </w:rPr>
        <w:t xml:space="preserve">severe </w:t>
      </w:r>
      <w:r>
        <w:rPr>
          <w:color w:val="231F20"/>
        </w:rPr>
        <w:t>visual</w:t>
      </w:r>
      <w:r>
        <w:rPr>
          <w:color w:val="231F20"/>
          <w:spacing w:val="-6"/>
        </w:rPr>
        <w:t xml:space="preserve"> </w:t>
      </w:r>
      <w:r>
        <w:rPr>
          <w:color w:val="231F20"/>
        </w:rPr>
        <w:t>impairment</w:t>
      </w:r>
      <w:r>
        <w:rPr>
          <w:color w:val="231F20"/>
          <w:spacing w:val="-6"/>
        </w:rPr>
        <w:t xml:space="preserve"> </w:t>
      </w:r>
      <w:r>
        <w:rPr>
          <w:color w:val="231F20"/>
        </w:rPr>
        <w:t>(SVI)</w:t>
      </w:r>
      <w:r>
        <w:rPr>
          <w:color w:val="231F20"/>
          <w:spacing w:val="-5"/>
        </w:rPr>
        <w:t xml:space="preserve"> </w:t>
      </w:r>
      <w:r>
        <w:rPr>
          <w:color w:val="231F20"/>
        </w:rPr>
        <w:t>was</w:t>
      </w:r>
      <w:r>
        <w:rPr>
          <w:color w:val="231F20"/>
          <w:spacing w:val="-6"/>
        </w:rPr>
        <w:t xml:space="preserve"> </w:t>
      </w:r>
      <w:r>
        <w:rPr>
          <w:color w:val="231F20"/>
        </w:rPr>
        <w:t>found</w:t>
      </w:r>
      <w:r>
        <w:rPr>
          <w:color w:val="231F20"/>
          <w:spacing w:val="-5"/>
        </w:rPr>
        <w:t xml:space="preserve"> </w:t>
      </w:r>
      <w:r>
        <w:rPr>
          <w:color w:val="231F20"/>
        </w:rPr>
        <w:t>to</w:t>
      </w:r>
      <w:r>
        <w:rPr>
          <w:color w:val="231F20"/>
          <w:spacing w:val="-6"/>
        </w:rPr>
        <w:t xml:space="preserve"> </w:t>
      </w:r>
      <w:r>
        <w:rPr>
          <w:color w:val="231F20"/>
        </w:rPr>
        <w:t>be</w:t>
      </w:r>
      <w:r>
        <w:rPr>
          <w:color w:val="231F20"/>
          <w:spacing w:val="-5"/>
        </w:rPr>
        <w:t xml:space="preserve"> </w:t>
      </w:r>
      <w:r>
        <w:rPr>
          <w:color w:val="231F20"/>
        </w:rPr>
        <w:t>much</w:t>
      </w:r>
      <w:r>
        <w:rPr>
          <w:color w:val="231F20"/>
          <w:spacing w:val="-6"/>
        </w:rPr>
        <w:t xml:space="preserve"> </w:t>
      </w:r>
      <w:r>
        <w:rPr>
          <w:color w:val="231F20"/>
          <w:spacing w:val="-4"/>
        </w:rPr>
        <w:t>lower</w:t>
      </w:r>
      <w:r>
        <w:rPr>
          <w:color w:val="231F20"/>
          <w:spacing w:val="-5"/>
        </w:rPr>
        <w:t xml:space="preserve"> </w:t>
      </w:r>
      <w:r>
        <w:rPr>
          <w:color w:val="231F20"/>
        </w:rPr>
        <w:t>at</w:t>
      </w:r>
      <w:r>
        <w:rPr>
          <w:color w:val="231F20"/>
          <w:spacing w:val="-6"/>
        </w:rPr>
        <w:t xml:space="preserve"> </w:t>
      </w:r>
      <w:r>
        <w:rPr>
          <w:color w:val="231F20"/>
          <w:spacing w:val="-4"/>
        </w:rPr>
        <w:t xml:space="preserve">2.3% </w:t>
      </w:r>
      <w:r>
        <w:rPr>
          <w:color w:val="231F20"/>
        </w:rPr>
        <w:t>compared with 6.7% reported in Plateau State, North</w:t>
      </w:r>
      <w:r>
        <w:rPr>
          <w:color w:val="231F20"/>
          <w:spacing w:val="-30"/>
        </w:rPr>
        <w:t xml:space="preserve"> </w:t>
      </w:r>
      <w:r>
        <w:rPr>
          <w:color w:val="231F20"/>
        </w:rPr>
        <w:t>Central Nigeria.</w:t>
      </w:r>
      <w:r>
        <w:rPr>
          <w:color w:val="231F20"/>
          <w:vertAlign w:val="superscript"/>
        </w:rPr>
        <w:t>[13]</w:t>
      </w:r>
      <w:r>
        <w:rPr>
          <w:color w:val="231F20"/>
          <w:spacing w:val="-25"/>
        </w:rPr>
        <w:t xml:space="preserve"> </w:t>
      </w:r>
      <w:r>
        <w:rPr>
          <w:color w:val="231F20"/>
        </w:rPr>
        <w:t>This</w:t>
      </w:r>
      <w:r>
        <w:rPr>
          <w:color w:val="231F20"/>
          <w:spacing w:val="-16"/>
        </w:rPr>
        <w:t xml:space="preserve"> </w:t>
      </w:r>
      <w:r>
        <w:rPr>
          <w:color w:val="231F20"/>
        </w:rPr>
        <w:t>can</w:t>
      </w:r>
      <w:r>
        <w:rPr>
          <w:color w:val="231F20"/>
          <w:spacing w:val="-15"/>
        </w:rPr>
        <w:t xml:space="preserve"> </w:t>
      </w:r>
      <w:r>
        <w:rPr>
          <w:color w:val="231F20"/>
        </w:rPr>
        <w:t>be</w:t>
      </w:r>
      <w:r>
        <w:rPr>
          <w:color w:val="231F20"/>
          <w:spacing w:val="-15"/>
        </w:rPr>
        <w:t xml:space="preserve"> </w:t>
      </w:r>
      <w:r>
        <w:rPr>
          <w:color w:val="231F20"/>
        </w:rPr>
        <w:t>attributed</w:t>
      </w:r>
      <w:r>
        <w:rPr>
          <w:color w:val="231F20"/>
          <w:spacing w:val="-16"/>
        </w:rPr>
        <w:t xml:space="preserve"> </w:t>
      </w:r>
      <w:r>
        <w:rPr>
          <w:color w:val="231F20"/>
        </w:rPr>
        <w:t>to</w:t>
      </w:r>
      <w:r>
        <w:rPr>
          <w:color w:val="231F20"/>
          <w:spacing w:val="-15"/>
        </w:rPr>
        <w:t xml:space="preserve"> </w:t>
      </w:r>
      <w:r>
        <w:rPr>
          <w:color w:val="231F20"/>
        </w:rPr>
        <w:t>the</w:t>
      </w:r>
      <w:r>
        <w:rPr>
          <w:color w:val="231F20"/>
          <w:spacing w:val="-15"/>
        </w:rPr>
        <w:t xml:space="preserve"> </w:t>
      </w:r>
      <w:r>
        <w:rPr>
          <w:color w:val="231F20"/>
        </w:rPr>
        <w:t>higher</w:t>
      </w:r>
      <w:r>
        <w:rPr>
          <w:color w:val="231F20"/>
          <w:spacing w:val="-16"/>
        </w:rPr>
        <w:t xml:space="preserve"> </w:t>
      </w:r>
      <w:r>
        <w:rPr>
          <w:color w:val="231F20"/>
        </w:rPr>
        <w:t>poverty</w:t>
      </w:r>
      <w:r>
        <w:rPr>
          <w:color w:val="231F20"/>
          <w:spacing w:val="-15"/>
        </w:rPr>
        <w:t xml:space="preserve"> </w:t>
      </w:r>
      <w:r>
        <w:rPr>
          <w:color w:val="231F20"/>
        </w:rPr>
        <w:t>index</w:t>
      </w:r>
      <w:r>
        <w:rPr>
          <w:color w:val="231F20"/>
          <w:spacing w:val="-15"/>
        </w:rPr>
        <w:t xml:space="preserve"> </w:t>
      </w:r>
      <w:r>
        <w:rPr>
          <w:color w:val="231F20"/>
          <w:spacing w:val="-33"/>
        </w:rPr>
        <w:t xml:space="preserve">in </w:t>
      </w:r>
      <w:r>
        <w:rPr>
          <w:color w:val="231F20"/>
        </w:rPr>
        <w:t>Plateau State,</w:t>
      </w:r>
      <w:r>
        <w:rPr>
          <w:color w:val="231F20"/>
          <w:vertAlign w:val="superscript"/>
        </w:rPr>
        <w:t>[20]</w:t>
      </w:r>
      <w:r>
        <w:rPr>
          <w:color w:val="231F20"/>
        </w:rPr>
        <w:t xml:space="preserve"> as there is an established causal </w:t>
      </w:r>
      <w:r>
        <w:rPr>
          <w:color w:val="231F20"/>
          <w:spacing w:val="-7"/>
        </w:rPr>
        <w:t xml:space="preserve">relationship </w:t>
      </w:r>
      <w:r>
        <w:rPr>
          <w:color w:val="231F20"/>
        </w:rPr>
        <w:t xml:space="preserve">between </w:t>
      </w:r>
      <w:r>
        <w:rPr>
          <w:color w:val="231F20"/>
          <w:spacing w:val="-3"/>
        </w:rPr>
        <w:t xml:space="preserve">low </w:t>
      </w:r>
      <w:r>
        <w:rPr>
          <w:color w:val="231F20"/>
        </w:rPr>
        <w:t>socio-economic status and visual impairment/ blindness.</w:t>
      </w:r>
      <w:r>
        <w:rPr>
          <w:color w:val="231F20"/>
          <w:vertAlign w:val="superscript"/>
        </w:rPr>
        <w:t>[21,22]</w:t>
      </w:r>
      <w:r>
        <w:rPr>
          <w:color w:val="231F20"/>
        </w:rPr>
        <w:t xml:space="preserve"> The age–sex-adjusted prevalence of SVI</w:t>
      </w:r>
      <w:r>
        <w:rPr>
          <w:color w:val="231F20"/>
          <w:spacing w:val="-27"/>
        </w:rPr>
        <w:t xml:space="preserve"> </w:t>
      </w:r>
      <w:r>
        <w:rPr>
          <w:color w:val="231F20"/>
          <w:spacing w:val="-25"/>
        </w:rPr>
        <w:t xml:space="preserve">found </w:t>
      </w:r>
      <w:r>
        <w:rPr>
          <w:color w:val="231F20"/>
        </w:rPr>
        <w:t xml:space="preserve">in </w:t>
      </w:r>
      <w:r>
        <w:rPr>
          <w:color w:val="231F20"/>
          <w:spacing w:val="2"/>
        </w:rPr>
        <w:t xml:space="preserve">northern Burundi </w:t>
      </w:r>
      <w:r>
        <w:rPr>
          <w:color w:val="231F20"/>
        </w:rPr>
        <w:t>was also much less at 0.6%.</w:t>
      </w:r>
      <w:r>
        <w:rPr>
          <w:color w:val="231F20"/>
          <w:vertAlign w:val="superscript"/>
        </w:rPr>
        <w:t>[23]</w:t>
      </w:r>
      <w:r>
        <w:rPr>
          <w:color w:val="231F20"/>
        </w:rPr>
        <w:t xml:space="preserve"> </w:t>
      </w:r>
      <w:r>
        <w:rPr>
          <w:color w:val="231F20"/>
          <w:spacing w:val="-12"/>
        </w:rPr>
        <w:t xml:space="preserve">Also </w:t>
      </w:r>
      <w:r>
        <w:rPr>
          <w:color w:val="231F20"/>
        </w:rPr>
        <w:t xml:space="preserve">contrary to our findings, </w:t>
      </w:r>
      <w:r>
        <w:rPr>
          <w:color w:val="231F20"/>
          <w:spacing w:val="-3"/>
        </w:rPr>
        <w:t xml:space="preserve">lower </w:t>
      </w:r>
      <w:r>
        <w:rPr>
          <w:color w:val="231F20"/>
        </w:rPr>
        <w:t xml:space="preserve">age–sex-adjusted </w:t>
      </w:r>
      <w:r>
        <w:rPr>
          <w:color w:val="231F20"/>
          <w:spacing w:val="-3"/>
        </w:rPr>
        <w:t xml:space="preserve">prevalence </w:t>
      </w:r>
      <w:r>
        <w:rPr>
          <w:color w:val="231F20"/>
        </w:rPr>
        <w:t>of</w:t>
      </w:r>
      <w:r>
        <w:rPr>
          <w:color w:val="231F20"/>
          <w:spacing w:val="-10"/>
        </w:rPr>
        <w:t xml:space="preserve"> </w:t>
      </w:r>
      <w:r>
        <w:rPr>
          <w:color w:val="231F20"/>
        </w:rPr>
        <w:t>SVI</w:t>
      </w:r>
      <w:r>
        <w:rPr>
          <w:color w:val="231F20"/>
          <w:spacing w:val="-10"/>
        </w:rPr>
        <w:t xml:space="preserve"> </w:t>
      </w:r>
      <w:r>
        <w:rPr>
          <w:color w:val="231F20"/>
        </w:rPr>
        <w:t>was</w:t>
      </w:r>
      <w:r>
        <w:rPr>
          <w:color w:val="231F20"/>
          <w:spacing w:val="-10"/>
        </w:rPr>
        <w:t xml:space="preserve"> </w:t>
      </w:r>
      <w:r>
        <w:rPr>
          <w:color w:val="231F20"/>
        </w:rPr>
        <w:t>reported</w:t>
      </w:r>
      <w:r>
        <w:rPr>
          <w:color w:val="231F20"/>
          <w:spacing w:val="-10"/>
        </w:rPr>
        <w:t xml:space="preserve"> </w:t>
      </w:r>
      <w:r>
        <w:rPr>
          <w:color w:val="231F20"/>
        </w:rPr>
        <w:t>from</w:t>
      </w:r>
      <w:r>
        <w:rPr>
          <w:color w:val="231F20"/>
          <w:spacing w:val="-10"/>
        </w:rPr>
        <w:t xml:space="preserve"> </w:t>
      </w:r>
      <w:r>
        <w:rPr>
          <w:color w:val="231F20"/>
        </w:rPr>
        <w:t>Northern</w:t>
      </w:r>
      <w:r>
        <w:rPr>
          <w:color w:val="231F20"/>
          <w:spacing w:val="-10"/>
        </w:rPr>
        <w:t xml:space="preserve"> </w:t>
      </w:r>
      <w:r>
        <w:rPr>
          <w:color w:val="231F20"/>
        </w:rPr>
        <w:t>Burundi</w:t>
      </w:r>
      <w:r>
        <w:rPr>
          <w:color w:val="231F20"/>
          <w:spacing w:val="-10"/>
        </w:rPr>
        <w:t xml:space="preserve"> </w:t>
      </w:r>
      <w:r>
        <w:rPr>
          <w:color w:val="231F20"/>
        </w:rPr>
        <w:t>(0.6%),</w:t>
      </w:r>
      <w:r>
        <w:rPr>
          <w:color w:val="231F20"/>
          <w:spacing w:val="-20"/>
        </w:rPr>
        <w:t xml:space="preserve"> </w:t>
      </w:r>
      <w:r>
        <w:rPr>
          <w:color w:val="231F20"/>
        </w:rPr>
        <w:t>Thailand (1.3%), and the Maldives</w:t>
      </w:r>
      <w:r>
        <w:rPr>
          <w:color w:val="231F20"/>
          <w:spacing w:val="10"/>
        </w:rPr>
        <w:t xml:space="preserve"> </w:t>
      </w:r>
      <w:r>
        <w:rPr>
          <w:color w:val="231F20"/>
        </w:rPr>
        <w:t>(1.9%).</w:t>
      </w:r>
      <w:r>
        <w:rPr>
          <w:color w:val="231F20"/>
          <w:vertAlign w:val="superscript"/>
        </w:rPr>
        <w:t>[17,18,23]</w:t>
      </w:r>
    </w:p>
    <w:p w14:paraId="594AD501" w14:textId="77777777" w:rsidR="008B4481" w:rsidRDefault="00000000">
      <w:pPr>
        <w:pStyle w:val="BodyText"/>
        <w:spacing w:before="108" w:line="252" w:lineRule="auto"/>
        <w:ind w:left="118" w:right="135"/>
        <w:jc w:val="both"/>
      </w:pPr>
      <w:r>
        <w:rPr>
          <w:color w:val="231F20"/>
        </w:rPr>
        <w:t xml:space="preserve">Females had a higher burden of blindness compared with males in this </w:t>
      </w:r>
      <w:r>
        <w:rPr>
          <w:color w:val="231F20"/>
          <w:spacing w:val="-3"/>
        </w:rPr>
        <w:t xml:space="preserve">survey. </w:t>
      </w:r>
      <w:r>
        <w:rPr>
          <w:color w:val="231F20"/>
        </w:rPr>
        <w:t xml:space="preserve">This finding is similar to reports </w:t>
      </w:r>
      <w:r>
        <w:rPr>
          <w:color w:val="231F20"/>
          <w:spacing w:val="-4"/>
        </w:rPr>
        <w:t xml:space="preserve">from </w:t>
      </w:r>
      <w:r>
        <w:rPr>
          <w:color w:val="231F20"/>
        </w:rPr>
        <w:t>previous surveys.</w:t>
      </w:r>
      <w:r>
        <w:rPr>
          <w:color w:val="231F20"/>
          <w:vertAlign w:val="superscript"/>
        </w:rPr>
        <w:t>[12,13,18,24-26]</w:t>
      </w:r>
      <w:r>
        <w:rPr>
          <w:color w:val="231F20"/>
        </w:rPr>
        <w:t xml:space="preserve"> Such gender gap could be </w:t>
      </w:r>
      <w:r>
        <w:rPr>
          <w:color w:val="231F20"/>
          <w:spacing w:val="-18"/>
        </w:rPr>
        <w:t xml:space="preserve">due     </w:t>
      </w:r>
      <w:r>
        <w:rPr>
          <w:color w:val="231F20"/>
          <w:spacing w:val="-60"/>
        </w:rPr>
        <w:t>to</w:t>
      </w:r>
      <w:r>
        <w:rPr>
          <w:color w:val="231F20"/>
        </w:rPr>
        <w:t xml:space="preserve"> cultural factors such as the need for permission from the male head of the home before females can seek care and   the fact that resources are controlled </w:t>
      </w:r>
      <w:r>
        <w:rPr>
          <w:color w:val="231F20"/>
          <w:spacing w:val="-3"/>
        </w:rPr>
        <w:t xml:space="preserve">by </w:t>
      </w:r>
      <w:r>
        <w:rPr>
          <w:color w:val="231F20"/>
        </w:rPr>
        <w:t>the men in most households. In line with the target of the sustainable development goals</w:t>
      </w:r>
      <w:r>
        <w:rPr>
          <w:color w:val="231F20"/>
          <w:spacing w:val="-13"/>
        </w:rPr>
        <w:t xml:space="preserve"> </w:t>
      </w:r>
      <w:r>
        <w:rPr>
          <w:color w:val="231F20"/>
        </w:rPr>
        <w:t>to</w:t>
      </w:r>
    </w:p>
    <w:p w14:paraId="26DA6D58" w14:textId="77777777" w:rsidR="008B4481" w:rsidRDefault="008B4481">
      <w:pPr>
        <w:spacing w:line="252" w:lineRule="auto"/>
        <w:jc w:val="both"/>
        <w:sectPr w:rsidR="008B4481">
          <w:type w:val="continuous"/>
          <w:pgSz w:w="12240" w:h="15840"/>
          <w:pgMar w:top="900" w:right="940" w:bottom="280" w:left="960" w:header="720" w:footer="720" w:gutter="0"/>
          <w:cols w:num="2" w:space="720" w:equalWidth="0">
            <w:col w:w="5026" w:space="196"/>
            <w:col w:w="5118"/>
          </w:cols>
        </w:sectPr>
      </w:pPr>
    </w:p>
    <w:p w14:paraId="24A1849D" w14:textId="77777777" w:rsidR="008B4481" w:rsidRDefault="008B4481">
      <w:pPr>
        <w:pStyle w:val="BodyText"/>
        <w:spacing w:before="8"/>
        <w:rPr>
          <w:sz w:val="12"/>
        </w:rPr>
      </w:pPr>
    </w:p>
    <w:p w14:paraId="636944FD" w14:textId="77777777" w:rsidR="008B4481" w:rsidRDefault="00000000">
      <w:pPr>
        <w:tabs>
          <w:tab w:val="left" w:pos="3452"/>
        </w:tabs>
        <w:spacing w:before="94"/>
        <w:ind w:left="115"/>
        <w:rPr>
          <w:rFonts w:ascii="BPG Sans Modern GPL&amp;GNU" w:hAnsi="BPG Sans Modern GPL&amp;GNU"/>
          <w:sz w:val="16"/>
        </w:rPr>
      </w:pPr>
      <w:r>
        <w:rPr>
          <w:rFonts w:ascii="BPG Sans Modern GPL&amp;GNU" w:hAnsi="BPG Sans Modern GPL&amp;GNU"/>
          <w:color w:val="231F20"/>
          <w:sz w:val="16"/>
        </w:rPr>
        <w:t>44</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58888276"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0801DFEF" w14:textId="77777777" w:rsidR="008B4481" w:rsidRDefault="008B4481">
      <w:pPr>
        <w:pStyle w:val="BodyText"/>
        <w:spacing w:before="7"/>
        <w:rPr>
          <w:rFonts w:ascii="BPG Sans Modern GPL&amp;GNU"/>
          <w:sz w:val="25"/>
        </w:rPr>
      </w:pPr>
    </w:p>
    <w:p w14:paraId="4AF878FD" w14:textId="143E2C1F" w:rsidR="008B4481" w:rsidRDefault="009017DF">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65E649B6" wp14:editId="248B6F6B">
                <wp:extent cx="6400800" cy="12700"/>
                <wp:effectExtent l="9525" t="0" r="9525"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6"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E5B376"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zeHgIAALUEAAAOAAAAZHJzL2Uyb0RvYy54bWyklEuP2yAQx++V+h2Q740frdKtFWcPSTaX&#10;tI202w9AANtoMYOAxMm374CdR7OXaveCBs+Dmd8fPHs8doochHUSdJXkkywhQjPgUjdV8ufl6ctD&#10;QpynmlMFWlTJSbjkcf7506w3pSigBcWFJVhEu7I3VdJ6b8o0dawVHXUTMEKjswbbUY9b26Tc0h6r&#10;dyotsmya9mC5scCEc/h1OTiTeaxf14L533XthCeqSrA3H1cb111Y0/mMlo2lppVsbIO+o4uOSo2H&#10;Xkotqadkb+WbUp1kFhzUfsKgS6GuJRNxBpwmz+6mWVvYmzhLU/aNuWBCtHec3l2W/TqsrXk2Wzt0&#10;j+YG2KtDLmlvmvLWH/bNEEx2/U/gqCfde4iDH2vbhRI4EjlGvqcLX3H0hOHH6bcse8hQBoa+vPiO&#10;ZuTPWhTpTRZrV2NeHtKGrCKmpLQczos9jj0FzfESuSsn9zFOzy01IuJ3gcPWEsmx72lCNO1w9o3U&#10;gkzDCOFgjFjoASM76hEj0bBoqW5ErPVyMpiWhwxs/CYlbBxq8J9Y85HbmesNn3/x0NJY59cCOhKM&#10;KlHYcpSLHjbOhz6uIUE9DU9SqSiK0qQ/qxRcDpTkwRs3ttktlCUHiu+qWH3NfhRxqruwcOiSunaI&#10;ixUGxfFiax6PaQXlq9H2VKrBxraUHikFMAPiHfDT1p7podLjJcW3EScZ33F4fLf7GHX928z/Ag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FkNM3h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39465F59" w14:textId="77777777" w:rsidR="008B4481" w:rsidRDefault="00000000">
      <w:pPr>
        <w:pStyle w:val="Heading3"/>
        <w:spacing w:after="27"/>
        <w:ind w:left="1025" w:right="1047"/>
        <w:jc w:val="center"/>
      </w:pPr>
      <w:r>
        <w:rPr>
          <w:color w:val="2E3092"/>
        </w:rPr>
        <w:t>Table 7: Cataract surgical outcome with available correction (eyes) [</w:t>
      </w:r>
      <w:r>
        <w:rPr>
          <w:i/>
          <w:color w:val="2E3092"/>
        </w:rPr>
        <w:t xml:space="preserve">n </w:t>
      </w:r>
      <w:r>
        <w:rPr>
          <w:color w:val="2E3092"/>
        </w:rPr>
        <w:t>= 74]</w:t>
      </w:r>
    </w:p>
    <w:tbl>
      <w:tblPr>
        <w:tblW w:w="0" w:type="auto"/>
        <w:tblInd w:w="125" w:type="dxa"/>
        <w:tblLayout w:type="fixed"/>
        <w:tblCellMar>
          <w:left w:w="0" w:type="dxa"/>
          <w:right w:w="0" w:type="dxa"/>
        </w:tblCellMar>
        <w:tblLook w:val="01E0" w:firstRow="1" w:lastRow="1" w:firstColumn="1" w:lastColumn="1" w:noHBand="0" w:noVBand="0"/>
      </w:tblPr>
      <w:tblGrid>
        <w:gridCol w:w="2984"/>
        <w:gridCol w:w="439"/>
        <w:gridCol w:w="761"/>
        <w:gridCol w:w="651"/>
        <w:gridCol w:w="863"/>
        <w:gridCol w:w="378"/>
        <w:gridCol w:w="840"/>
        <w:gridCol w:w="543"/>
        <w:gridCol w:w="952"/>
        <w:gridCol w:w="411"/>
        <w:gridCol w:w="727"/>
        <w:gridCol w:w="532"/>
      </w:tblGrid>
      <w:tr w:rsidR="008B4481" w14:paraId="680F60C9" w14:textId="77777777">
        <w:trPr>
          <w:trHeight w:val="215"/>
        </w:trPr>
        <w:tc>
          <w:tcPr>
            <w:tcW w:w="2984" w:type="dxa"/>
            <w:vMerge w:val="restart"/>
            <w:tcBorders>
              <w:top w:val="single" w:sz="8" w:space="0" w:color="2E3092"/>
              <w:bottom w:val="single" w:sz="4" w:space="0" w:color="2E3092"/>
            </w:tcBorders>
          </w:tcPr>
          <w:p w14:paraId="5BC4A036" w14:textId="77777777" w:rsidR="008B4481" w:rsidRDefault="008B4481">
            <w:pPr>
              <w:pStyle w:val="TableParagraph"/>
              <w:spacing w:line="240" w:lineRule="auto"/>
              <w:rPr>
                <w:sz w:val="18"/>
              </w:rPr>
            </w:pPr>
          </w:p>
        </w:tc>
        <w:tc>
          <w:tcPr>
            <w:tcW w:w="439" w:type="dxa"/>
            <w:tcBorders>
              <w:top w:val="single" w:sz="8" w:space="0" w:color="2E3092"/>
              <w:bottom w:val="single" w:sz="4" w:space="0" w:color="2E3092"/>
            </w:tcBorders>
          </w:tcPr>
          <w:p w14:paraId="21433161" w14:textId="77777777" w:rsidR="008B4481" w:rsidRDefault="008B4481">
            <w:pPr>
              <w:pStyle w:val="TableParagraph"/>
              <w:spacing w:line="240" w:lineRule="auto"/>
              <w:rPr>
                <w:sz w:val="14"/>
              </w:rPr>
            </w:pPr>
          </w:p>
        </w:tc>
        <w:tc>
          <w:tcPr>
            <w:tcW w:w="761" w:type="dxa"/>
            <w:tcBorders>
              <w:top w:val="single" w:sz="8" w:space="0" w:color="2E3092"/>
              <w:bottom w:val="single" w:sz="4" w:space="0" w:color="2E3092"/>
            </w:tcBorders>
          </w:tcPr>
          <w:p w14:paraId="29CA1016" w14:textId="77777777" w:rsidR="008B4481" w:rsidRDefault="00000000">
            <w:pPr>
              <w:pStyle w:val="TableParagraph"/>
              <w:spacing w:line="195" w:lineRule="exact"/>
              <w:ind w:left="255"/>
              <w:rPr>
                <w:b/>
                <w:sz w:val="18"/>
              </w:rPr>
            </w:pPr>
            <w:r>
              <w:rPr>
                <w:b/>
                <w:color w:val="231F20"/>
                <w:sz w:val="18"/>
              </w:rPr>
              <w:t>Males</w:t>
            </w:r>
          </w:p>
        </w:tc>
        <w:tc>
          <w:tcPr>
            <w:tcW w:w="651" w:type="dxa"/>
            <w:tcBorders>
              <w:top w:val="single" w:sz="8" w:space="0" w:color="2E3092"/>
              <w:bottom w:val="single" w:sz="4" w:space="0" w:color="2E3092"/>
            </w:tcBorders>
          </w:tcPr>
          <w:p w14:paraId="47D7D829" w14:textId="77777777" w:rsidR="008B4481" w:rsidRDefault="008B4481">
            <w:pPr>
              <w:pStyle w:val="TableParagraph"/>
              <w:spacing w:line="240" w:lineRule="auto"/>
              <w:rPr>
                <w:sz w:val="14"/>
              </w:rPr>
            </w:pPr>
          </w:p>
        </w:tc>
        <w:tc>
          <w:tcPr>
            <w:tcW w:w="863" w:type="dxa"/>
            <w:tcBorders>
              <w:top w:val="single" w:sz="8" w:space="0" w:color="2E3092"/>
            </w:tcBorders>
          </w:tcPr>
          <w:p w14:paraId="3E8C7144" w14:textId="77777777" w:rsidR="008B4481" w:rsidRDefault="008B4481">
            <w:pPr>
              <w:pStyle w:val="TableParagraph"/>
              <w:spacing w:line="240" w:lineRule="auto"/>
              <w:rPr>
                <w:sz w:val="14"/>
              </w:rPr>
            </w:pPr>
          </w:p>
        </w:tc>
        <w:tc>
          <w:tcPr>
            <w:tcW w:w="378" w:type="dxa"/>
            <w:tcBorders>
              <w:top w:val="single" w:sz="8" w:space="0" w:color="2E3092"/>
              <w:bottom w:val="single" w:sz="4" w:space="0" w:color="2E3092"/>
            </w:tcBorders>
          </w:tcPr>
          <w:p w14:paraId="2CE20569" w14:textId="77777777" w:rsidR="008B4481" w:rsidRDefault="008B4481">
            <w:pPr>
              <w:pStyle w:val="TableParagraph"/>
              <w:spacing w:line="240" w:lineRule="auto"/>
              <w:rPr>
                <w:sz w:val="14"/>
              </w:rPr>
            </w:pPr>
          </w:p>
        </w:tc>
        <w:tc>
          <w:tcPr>
            <w:tcW w:w="840" w:type="dxa"/>
            <w:tcBorders>
              <w:top w:val="single" w:sz="8" w:space="0" w:color="2E3092"/>
              <w:bottom w:val="single" w:sz="4" w:space="0" w:color="2E3092"/>
            </w:tcBorders>
          </w:tcPr>
          <w:p w14:paraId="75F66076" w14:textId="77777777" w:rsidR="008B4481" w:rsidRDefault="00000000">
            <w:pPr>
              <w:pStyle w:val="TableParagraph"/>
              <w:spacing w:line="195" w:lineRule="exact"/>
              <w:ind w:left="191"/>
              <w:rPr>
                <w:b/>
                <w:sz w:val="18"/>
              </w:rPr>
            </w:pPr>
            <w:r>
              <w:rPr>
                <w:b/>
                <w:color w:val="231F20"/>
                <w:sz w:val="18"/>
              </w:rPr>
              <w:t>Females</w:t>
            </w:r>
          </w:p>
        </w:tc>
        <w:tc>
          <w:tcPr>
            <w:tcW w:w="543" w:type="dxa"/>
            <w:tcBorders>
              <w:top w:val="single" w:sz="8" w:space="0" w:color="2E3092"/>
              <w:bottom w:val="single" w:sz="4" w:space="0" w:color="2E3092"/>
            </w:tcBorders>
          </w:tcPr>
          <w:p w14:paraId="07DF8E79" w14:textId="77777777" w:rsidR="008B4481" w:rsidRDefault="008B4481">
            <w:pPr>
              <w:pStyle w:val="TableParagraph"/>
              <w:spacing w:line="240" w:lineRule="auto"/>
              <w:rPr>
                <w:sz w:val="14"/>
              </w:rPr>
            </w:pPr>
          </w:p>
        </w:tc>
        <w:tc>
          <w:tcPr>
            <w:tcW w:w="952" w:type="dxa"/>
            <w:tcBorders>
              <w:top w:val="single" w:sz="8" w:space="0" w:color="2E3092"/>
            </w:tcBorders>
          </w:tcPr>
          <w:p w14:paraId="26697853" w14:textId="77777777" w:rsidR="008B4481" w:rsidRDefault="008B4481">
            <w:pPr>
              <w:pStyle w:val="TableParagraph"/>
              <w:spacing w:line="240" w:lineRule="auto"/>
              <w:rPr>
                <w:sz w:val="14"/>
              </w:rPr>
            </w:pPr>
          </w:p>
        </w:tc>
        <w:tc>
          <w:tcPr>
            <w:tcW w:w="411" w:type="dxa"/>
            <w:tcBorders>
              <w:top w:val="single" w:sz="8" w:space="0" w:color="2E3092"/>
              <w:bottom w:val="single" w:sz="4" w:space="0" w:color="2E3092"/>
            </w:tcBorders>
          </w:tcPr>
          <w:p w14:paraId="3739BCC1" w14:textId="77777777" w:rsidR="008B4481" w:rsidRDefault="008B4481">
            <w:pPr>
              <w:pStyle w:val="TableParagraph"/>
              <w:spacing w:line="240" w:lineRule="auto"/>
              <w:rPr>
                <w:sz w:val="14"/>
              </w:rPr>
            </w:pPr>
          </w:p>
        </w:tc>
        <w:tc>
          <w:tcPr>
            <w:tcW w:w="727" w:type="dxa"/>
            <w:tcBorders>
              <w:top w:val="single" w:sz="8" w:space="0" w:color="2E3092"/>
              <w:bottom w:val="single" w:sz="4" w:space="0" w:color="2E3092"/>
            </w:tcBorders>
          </w:tcPr>
          <w:p w14:paraId="3D0AFF39" w14:textId="77777777" w:rsidR="008B4481" w:rsidRDefault="00000000">
            <w:pPr>
              <w:pStyle w:val="TableParagraph"/>
              <w:spacing w:line="195" w:lineRule="exact"/>
              <w:ind w:left="226"/>
              <w:rPr>
                <w:b/>
                <w:sz w:val="18"/>
              </w:rPr>
            </w:pPr>
            <w:r>
              <w:rPr>
                <w:b/>
                <w:color w:val="231F20"/>
                <w:sz w:val="18"/>
              </w:rPr>
              <w:t>Total</w:t>
            </w:r>
          </w:p>
        </w:tc>
        <w:tc>
          <w:tcPr>
            <w:tcW w:w="532" w:type="dxa"/>
            <w:tcBorders>
              <w:top w:val="single" w:sz="8" w:space="0" w:color="2E3092"/>
              <w:bottom w:val="single" w:sz="4" w:space="0" w:color="2E3092"/>
            </w:tcBorders>
          </w:tcPr>
          <w:p w14:paraId="69EDEFA4" w14:textId="77777777" w:rsidR="008B4481" w:rsidRDefault="008B4481">
            <w:pPr>
              <w:pStyle w:val="TableParagraph"/>
              <w:spacing w:line="240" w:lineRule="auto"/>
              <w:rPr>
                <w:sz w:val="14"/>
              </w:rPr>
            </w:pPr>
          </w:p>
        </w:tc>
      </w:tr>
      <w:tr w:rsidR="008B4481" w14:paraId="2EE39C79" w14:textId="77777777">
        <w:trPr>
          <w:trHeight w:val="219"/>
        </w:trPr>
        <w:tc>
          <w:tcPr>
            <w:tcW w:w="2984" w:type="dxa"/>
            <w:vMerge/>
            <w:tcBorders>
              <w:top w:val="nil"/>
              <w:bottom w:val="single" w:sz="4" w:space="0" w:color="2E3092"/>
            </w:tcBorders>
          </w:tcPr>
          <w:p w14:paraId="3100E2AD" w14:textId="77777777" w:rsidR="008B4481" w:rsidRDefault="008B4481">
            <w:pPr>
              <w:rPr>
                <w:sz w:val="2"/>
                <w:szCs w:val="2"/>
              </w:rPr>
            </w:pPr>
          </w:p>
        </w:tc>
        <w:tc>
          <w:tcPr>
            <w:tcW w:w="439" w:type="dxa"/>
            <w:tcBorders>
              <w:top w:val="single" w:sz="4" w:space="0" w:color="2E3092"/>
              <w:bottom w:val="single" w:sz="4" w:space="0" w:color="2E3092"/>
            </w:tcBorders>
          </w:tcPr>
          <w:p w14:paraId="0A04D0A8" w14:textId="77777777" w:rsidR="008B4481" w:rsidRDefault="00000000">
            <w:pPr>
              <w:pStyle w:val="TableParagraph"/>
              <w:spacing w:line="195" w:lineRule="exact"/>
              <w:ind w:right="254"/>
              <w:jc w:val="right"/>
              <w:rPr>
                <w:b/>
                <w:i/>
                <w:sz w:val="18"/>
              </w:rPr>
            </w:pPr>
            <w:r>
              <w:rPr>
                <w:b/>
                <w:i/>
                <w:color w:val="231F20"/>
                <w:w w:val="99"/>
                <w:sz w:val="18"/>
              </w:rPr>
              <w:t>n</w:t>
            </w:r>
          </w:p>
        </w:tc>
        <w:tc>
          <w:tcPr>
            <w:tcW w:w="761" w:type="dxa"/>
            <w:tcBorders>
              <w:top w:val="single" w:sz="4" w:space="0" w:color="2E3092"/>
              <w:bottom w:val="single" w:sz="4" w:space="0" w:color="2E3092"/>
            </w:tcBorders>
          </w:tcPr>
          <w:p w14:paraId="75C56D48" w14:textId="77777777" w:rsidR="008B4481" w:rsidRDefault="008B4481">
            <w:pPr>
              <w:pStyle w:val="TableParagraph"/>
              <w:spacing w:line="240" w:lineRule="auto"/>
              <w:rPr>
                <w:sz w:val="14"/>
              </w:rPr>
            </w:pPr>
          </w:p>
        </w:tc>
        <w:tc>
          <w:tcPr>
            <w:tcW w:w="651" w:type="dxa"/>
            <w:tcBorders>
              <w:top w:val="single" w:sz="4" w:space="0" w:color="2E3092"/>
              <w:bottom w:val="single" w:sz="4" w:space="0" w:color="2E3092"/>
            </w:tcBorders>
          </w:tcPr>
          <w:p w14:paraId="31FE6276" w14:textId="77777777" w:rsidR="008B4481" w:rsidRDefault="00000000">
            <w:pPr>
              <w:pStyle w:val="TableParagraph"/>
              <w:spacing w:line="195" w:lineRule="exact"/>
              <w:ind w:right="270"/>
              <w:jc w:val="right"/>
              <w:rPr>
                <w:b/>
                <w:sz w:val="18"/>
              </w:rPr>
            </w:pPr>
            <w:r>
              <w:rPr>
                <w:b/>
                <w:color w:val="231F20"/>
                <w:sz w:val="18"/>
              </w:rPr>
              <w:t>%</w:t>
            </w:r>
          </w:p>
        </w:tc>
        <w:tc>
          <w:tcPr>
            <w:tcW w:w="863" w:type="dxa"/>
            <w:tcBorders>
              <w:bottom w:val="single" w:sz="4" w:space="0" w:color="2E3092"/>
            </w:tcBorders>
          </w:tcPr>
          <w:p w14:paraId="071413B9" w14:textId="77777777" w:rsidR="008B4481" w:rsidRDefault="008B4481">
            <w:pPr>
              <w:pStyle w:val="TableParagraph"/>
              <w:spacing w:line="240" w:lineRule="auto"/>
              <w:rPr>
                <w:sz w:val="14"/>
              </w:rPr>
            </w:pPr>
          </w:p>
        </w:tc>
        <w:tc>
          <w:tcPr>
            <w:tcW w:w="378" w:type="dxa"/>
            <w:tcBorders>
              <w:top w:val="single" w:sz="4" w:space="0" w:color="2E3092"/>
              <w:bottom w:val="single" w:sz="4" w:space="0" w:color="2E3092"/>
            </w:tcBorders>
          </w:tcPr>
          <w:p w14:paraId="2845654B" w14:textId="77777777" w:rsidR="008B4481" w:rsidRDefault="00000000">
            <w:pPr>
              <w:pStyle w:val="TableParagraph"/>
              <w:spacing w:line="195" w:lineRule="exact"/>
              <w:ind w:right="194"/>
              <w:jc w:val="right"/>
              <w:rPr>
                <w:b/>
                <w:i/>
                <w:sz w:val="18"/>
              </w:rPr>
            </w:pPr>
            <w:r>
              <w:rPr>
                <w:b/>
                <w:i/>
                <w:color w:val="231F20"/>
                <w:w w:val="99"/>
                <w:sz w:val="18"/>
              </w:rPr>
              <w:t>n</w:t>
            </w:r>
          </w:p>
        </w:tc>
        <w:tc>
          <w:tcPr>
            <w:tcW w:w="840" w:type="dxa"/>
            <w:tcBorders>
              <w:top w:val="single" w:sz="4" w:space="0" w:color="2E3092"/>
              <w:bottom w:val="single" w:sz="4" w:space="0" w:color="2E3092"/>
            </w:tcBorders>
          </w:tcPr>
          <w:p w14:paraId="094BB3DC" w14:textId="77777777" w:rsidR="008B4481" w:rsidRDefault="008B4481">
            <w:pPr>
              <w:pStyle w:val="TableParagraph"/>
              <w:spacing w:line="240" w:lineRule="auto"/>
              <w:rPr>
                <w:sz w:val="14"/>
              </w:rPr>
            </w:pPr>
          </w:p>
        </w:tc>
        <w:tc>
          <w:tcPr>
            <w:tcW w:w="543" w:type="dxa"/>
            <w:tcBorders>
              <w:top w:val="single" w:sz="4" w:space="0" w:color="2E3092"/>
              <w:bottom w:val="single" w:sz="4" w:space="0" w:color="2E3092"/>
            </w:tcBorders>
          </w:tcPr>
          <w:p w14:paraId="383FA895" w14:textId="77777777" w:rsidR="008B4481" w:rsidRDefault="00000000">
            <w:pPr>
              <w:pStyle w:val="TableParagraph"/>
              <w:spacing w:line="195" w:lineRule="exact"/>
              <w:ind w:left="180"/>
              <w:rPr>
                <w:b/>
                <w:sz w:val="18"/>
              </w:rPr>
            </w:pPr>
            <w:r>
              <w:rPr>
                <w:b/>
                <w:color w:val="231F20"/>
                <w:sz w:val="18"/>
              </w:rPr>
              <w:t>%</w:t>
            </w:r>
          </w:p>
        </w:tc>
        <w:tc>
          <w:tcPr>
            <w:tcW w:w="952" w:type="dxa"/>
            <w:tcBorders>
              <w:bottom w:val="single" w:sz="4" w:space="0" w:color="2E3092"/>
            </w:tcBorders>
          </w:tcPr>
          <w:p w14:paraId="7D3335AA" w14:textId="77777777" w:rsidR="008B4481" w:rsidRDefault="008B4481">
            <w:pPr>
              <w:pStyle w:val="TableParagraph"/>
              <w:spacing w:line="240" w:lineRule="auto"/>
              <w:rPr>
                <w:sz w:val="14"/>
              </w:rPr>
            </w:pPr>
          </w:p>
        </w:tc>
        <w:tc>
          <w:tcPr>
            <w:tcW w:w="411" w:type="dxa"/>
            <w:tcBorders>
              <w:top w:val="single" w:sz="4" w:space="0" w:color="2E3092"/>
              <w:bottom w:val="single" w:sz="4" w:space="0" w:color="2E3092"/>
            </w:tcBorders>
          </w:tcPr>
          <w:p w14:paraId="309EBD49" w14:textId="77777777" w:rsidR="008B4481" w:rsidRDefault="00000000">
            <w:pPr>
              <w:pStyle w:val="TableParagraph"/>
              <w:spacing w:line="195" w:lineRule="exact"/>
              <w:ind w:right="227"/>
              <w:jc w:val="right"/>
              <w:rPr>
                <w:b/>
                <w:i/>
                <w:sz w:val="18"/>
              </w:rPr>
            </w:pPr>
            <w:r>
              <w:rPr>
                <w:b/>
                <w:i/>
                <w:color w:val="231F20"/>
                <w:w w:val="99"/>
                <w:sz w:val="18"/>
              </w:rPr>
              <w:t>n</w:t>
            </w:r>
          </w:p>
        </w:tc>
        <w:tc>
          <w:tcPr>
            <w:tcW w:w="727" w:type="dxa"/>
            <w:tcBorders>
              <w:top w:val="single" w:sz="4" w:space="0" w:color="2E3092"/>
              <w:bottom w:val="single" w:sz="4" w:space="0" w:color="2E3092"/>
            </w:tcBorders>
          </w:tcPr>
          <w:p w14:paraId="54D05D2E" w14:textId="77777777" w:rsidR="008B4481" w:rsidRDefault="008B4481">
            <w:pPr>
              <w:pStyle w:val="TableParagraph"/>
              <w:spacing w:line="240" w:lineRule="auto"/>
              <w:rPr>
                <w:sz w:val="14"/>
              </w:rPr>
            </w:pPr>
          </w:p>
        </w:tc>
        <w:tc>
          <w:tcPr>
            <w:tcW w:w="532" w:type="dxa"/>
            <w:tcBorders>
              <w:top w:val="single" w:sz="4" w:space="0" w:color="2E3092"/>
              <w:bottom w:val="single" w:sz="4" w:space="0" w:color="2E3092"/>
            </w:tcBorders>
          </w:tcPr>
          <w:p w14:paraId="5893885F" w14:textId="77777777" w:rsidR="008B4481" w:rsidRDefault="00000000">
            <w:pPr>
              <w:pStyle w:val="TableParagraph"/>
              <w:spacing w:line="195" w:lineRule="exact"/>
              <w:ind w:left="228"/>
              <w:rPr>
                <w:b/>
                <w:sz w:val="18"/>
              </w:rPr>
            </w:pPr>
            <w:r>
              <w:rPr>
                <w:b/>
                <w:color w:val="231F20"/>
                <w:sz w:val="18"/>
              </w:rPr>
              <w:t>%</w:t>
            </w:r>
          </w:p>
        </w:tc>
      </w:tr>
      <w:tr w:rsidR="008B4481" w14:paraId="63449685" w14:textId="77777777">
        <w:trPr>
          <w:trHeight w:val="206"/>
        </w:trPr>
        <w:tc>
          <w:tcPr>
            <w:tcW w:w="2984" w:type="dxa"/>
            <w:tcBorders>
              <w:top w:val="single" w:sz="4" w:space="0" w:color="2E3092"/>
            </w:tcBorders>
          </w:tcPr>
          <w:p w14:paraId="6CF6A060" w14:textId="77777777" w:rsidR="008B4481" w:rsidRDefault="00000000">
            <w:pPr>
              <w:pStyle w:val="TableParagraph"/>
              <w:spacing w:line="185" w:lineRule="exact"/>
              <w:ind w:left="-1"/>
              <w:rPr>
                <w:sz w:val="18"/>
              </w:rPr>
            </w:pPr>
            <w:r>
              <w:rPr>
                <w:color w:val="231F20"/>
                <w:w w:val="105"/>
                <w:sz w:val="18"/>
              </w:rPr>
              <w:t>Good: can see ≥ 6/18</w:t>
            </w:r>
          </w:p>
        </w:tc>
        <w:tc>
          <w:tcPr>
            <w:tcW w:w="439" w:type="dxa"/>
            <w:tcBorders>
              <w:top w:val="single" w:sz="4" w:space="0" w:color="2E3092"/>
            </w:tcBorders>
          </w:tcPr>
          <w:p w14:paraId="4C737B96" w14:textId="77777777" w:rsidR="008B4481" w:rsidRDefault="00000000">
            <w:pPr>
              <w:pStyle w:val="TableParagraph"/>
              <w:spacing w:line="185" w:lineRule="exact"/>
              <w:ind w:left="-2" w:right="257"/>
              <w:jc w:val="right"/>
              <w:rPr>
                <w:sz w:val="18"/>
              </w:rPr>
            </w:pPr>
            <w:r>
              <w:rPr>
                <w:color w:val="231F20"/>
                <w:sz w:val="18"/>
              </w:rPr>
              <w:t>24</w:t>
            </w:r>
          </w:p>
        </w:tc>
        <w:tc>
          <w:tcPr>
            <w:tcW w:w="761" w:type="dxa"/>
            <w:tcBorders>
              <w:top w:val="single" w:sz="4" w:space="0" w:color="2E3092"/>
            </w:tcBorders>
          </w:tcPr>
          <w:p w14:paraId="0558F4F3" w14:textId="77777777" w:rsidR="008B4481" w:rsidRDefault="008B4481">
            <w:pPr>
              <w:pStyle w:val="TableParagraph"/>
              <w:spacing w:line="240" w:lineRule="auto"/>
              <w:rPr>
                <w:sz w:val="14"/>
              </w:rPr>
            </w:pPr>
          </w:p>
        </w:tc>
        <w:tc>
          <w:tcPr>
            <w:tcW w:w="651" w:type="dxa"/>
            <w:tcBorders>
              <w:top w:val="single" w:sz="4" w:space="0" w:color="2E3092"/>
            </w:tcBorders>
          </w:tcPr>
          <w:p w14:paraId="40B9BE62" w14:textId="77777777" w:rsidR="008B4481" w:rsidRDefault="00000000">
            <w:pPr>
              <w:pStyle w:val="TableParagraph"/>
              <w:spacing w:line="185" w:lineRule="exact"/>
              <w:ind w:right="200"/>
              <w:jc w:val="right"/>
              <w:rPr>
                <w:sz w:val="18"/>
              </w:rPr>
            </w:pPr>
            <w:r>
              <w:rPr>
                <w:color w:val="231F20"/>
                <w:sz w:val="18"/>
              </w:rPr>
              <w:t>57.1</w:t>
            </w:r>
          </w:p>
        </w:tc>
        <w:tc>
          <w:tcPr>
            <w:tcW w:w="863" w:type="dxa"/>
            <w:tcBorders>
              <w:top w:val="single" w:sz="4" w:space="0" w:color="2E3092"/>
            </w:tcBorders>
          </w:tcPr>
          <w:p w14:paraId="30C9809B" w14:textId="77777777" w:rsidR="008B4481" w:rsidRDefault="008B4481">
            <w:pPr>
              <w:pStyle w:val="TableParagraph"/>
              <w:spacing w:line="240" w:lineRule="auto"/>
              <w:rPr>
                <w:sz w:val="14"/>
              </w:rPr>
            </w:pPr>
          </w:p>
        </w:tc>
        <w:tc>
          <w:tcPr>
            <w:tcW w:w="378" w:type="dxa"/>
            <w:tcBorders>
              <w:top w:val="single" w:sz="4" w:space="0" w:color="2E3092"/>
            </w:tcBorders>
          </w:tcPr>
          <w:p w14:paraId="3D578D54" w14:textId="77777777" w:rsidR="008B4481" w:rsidRDefault="00000000">
            <w:pPr>
              <w:pStyle w:val="TableParagraph"/>
              <w:spacing w:line="185" w:lineRule="exact"/>
              <w:ind w:left="-3" w:right="196"/>
              <w:jc w:val="right"/>
              <w:rPr>
                <w:sz w:val="18"/>
              </w:rPr>
            </w:pPr>
            <w:r>
              <w:rPr>
                <w:color w:val="231F20"/>
                <w:sz w:val="18"/>
              </w:rPr>
              <w:t>19</w:t>
            </w:r>
          </w:p>
        </w:tc>
        <w:tc>
          <w:tcPr>
            <w:tcW w:w="840" w:type="dxa"/>
            <w:tcBorders>
              <w:top w:val="single" w:sz="4" w:space="0" w:color="2E3092"/>
            </w:tcBorders>
          </w:tcPr>
          <w:p w14:paraId="62D5B33E" w14:textId="77777777" w:rsidR="008B4481" w:rsidRDefault="008B4481">
            <w:pPr>
              <w:pStyle w:val="TableParagraph"/>
              <w:spacing w:line="240" w:lineRule="auto"/>
              <w:rPr>
                <w:sz w:val="14"/>
              </w:rPr>
            </w:pPr>
          </w:p>
        </w:tc>
        <w:tc>
          <w:tcPr>
            <w:tcW w:w="543" w:type="dxa"/>
            <w:tcBorders>
              <w:top w:val="single" w:sz="4" w:space="0" w:color="2E3092"/>
            </w:tcBorders>
          </w:tcPr>
          <w:p w14:paraId="3B4A48A9" w14:textId="77777777" w:rsidR="008B4481" w:rsidRDefault="00000000">
            <w:pPr>
              <w:pStyle w:val="TableParagraph"/>
              <w:spacing w:line="185" w:lineRule="exact"/>
              <w:ind w:right="110"/>
              <w:jc w:val="right"/>
              <w:rPr>
                <w:sz w:val="18"/>
              </w:rPr>
            </w:pPr>
            <w:r>
              <w:rPr>
                <w:color w:val="231F20"/>
                <w:sz w:val="18"/>
              </w:rPr>
              <w:t>59.4</w:t>
            </w:r>
          </w:p>
        </w:tc>
        <w:tc>
          <w:tcPr>
            <w:tcW w:w="952" w:type="dxa"/>
            <w:tcBorders>
              <w:top w:val="single" w:sz="4" w:space="0" w:color="2E3092"/>
            </w:tcBorders>
          </w:tcPr>
          <w:p w14:paraId="2BD24DE4" w14:textId="77777777" w:rsidR="008B4481" w:rsidRDefault="008B4481">
            <w:pPr>
              <w:pStyle w:val="TableParagraph"/>
              <w:spacing w:line="240" w:lineRule="auto"/>
              <w:rPr>
                <w:sz w:val="14"/>
              </w:rPr>
            </w:pPr>
          </w:p>
        </w:tc>
        <w:tc>
          <w:tcPr>
            <w:tcW w:w="411" w:type="dxa"/>
            <w:tcBorders>
              <w:top w:val="single" w:sz="4" w:space="0" w:color="2E3092"/>
            </w:tcBorders>
          </w:tcPr>
          <w:p w14:paraId="3E02FD25" w14:textId="77777777" w:rsidR="008B4481" w:rsidRDefault="00000000">
            <w:pPr>
              <w:pStyle w:val="TableParagraph"/>
              <w:spacing w:line="185" w:lineRule="exact"/>
              <w:ind w:left="-2" w:right="229"/>
              <w:jc w:val="right"/>
              <w:rPr>
                <w:sz w:val="18"/>
              </w:rPr>
            </w:pPr>
            <w:r>
              <w:rPr>
                <w:color w:val="231F20"/>
                <w:sz w:val="18"/>
              </w:rPr>
              <w:t>43</w:t>
            </w:r>
          </w:p>
        </w:tc>
        <w:tc>
          <w:tcPr>
            <w:tcW w:w="727" w:type="dxa"/>
            <w:tcBorders>
              <w:top w:val="single" w:sz="4" w:space="0" w:color="2E3092"/>
            </w:tcBorders>
          </w:tcPr>
          <w:p w14:paraId="13B63BB4" w14:textId="77777777" w:rsidR="008B4481" w:rsidRDefault="008B4481">
            <w:pPr>
              <w:pStyle w:val="TableParagraph"/>
              <w:spacing w:line="240" w:lineRule="auto"/>
              <w:rPr>
                <w:sz w:val="14"/>
              </w:rPr>
            </w:pPr>
          </w:p>
        </w:tc>
        <w:tc>
          <w:tcPr>
            <w:tcW w:w="532" w:type="dxa"/>
            <w:tcBorders>
              <w:top w:val="single" w:sz="4" w:space="0" w:color="2E3092"/>
            </w:tcBorders>
          </w:tcPr>
          <w:p w14:paraId="511D11E6" w14:textId="77777777" w:rsidR="008B4481" w:rsidRDefault="00000000">
            <w:pPr>
              <w:pStyle w:val="TableParagraph"/>
              <w:spacing w:line="185" w:lineRule="exact"/>
              <w:ind w:right="19"/>
              <w:jc w:val="right"/>
              <w:rPr>
                <w:sz w:val="18"/>
              </w:rPr>
            </w:pPr>
            <w:r>
              <w:rPr>
                <w:color w:val="231F20"/>
                <w:sz w:val="18"/>
              </w:rPr>
              <w:t>58.1</w:t>
            </w:r>
          </w:p>
        </w:tc>
      </w:tr>
      <w:tr w:rsidR="008B4481" w14:paraId="093276C0" w14:textId="77777777">
        <w:trPr>
          <w:trHeight w:val="226"/>
        </w:trPr>
        <w:tc>
          <w:tcPr>
            <w:tcW w:w="2984" w:type="dxa"/>
          </w:tcPr>
          <w:p w14:paraId="594F50B8" w14:textId="77777777" w:rsidR="008B4481" w:rsidRDefault="00000000">
            <w:pPr>
              <w:pStyle w:val="TableParagraph"/>
              <w:spacing w:before="4"/>
              <w:ind w:left="-1"/>
              <w:rPr>
                <w:sz w:val="18"/>
              </w:rPr>
            </w:pPr>
            <w:r>
              <w:rPr>
                <w:color w:val="231F20"/>
                <w:sz w:val="18"/>
              </w:rPr>
              <w:t>Borderline: can see ≥ 6/60</w:t>
            </w:r>
          </w:p>
        </w:tc>
        <w:tc>
          <w:tcPr>
            <w:tcW w:w="439" w:type="dxa"/>
          </w:tcPr>
          <w:p w14:paraId="52D88BF8" w14:textId="77777777" w:rsidR="008B4481" w:rsidRDefault="00000000">
            <w:pPr>
              <w:pStyle w:val="TableParagraph"/>
              <w:spacing w:before="4"/>
              <w:ind w:right="257"/>
              <w:jc w:val="right"/>
              <w:rPr>
                <w:sz w:val="18"/>
              </w:rPr>
            </w:pPr>
            <w:r>
              <w:rPr>
                <w:color w:val="231F20"/>
                <w:sz w:val="18"/>
              </w:rPr>
              <w:t>2</w:t>
            </w:r>
          </w:p>
        </w:tc>
        <w:tc>
          <w:tcPr>
            <w:tcW w:w="761" w:type="dxa"/>
          </w:tcPr>
          <w:p w14:paraId="587E7CDD" w14:textId="77777777" w:rsidR="008B4481" w:rsidRDefault="008B4481">
            <w:pPr>
              <w:pStyle w:val="TableParagraph"/>
              <w:spacing w:line="240" w:lineRule="auto"/>
              <w:rPr>
                <w:sz w:val="16"/>
              </w:rPr>
            </w:pPr>
          </w:p>
        </w:tc>
        <w:tc>
          <w:tcPr>
            <w:tcW w:w="651" w:type="dxa"/>
          </w:tcPr>
          <w:p w14:paraId="078906FA" w14:textId="77777777" w:rsidR="008B4481" w:rsidRDefault="00000000">
            <w:pPr>
              <w:pStyle w:val="TableParagraph"/>
              <w:spacing w:before="4"/>
              <w:ind w:right="200"/>
              <w:jc w:val="right"/>
              <w:rPr>
                <w:sz w:val="18"/>
              </w:rPr>
            </w:pPr>
            <w:r>
              <w:rPr>
                <w:color w:val="231F20"/>
                <w:sz w:val="18"/>
              </w:rPr>
              <w:t>4.8</w:t>
            </w:r>
          </w:p>
        </w:tc>
        <w:tc>
          <w:tcPr>
            <w:tcW w:w="863" w:type="dxa"/>
          </w:tcPr>
          <w:p w14:paraId="2EDD4C62" w14:textId="77777777" w:rsidR="008B4481" w:rsidRDefault="008B4481">
            <w:pPr>
              <w:pStyle w:val="TableParagraph"/>
              <w:spacing w:line="240" w:lineRule="auto"/>
              <w:rPr>
                <w:sz w:val="16"/>
              </w:rPr>
            </w:pPr>
          </w:p>
        </w:tc>
        <w:tc>
          <w:tcPr>
            <w:tcW w:w="378" w:type="dxa"/>
          </w:tcPr>
          <w:p w14:paraId="7AC821D7" w14:textId="77777777" w:rsidR="008B4481" w:rsidRDefault="00000000">
            <w:pPr>
              <w:pStyle w:val="TableParagraph"/>
              <w:spacing w:before="4"/>
              <w:ind w:right="197"/>
              <w:jc w:val="right"/>
              <w:rPr>
                <w:sz w:val="18"/>
              </w:rPr>
            </w:pPr>
            <w:r>
              <w:rPr>
                <w:color w:val="231F20"/>
                <w:sz w:val="18"/>
              </w:rPr>
              <w:t>5</w:t>
            </w:r>
          </w:p>
        </w:tc>
        <w:tc>
          <w:tcPr>
            <w:tcW w:w="840" w:type="dxa"/>
          </w:tcPr>
          <w:p w14:paraId="6AC737EE" w14:textId="77777777" w:rsidR="008B4481" w:rsidRDefault="008B4481">
            <w:pPr>
              <w:pStyle w:val="TableParagraph"/>
              <w:spacing w:line="240" w:lineRule="auto"/>
              <w:rPr>
                <w:sz w:val="16"/>
              </w:rPr>
            </w:pPr>
          </w:p>
        </w:tc>
        <w:tc>
          <w:tcPr>
            <w:tcW w:w="543" w:type="dxa"/>
          </w:tcPr>
          <w:p w14:paraId="77B984FE" w14:textId="77777777" w:rsidR="008B4481" w:rsidRDefault="00000000">
            <w:pPr>
              <w:pStyle w:val="TableParagraph"/>
              <w:spacing w:before="4"/>
              <w:ind w:right="111"/>
              <w:jc w:val="right"/>
              <w:rPr>
                <w:sz w:val="18"/>
              </w:rPr>
            </w:pPr>
            <w:r>
              <w:rPr>
                <w:color w:val="231F20"/>
                <w:sz w:val="18"/>
              </w:rPr>
              <w:t>15.6</w:t>
            </w:r>
          </w:p>
        </w:tc>
        <w:tc>
          <w:tcPr>
            <w:tcW w:w="952" w:type="dxa"/>
          </w:tcPr>
          <w:p w14:paraId="232FF4E5" w14:textId="77777777" w:rsidR="008B4481" w:rsidRDefault="008B4481">
            <w:pPr>
              <w:pStyle w:val="TableParagraph"/>
              <w:spacing w:line="240" w:lineRule="auto"/>
              <w:rPr>
                <w:sz w:val="16"/>
              </w:rPr>
            </w:pPr>
          </w:p>
        </w:tc>
        <w:tc>
          <w:tcPr>
            <w:tcW w:w="411" w:type="dxa"/>
          </w:tcPr>
          <w:p w14:paraId="01D2A8F9" w14:textId="77777777" w:rsidR="008B4481" w:rsidRDefault="00000000">
            <w:pPr>
              <w:pStyle w:val="TableParagraph"/>
              <w:spacing w:before="4"/>
              <w:ind w:right="231"/>
              <w:jc w:val="right"/>
              <w:rPr>
                <w:sz w:val="18"/>
              </w:rPr>
            </w:pPr>
            <w:r>
              <w:rPr>
                <w:color w:val="231F20"/>
                <w:sz w:val="18"/>
              </w:rPr>
              <w:t>7</w:t>
            </w:r>
          </w:p>
        </w:tc>
        <w:tc>
          <w:tcPr>
            <w:tcW w:w="727" w:type="dxa"/>
          </w:tcPr>
          <w:p w14:paraId="09A8F947" w14:textId="77777777" w:rsidR="008B4481" w:rsidRDefault="008B4481">
            <w:pPr>
              <w:pStyle w:val="TableParagraph"/>
              <w:spacing w:line="240" w:lineRule="auto"/>
              <w:rPr>
                <w:sz w:val="16"/>
              </w:rPr>
            </w:pPr>
          </w:p>
        </w:tc>
        <w:tc>
          <w:tcPr>
            <w:tcW w:w="532" w:type="dxa"/>
          </w:tcPr>
          <w:p w14:paraId="326FE1B4" w14:textId="77777777" w:rsidR="008B4481" w:rsidRDefault="00000000">
            <w:pPr>
              <w:pStyle w:val="TableParagraph"/>
              <w:spacing w:before="4"/>
              <w:ind w:right="19"/>
              <w:jc w:val="right"/>
              <w:rPr>
                <w:sz w:val="18"/>
              </w:rPr>
            </w:pPr>
            <w:r>
              <w:rPr>
                <w:color w:val="231F20"/>
                <w:sz w:val="18"/>
              </w:rPr>
              <w:t>9.5</w:t>
            </w:r>
          </w:p>
        </w:tc>
      </w:tr>
      <w:tr w:rsidR="008B4481" w14:paraId="5A75759C" w14:textId="77777777">
        <w:trPr>
          <w:trHeight w:val="226"/>
        </w:trPr>
        <w:tc>
          <w:tcPr>
            <w:tcW w:w="2984" w:type="dxa"/>
          </w:tcPr>
          <w:p w14:paraId="70024919" w14:textId="77777777" w:rsidR="008B4481" w:rsidRDefault="00000000">
            <w:pPr>
              <w:pStyle w:val="TableParagraph"/>
              <w:spacing w:before="4"/>
              <w:ind w:left="-1"/>
              <w:rPr>
                <w:sz w:val="18"/>
              </w:rPr>
            </w:pPr>
            <w:r>
              <w:rPr>
                <w:color w:val="231F20"/>
                <w:sz w:val="18"/>
              </w:rPr>
              <w:t>Poor: cannot see 6/60</w:t>
            </w:r>
          </w:p>
        </w:tc>
        <w:tc>
          <w:tcPr>
            <w:tcW w:w="439" w:type="dxa"/>
          </w:tcPr>
          <w:p w14:paraId="22BB461F" w14:textId="77777777" w:rsidR="008B4481" w:rsidRDefault="00000000">
            <w:pPr>
              <w:pStyle w:val="TableParagraph"/>
              <w:spacing w:before="4"/>
              <w:ind w:left="-2" w:right="259"/>
              <w:jc w:val="right"/>
              <w:rPr>
                <w:sz w:val="18"/>
              </w:rPr>
            </w:pPr>
            <w:r>
              <w:rPr>
                <w:color w:val="231F20"/>
                <w:sz w:val="18"/>
              </w:rPr>
              <w:t>16</w:t>
            </w:r>
          </w:p>
        </w:tc>
        <w:tc>
          <w:tcPr>
            <w:tcW w:w="761" w:type="dxa"/>
          </w:tcPr>
          <w:p w14:paraId="057DE310" w14:textId="77777777" w:rsidR="008B4481" w:rsidRDefault="008B4481">
            <w:pPr>
              <w:pStyle w:val="TableParagraph"/>
              <w:spacing w:line="240" w:lineRule="auto"/>
              <w:rPr>
                <w:sz w:val="16"/>
              </w:rPr>
            </w:pPr>
          </w:p>
        </w:tc>
        <w:tc>
          <w:tcPr>
            <w:tcW w:w="651" w:type="dxa"/>
          </w:tcPr>
          <w:p w14:paraId="497CA172" w14:textId="77777777" w:rsidR="008B4481" w:rsidRDefault="00000000">
            <w:pPr>
              <w:pStyle w:val="TableParagraph"/>
              <w:spacing w:before="4"/>
              <w:ind w:right="200"/>
              <w:jc w:val="right"/>
              <w:rPr>
                <w:sz w:val="18"/>
              </w:rPr>
            </w:pPr>
            <w:r>
              <w:rPr>
                <w:color w:val="231F20"/>
                <w:sz w:val="18"/>
              </w:rPr>
              <w:t>38.1</w:t>
            </w:r>
          </w:p>
        </w:tc>
        <w:tc>
          <w:tcPr>
            <w:tcW w:w="863" w:type="dxa"/>
          </w:tcPr>
          <w:p w14:paraId="4D4A7AF0" w14:textId="77777777" w:rsidR="008B4481" w:rsidRDefault="008B4481">
            <w:pPr>
              <w:pStyle w:val="TableParagraph"/>
              <w:spacing w:line="240" w:lineRule="auto"/>
              <w:rPr>
                <w:sz w:val="16"/>
              </w:rPr>
            </w:pPr>
          </w:p>
        </w:tc>
        <w:tc>
          <w:tcPr>
            <w:tcW w:w="378" w:type="dxa"/>
          </w:tcPr>
          <w:p w14:paraId="3D5B31F0" w14:textId="77777777" w:rsidR="008B4481" w:rsidRDefault="00000000">
            <w:pPr>
              <w:pStyle w:val="TableParagraph"/>
              <w:spacing w:before="4"/>
              <w:ind w:right="197"/>
              <w:jc w:val="right"/>
              <w:rPr>
                <w:sz w:val="18"/>
              </w:rPr>
            </w:pPr>
            <w:r>
              <w:rPr>
                <w:color w:val="231F20"/>
                <w:sz w:val="18"/>
              </w:rPr>
              <w:t>8</w:t>
            </w:r>
          </w:p>
        </w:tc>
        <w:tc>
          <w:tcPr>
            <w:tcW w:w="840" w:type="dxa"/>
          </w:tcPr>
          <w:p w14:paraId="6E979B7A" w14:textId="77777777" w:rsidR="008B4481" w:rsidRDefault="008B4481">
            <w:pPr>
              <w:pStyle w:val="TableParagraph"/>
              <w:spacing w:line="240" w:lineRule="auto"/>
              <w:rPr>
                <w:sz w:val="16"/>
              </w:rPr>
            </w:pPr>
          </w:p>
        </w:tc>
        <w:tc>
          <w:tcPr>
            <w:tcW w:w="543" w:type="dxa"/>
          </w:tcPr>
          <w:p w14:paraId="4934889D" w14:textId="77777777" w:rsidR="008B4481" w:rsidRDefault="00000000">
            <w:pPr>
              <w:pStyle w:val="TableParagraph"/>
              <w:spacing w:before="4"/>
              <w:ind w:right="111"/>
              <w:jc w:val="right"/>
              <w:rPr>
                <w:sz w:val="18"/>
              </w:rPr>
            </w:pPr>
            <w:r>
              <w:rPr>
                <w:color w:val="231F20"/>
                <w:sz w:val="18"/>
              </w:rPr>
              <w:t>25.0</w:t>
            </w:r>
          </w:p>
        </w:tc>
        <w:tc>
          <w:tcPr>
            <w:tcW w:w="952" w:type="dxa"/>
          </w:tcPr>
          <w:p w14:paraId="7F69BB15" w14:textId="77777777" w:rsidR="008B4481" w:rsidRDefault="008B4481">
            <w:pPr>
              <w:pStyle w:val="TableParagraph"/>
              <w:spacing w:line="240" w:lineRule="auto"/>
              <w:rPr>
                <w:sz w:val="16"/>
              </w:rPr>
            </w:pPr>
          </w:p>
        </w:tc>
        <w:tc>
          <w:tcPr>
            <w:tcW w:w="411" w:type="dxa"/>
          </w:tcPr>
          <w:p w14:paraId="163B22D8" w14:textId="77777777" w:rsidR="008B4481" w:rsidRDefault="00000000">
            <w:pPr>
              <w:pStyle w:val="TableParagraph"/>
              <w:spacing w:before="4"/>
              <w:ind w:left="-2" w:right="230"/>
              <w:jc w:val="right"/>
              <w:rPr>
                <w:sz w:val="18"/>
              </w:rPr>
            </w:pPr>
            <w:r>
              <w:rPr>
                <w:color w:val="231F20"/>
                <w:sz w:val="18"/>
              </w:rPr>
              <w:t>24</w:t>
            </w:r>
          </w:p>
        </w:tc>
        <w:tc>
          <w:tcPr>
            <w:tcW w:w="727" w:type="dxa"/>
          </w:tcPr>
          <w:p w14:paraId="75B48904" w14:textId="77777777" w:rsidR="008B4481" w:rsidRDefault="008B4481">
            <w:pPr>
              <w:pStyle w:val="TableParagraph"/>
              <w:spacing w:line="240" w:lineRule="auto"/>
              <w:rPr>
                <w:sz w:val="16"/>
              </w:rPr>
            </w:pPr>
          </w:p>
        </w:tc>
        <w:tc>
          <w:tcPr>
            <w:tcW w:w="532" w:type="dxa"/>
          </w:tcPr>
          <w:p w14:paraId="29F94269" w14:textId="77777777" w:rsidR="008B4481" w:rsidRDefault="00000000">
            <w:pPr>
              <w:pStyle w:val="TableParagraph"/>
              <w:spacing w:before="4"/>
              <w:ind w:right="20"/>
              <w:jc w:val="right"/>
              <w:rPr>
                <w:sz w:val="18"/>
              </w:rPr>
            </w:pPr>
            <w:r>
              <w:rPr>
                <w:color w:val="231F20"/>
                <w:sz w:val="18"/>
              </w:rPr>
              <w:t>32.4</w:t>
            </w:r>
          </w:p>
        </w:tc>
      </w:tr>
      <w:tr w:rsidR="008B4481" w14:paraId="158562EF" w14:textId="77777777">
        <w:trPr>
          <w:trHeight w:val="222"/>
        </w:trPr>
        <w:tc>
          <w:tcPr>
            <w:tcW w:w="2984" w:type="dxa"/>
            <w:tcBorders>
              <w:bottom w:val="single" w:sz="8" w:space="0" w:color="2E3092"/>
            </w:tcBorders>
          </w:tcPr>
          <w:p w14:paraId="672DB5BD" w14:textId="77777777" w:rsidR="008B4481" w:rsidRDefault="00000000">
            <w:pPr>
              <w:pStyle w:val="TableParagraph"/>
              <w:spacing w:before="4" w:line="198" w:lineRule="exact"/>
              <w:ind w:left="-2"/>
              <w:rPr>
                <w:sz w:val="18"/>
              </w:rPr>
            </w:pPr>
            <w:r>
              <w:rPr>
                <w:color w:val="231F20"/>
                <w:sz w:val="18"/>
              </w:rPr>
              <w:t>Total</w:t>
            </w:r>
          </w:p>
        </w:tc>
        <w:tc>
          <w:tcPr>
            <w:tcW w:w="439" w:type="dxa"/>
            <w:tcBorders>
              <w:bottom w:val="single" w:sz="8" w:space="0" w:color="2E3092"/>
            </w:tcBorders>
          </w:tcPr>
          <w:p w14:paraId="5FA20C38" w14:textId="77777777" w:rsidR="008B4481" w:rsidRDefault="00000000">
            <w:pPr>
              <w:pStyle w:val="TableParagraph"/>
              <w:spacing w:before="4" w:line="198" w:lineRule="exact"/>
              <w:ind w:left="-2" w:right="258"/>
              <w:jc w:val="right"/>
              <w:rPr>
                <w:sz w:val="18"/>
              </w:rPr>
            </w:pPr>
            <w:r>
              <w:rPr>
                <w:color w:val="231F20"/>
                <w:sz w:val="18"/>
              </w:rPr>
              <w:t>42</w:t>
            </w:r>
          </w:p>
        </w:tc>
        <w:tc>
          <w:tcPr>
            <w:tcW w:w="761" w:type="dxa"/>
            <w:tcBorders>
              <w:bottom w:val="single" w:sz="8" w:space="0" w:color="2E3092"/>
            </w:tcBorders>
          </w:tcPr>
          <w:p w14:paraId="66BBA425" w14:textId="77777777" w:rsidR="008B4481" w:rsidRDefault="008B4481">
            <w:pPr>
              <w:pStyle w:val="TableParagraph"/>
              <w:spacing w:line="240" w:lineRule="auto"/>
              <w:rPr>
                <w:sz w:val="14"/>
              </w:rPr>
            </w:pPr>
          </w:p>
        </w:tc>
        <w:tc>
          <w:tcPr>
            <w:tcW w:w="651" w:type="dxa"/>
            <w:tcBorders>
              <w:bottom w:val="single" w:sz="8" w:space="0" w:color="2E3092"/>
            </w:tcBorders>
          </w:tcPr>
          <w:p w14:paraId="47951D8C" w14:textId="77777777" w:rsidR="008B4481" w:rsidRDefault="00000000">
            <w:pPr>
              <w:pStyle w:val="TableParagraph"/>
              <w:spacing w:before="4" w:line="198" w:lineRule="exact"/>
              <w:ind w:right="201"/>
              <w:jc w:val="right"/>
              <w:rPr>
                <w:sz w:val="18"/>
              </w:rPr>
            </w:pPr>
            <w:r>
              <w:rPr>
                <w:color w:val="231F20"/>
                <w:sz w:val="18"/>
              </w:rPr>
              <w:t>100.0</w:t>
            </w:r>
          </w:p>
        </w:tc>
        <w:tc>
          <w:tcPr>
            <w:tcW w:w="863" w:type="dxa"/>
            <w:tcBorders>
              <w:bottom w:val="single" w:sz="8" w:space="0" w:color="2E3092"/>
            </w:tcBorders>
          </w:tcPr>
          <w:p w14:paraId="3E9B523C" w14:textId="77777777" w:rsidR="008B4481" w:rsidRDefault="008B4481">
            <w:pPr>
              <w:pStyle w:val="TableParagraph"/>
              <w:spacing w:line="240" w:lineRule="auto"/>
              <w:rPr>
                <w:sz w:val="14"/>
              </w:rPr>
            </w:pPr>
          </w:p>
        </w:tc>
        <w:tc>
          <w:tcPr>
            <w:tcW w:w="378" w:type="dxa"/>
            <w:tcBorders>
              <w:bottom w:val="single" w:sz="8" w:space="0" w:color="2E3092"/>
            </w:tcBorders>
          </w:tcPr>
          <w:p w14:paraId="67AEA17C" w14:textId="77777777" w:rsidR="008B4481" w:rsidRDefault="00000000">
            <w:pPr>
              <w:pStyle w:val="TableParagraph"/>
              <w:spacing w:before="4" w:line="198" w:lineRule="exact"/>
              <w:ind w:left="-3" w:right="198"/>
              <w:jc w:val="right"/>
              <w:rPr>
                <w:sz w:val="18"/>
              </w:rPr>
            </w:pPr>
            <w:r>
              <w:rPr>
                <w:color w:val="231F20"/>
                <w:sz w:val="18"/>
              </w:rPr>
              <w:t>32</w:t>
            </w:r>
          </w:p>
        </w:tc>
        <w:tc>
          <w:tcPr>
            <w:tcW w:w="840" w:type="dxa"/>
            <w:tcBorders>
              <w:bottom w:val="single" w:sz="8" w:space="0" w:color="2E3092"/>
            </w:tcBorders>
          </w:tcPr>
          <w:p w14:paraId="3175FC26" w14:textId="77777777" w:rsidR="008B4481" w:rsidRDefault="008B4481">
            <w:pPr>
              <w:pStyle w:val="TableParagraph"/>
              <w:spacing w:line="240" w:lineRule="auto"/>
              <w:rPr>
                <w:sz w:val="14"/>
              </w:rPr>
            </w:pPr>
          </w:p>
        </w:tc>
        <w:tc>
          <w:tcPr>
            <w:tcW w:w="543" w:type="dxa"/>
            <w:tcBorders>
              <w:bottom w:val="single" w:sz="8" w:space="0" w:color="2E3092"/>
            </w:tcBorders>
          </w:tcPr>
          <w:p w14:paraId="1656F913" w14:textId="77777777" w:rsidR="008B4481" w:rsidRDefault="00000000">
            <w:pPr>
              <w:pStyle w:val="TableParagraph"/>
              <w:spacing w:before="4" w:line="198" w:lineRule="exact"/>
              <w:ind w:right="111"/>
              <w:jc w:val="right"/>
              <w:rPr>
                <w:sz w:val="18"/>
              </w:rPr>
            </w:pPr>
            <w:r>
              <w:rPr>
                <w:color w:val="231F20"/>
                <w:sz w:val="18"/>
              </w:rPr>
              <w:t>100.0</w:t>
            </w:r>
          </w:p>
        </w:tc>
        <w:tc>
          <w:tcPr>
            <w:tcW w:w="952" w:type="dxa"/>
            <w:tcBorders>
              <w:bottom w:val="single" w:sz="8" w:space="0" w:color="2E3092"/>
            </w:tcBorders>
          </w:tcPr>
          <w:p w14:paraId="219E1B61" w14:textId="77777777" w:rsidR="008B4481" w:rsidRDefault="008B4481">
            <w:pPr>
              <w:pStyle w:val="TableParagraph"/>
              <w:spacing w:line="240" w:lineRule="auto"/>
              <w:rPr>
                <w:sz w:val="14"/>
              </w:rPr>
            </w:pPr>
          </w:p>
        </w:tc>
        <w:tc>
          <w:tcPr>
            <w:tcW w:w="411" w:type="dxa"/>
            <w:tcBorders>
              <w:bottom w:val="single" w:sz="8" w:space="0" w:color="2E3092"/>
            </w:tcBorders>
          </w:tcPr>
          <w:p w14:paraId="498D2B09" w14:textId="77777777" w:rsidR="008B4481" w:rsidRDefault="00000000">
            <w:pPr>
              <w:pStyle w:val="TableParagraph"/>
              <w:spacing w:before="4" w:line="198" w:lineRule="exact"/>
              <w:ind w:left="-2" w:right="230"/>
              <w:jc w:val="right"/>
              <w:rPr>
                <w:sz w:val="18"/>
              </w:rPr>
            </w:pPr>
            <w:r>
              <w:rPr>
                <w:color w:val="231F20"/>
                <w:sz w:val="18"/>
              </w:rPr>
              <w:t>74</w:t>
            </w:r>
          </w:p>
        </w:tc>
        <w:tc>
          <w:tcPr>
            <w:tcW w:w="727" w:type="dxa"/>
            <w:tcBorders>
              <w:bottom w:val="single" w:sz="8" w:space="0" w:color="2E3092"/>
            </w:tcBorders>
          </w:tcPr>
          <w:p w14:paraId="47B8C718" w14:textId="77777777" w:rsidR="008B4481" w:rsidRDefault="008B4481">
            <w:pPr>
              <w:pStyle w:val="TableParagraph"/>
              <w:spacing w:line="240" w:lineRule="auto"/>
              <w:rPr>
                <w:sz w:val="14"/>
              </w:rPr>
            </w:pPr>
          </w:p>
        </w:tc>
        <w:tc>
          <w:tcPr>
            <w:tcW w:w="532" w:type="dxa"/>
            <w:tcBorders>
              <w:bottom w:val="single" w:sz="8" w:space="0" w:color="2E3092"/>
            </w:tcBorders>
          </w:tcPr>
          <w:p w14:paraId="16BAC0DC" w14:textId="77777777" w:rsidR="008B4481" w:rsidRDefault="00000000">
            <w:pPr>
              <w:pStyle w:val="TableParagraph"/>
              <w:spacing w:before="4" w:line="198" w:lineRule="exact"/>
              <w:ind w:right="20"/>
              <w:jc w:val="right"/>
              <w:rPr>
                <w:sz w:val="18"/>
              </w:rPr>
            </w:pPr>
            <w:r>
              <w:rPr>
                <w:color w:val="231F20"/>
                <w:sz w:val="18"/>
              </w:rPr>
              <w:t>100.0</w:t>
            </w:r>
          </w:p>
        </w:tc>
      </w:tr>
    </w:tbl>
    <w:p w14:paraId="39312857" w14:textId="29AB5671" w:rsidR="008B4481" w:rsidRDefault="009017DF">
      <w:pPr>
        <w:pStyle w:val="BodyText"/>
        <w:spacing w:before="8"/>
        <w:rPr>
          <w:b/>
          <w:sz w:val="28"/>
        </w:rPr>
      </w:pPr>
      <w:r>
        <w:rPr>
          <w:noProof/>
        </w:rPr>
        <mc:AlternateContent>
          <mc:Choice Requires="wps">
            <w:drawing>
              <wp:anchor distT="0" distB="0" distL="0" distR="0" simplePos="0" relativeHeight="487599104" behindDoc="1" locked="0" layoutInCell="1" allowOverlap="1" wp14:anchorId="6C6EC184" wp14:editId="21C5506E">
                <wp:simplePos x="0" y="0"/>
                <wp:positionH relativeFrom="page">
                  <wp:posOffset>684530</wp:posOffset>
                </wp:positionH>
                <wp:positionV relativeFrom="paragraph">
                  <wp:posOffset>241300</wp:posOffset>
                </wp:positionV>
                <wp:extent cx="640080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7087" id="Freeform 4" o:spid="_x0000_s1026" style="position:absolute;margin-left:53.9pt;margin-top:19pt;width:7in;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rHz4Qd8AAAAKAQAADwAAAGRycy9kb3ducmV2Lnht&#10;bEyPwU7DMBBE70j8g7VIXCrqJAiIQpwKkBAXKGoAwdGNlzhqvI5itw1/z+YEx5kdzb4pV5PrxQHH&#10;0HlSkC4TEEiNNx21Ct7fHi9yECFqMrr3hAp+MMCqOj0pdWH8kTZ4qGMruIRCoRXYGIdCytBYdDos&#10;/YDEt28/Oh1Zjq00oz5yuetlliTX0umO+IPVAz5YbHb13ilYP+1yly66+9c6+/z6WLjNi32elDo/&#10;m+5uQUSc4l8YZnxGh4qZtn5PJoiedXLD6FHBZc6b5kCaXrGznZ0MZFXK/xOqXwAAAP//AwBQSwEC&#10;LQAUAAYACAAAACEAtoM4kv4AAADhAQAAEwAAAAAAAAAAAAAAAAAAAAAAW0NvbnRlbnRfVHlwZXNd&#10;LnhtbFBLAQItABQABgAIAAAAIQA4/SH/1gAAAJQBAAALAAAAAAAAAAAAAAAAAC8BAABfcmVscy8u&#10;cmVsc1BLAQItABQABgAIAAAAIQAypYu0mQIAAJ0FAAAOAAAAAAAAAAAAAAAAAC4CAABkcnMvZTJv&#10;RG9jLnhtbFBLAQItABQABgAIAAAAIQCsfPhB3wAAAAoBAAAPAAAAAAAAAAAAAAAAAPMEAABkcnMv&#10;ZG93bnJldi54bWxQSwUGAAAAAAQABADzAAAA/wUAAAAA&#10;" path="m,l10080,e" filled="f" strokecolor="#2e3092" strokeweight="1pt">
                <v:path arrowok="t" o:connecttype="custom" o:connectlocs="0,0;6400800,0" o:connectangles="0,0"/>
                <w10:wrap type="topAndBottom" anchorx="page"/>
              </v:shape>
            </w:pict>
          </mc:Fallback>
        </mc:AlternateContent>
      </w:r>
    </w:p>
    <w:p w14:paraId="2DE57051" w14:textId="77777777" w:rsidR="008B4481" w:rsidRDefault="00000000">
      <w:pPr>
        <w:spacing w:after="17"/>
        <w:ind w:left="1025" w:right="1047"/>
        <w:jc w:val="center"/>
        <w:rPr>
          <w:b/>
          <w:sz w:val="20"/>
        </w:rPr>
      </w:pPr>
      <w:r>
        <w:rPr>
          <w:b/>
          <w:color w:val="2E3092"/>
          <w:sz w:val="20"/>
        </w:rPr>
        <w:t>Table 8: Barriers to cataract surgery</w:t>
      </w:r>
    </w:p>
    <w:p w14:paraId="56129DAE" w14:textId="232BF2D9" w:rsidR="008B4481" w:rsidRDefault="009017DF">
      <w:pPr>
        <w:pStyle w:val="BodyText"/>
        <w:spacing w:line="20" w:lineRule="exact"/>
        <w:ind w:left="107"/>
        <w:rPr>
          <w:sz w:val="2"/>
        </w:rPr>
      </w:pPr>
      <w:r>
        <w:rPr>
          <w:noProof/>
          <w:sz w:val="2"/>
        </w:rPr>
        <mc:AlternateContent>
          <mc:Choice Requires="wpg">
            <w:drawing>
              <wp:inline distT="0" distB="0" distL="0" distR="0" wp14:anchorId="7002CF46" wp14:editId="5FD5ABC8">
                <wp:extent cx="64008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B4D993"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2337F647" w14:textId="77777777" w:rsidR="008B4481" w:rsidRDefault="00000000">
      <w:pPr>
        <w:tabs>
          <w:tab w:val="left" w:pos="5679"/>
          <w:tab w:val="left" w:pos="8351"/>
        </w:tabs>
        <w:spacing w:after="26"/>
        <w:ind w:left="3155"/>
        <w:jc w:val="center"/>
        <w:rPr>
          <w:b/>
          <w:sz w:val="18"/>
        </w:rPr>
      </w:pPr>
      <w:r>
        <w:rPr>
          <w:b/>
          <w:color w:val="231F20"/>
          <w:sz w:val="18"/>
        </w:rPr>
        <w:t>Males</w:t>
      </w:r>
      <w:r>
        <w:rPr>
          <w:b/>
          <w:color w:val="231F20"/>
          <w:sz w:val="18"/>
        </w:rPr>
        <w:tab/>
        <w:t>Females</w:t>
      </w:r>
      <w:r>
        <w:rPr>
          <w:b/>
          <w:color w:val="231F20"/>
          <w:sz w:val="18"/>
        </w:rPr>
        <w:tab/>
      </w:r>
      <w:r>
        <w:rPr>
          <w:b/>
          <w:color w:val="231F20"/>
          <w:spacing w:val="-4"/>
          <w:sz w:val="18"/>
        </w:rPr>
        <w:t>Total</w:t>
      </w:r>
    </w:p>
    <w:tbl>
      <w:tblPr>
        <w:tblW w:w="0" w:type="auto"/>
        <w:tblInd w:w="125" w:type="dxa"/>
        <w:tblLayout w:type="fixed"/>
        <w:tblCellMar>
          <w:left w:w="0" w:type="dxa"/>
          <w:right w:w="0" w:type="dxa"/>
        </w:tblCellMar>
        <w:tblLook w:val="01E0" w:firstRow="1" w:lastRow="1" w:firstColumn="1" w:lastColumn="1" w:noHBand="0" w:noVBand="0"/>
      </w:tblPr>
      <w:tblGrid>
        <w:gridCol w:w="3169"/>
        <w:gridCol w:w="684"/>
        <w:gridCol w:w="1110"/>
        <w:gridCol w:w="809"/>
        <w:gridCol w:w="684"/>
        <w:gridCol w:w="1110"/>
        <w:gridCol w:w="809"/>
        <w:gridCol w:w="774"/>
        <w:gridCol w:w="931"/>
      </w:tblGrid>
      <w:tr w:rsidR="008B4481" w14:paraId="511A6E49" w14:textId="77777777">
        <w:trPr>
          <w:trHeight w:val="221"/>
        </w:trPr>
        <w:tc>
          <w:tcPr>
            <w:tcW w:w="3169" w:type="dxa"/>
            <w:tcBorders>
              <w:bottom w:val="single" w:sz="4" w:space="0" w:color="2E3092"/>
            </w:tcBorders>
          </w:tcPr>
          <w:p w14:paraId="34EFC202" w14:textId="77777777" w:rsidR="008B4481" w:rsidRDefault="008B4481">
            <w:pPr>
              <w:pStyle w:val="TableParagraph"/>
              <w:spacing w:line="240" w:lineRule="auto"/>
              <w:rPr>
                <w:sz w:val="14"/>
              </w:rPr>
            </w:pPr>
          </w:p>
        </w:tc>
        <w:tc>
          <w:tcPr>
            <w:tcW w:w="684" w:type="dxa"/>
            <w:tcBorders>
              <w:top w:val="single" w:sz="4" w:space="0" w:color="2E3092"/>
              <w:bottom w:val="single" w:sz="4" w:space="0" w:color="2E3092"/>
            </w:tcBorders>
          </w:tcPr>
          <w:p w14:paraId="6CF293C0" w14:textId="77777777" w:rsidR="008B4481" w:rsidRDefault="00000000">
            <w:pPr>
              <w:pStyle w:val="TableParagraph"/>
              <w:spacing w:line="195" w:lineRule="exact"/>
              <w:ind w:left="44"/>
              <w:rPr>
                <w:b/>
                <w:i/>
                <w:sz w:val="18"/>
              </w:rPr>
            </w:pPr>
            <w:r>
              <w:rPr>
                <w:b/>
                <w:i/>
                <w:color w:val="231F20"/>
                <w:w w:val="99"/>
                <w:sz w:val="18"/>
              </w:rPr>
              <w:t>n</w:t>
            </w:r>
          </w:p>
        </w:tc>
        <w:tc>
          <w:tcPr>
            <w:tcW w:w="1110" w:type="dxa"/>
            <w:tcBorders>
              <w:top w:val="single" w:sz="4" w:space="0" w:color="2E3092"/>
              <w:bottom w:val="single" w:sz="4" w:space="0" w:color="2E3092"/>
            </w:tcBorders>
          </w:tcPr>
          <w:p w14:paraId="311B2277" w14:textId="77777777" w:rsidR="008B4481" w:rsidRDefault="00000000">
            <w:pPr>
              <w:pStyle w:val="TableParagraph"/>
              <w:spacing w:line="195" w:lineRule="exact"/>
              <w:ind w:left="621"/>
              <w:rPr>
                <w:b/>
                <w:sz w:val="18"/>
              </w:rPr>
            </w:pPr>
            <w:r>
              <w:rPr>
                <w:b/>
                <w:color w:val="231F20"/>
                <w:sz w:val="18"/>
              </w:rPr>
              <w:t>%</w:t>
            </w:r>
          </w:p>
        </w:tc>
        <w:tc>
          <w:tcPr>
            <w:tcW w:w="809" w:type="dxa"/>
            <w:tcBorders>
              <w:bottom w:val="single" w:sz="4" w:space="0" w:color="2E3092"/>
            </w:tcBorders>
          </w:tcPr>
          <w:p w14:paraId="7905F07D" w14:textId="77777777" w:rsidR="008B4481" w:rsidRDefault="008B4481">
            <w:pPr>
              <w:pStyle w:val="TableParagraph"/>
              <w:spacing w:line="240" w:lineRule="auto"/>
              <w:rPr>
                <w:sz w:val="14"/>
              </w:rPr>
            </w:pPr>
          </w:p>
        </w:tc>
        <w:tc>
          <w:tcPr>
            <w:tcW w:w="684" w:type="dxa"/>
            <w:tcBorders>
              <w:top w:val="single" w:sz="4" w:space="0" w:color="2E3092"/>
              <w:bottom w:val="single" w:sz="4" w:space="0" w:color="2E3092"/>
            </w:tcBorders>
          </w:tcPr>
          <w:p w14:paraId="73E7F3A1" w14:textId="77777777" w:rsidR="008B4481" w:rsidRDefault="00000000">
            <w:pPr>
              <w:pStyle w:val="TableParagraph"/>
              <w:spacing w:line="195" w:lineRule="exact"/>
              <w:ind w:left="44"/>
              <w:rPr>
                <w:b/>
                <w:i/>
                <w:sz w:val="18"/>
              </w:rPr>
            </w:pPr>
            <w:r>
              <w:rPr>
                <w:b/>
                <w:i/>
                <w:color w:val="231F20"/>
                <w:w w:val="99"/>
                <w:sz w:val="18"/>
              </w:rPr>
              <w:t>n</w:t>
            </w:r>
          </w:p>
        </w:tc>
        <w:tc>
          <w:tcPr>
            <w:tcW w:w="1110" w:type="dxa"/>
            <w:tcBorders>
              <w:top w:val="single" w:sz="4" w:space="0" w:color="2E3092"/>
              <w:bottom w:val="single" w:sz="4" w:space="0" w:color="2E3092"/>
            </w:tcBorders>
          </w:tcPr>
          <w:p w14:paraId="247A4A05" w14:textId="77777777" w:rsidR="008B4481" w:rsidRDefault="00000000">
            <w:pPr>
              <w:pStyle w:val="TableParagraph"/>
              <w:spacing w:line="195" w:lineRule="exact"/>
              <w:ind w:left="622"/>
              <w:rPr>
                <w:b/>
                <w:sz w:val="18"/>
              </w:rPr>
            </w:pPr>
            <w:r>
              <w:rPr>
                <w:b/>
                <w:color w:val="231F20"/>
                <w:sz w:val="18"/>
              </w:rPr>
              <w:t>%</w:t>
            </w:r>
          </w:p>
        </w:tc>
        <w:tc>
          <w:tcPr>
            <w:tcW w:w="809" w:type="dxa"/>
            <w:tcBorders>
              <w:bottom w:val="single" w:sz="4" w:space="0" w:color="2E3092"/>
            </w:tcBorders>
          </w:tcPr>
          <w:p w14:paraId="02767644" w14:textId="77777777" w:rsidR="008B4481" w:rsidRDefault="008B4481">
            <w:pPr>
              <w:pStyle w:val="TableParagraph"/>
              <w:spacing w:line="240" w:lineRule="auto"/>
              <w:rPr>
                <w:sz w:val="14"/>
              </w:rPr>
            </w:pPr>
          </w:p>
        </w:tc>
        <w:tc>
          <w:tcPr>
            <w:tcW w:w="774" w:type="dxa"/>
            <w:tcBorders>
              <w:top w:val="single" w:sz="4" w:space="0" w:color="2E3092"/>
              <w:bottom w:val="single" w:sz="4" w:space="0" w:color="2E3092"/>
            </w:tcBorders>
          </w:tcPr>
          <w:p w14:paraId="15A3B704" w14:textId="77777777" w:rsidR="008B4481" w:rsidRDefault="00000000">
            <w:pPr>
              <w:pStyle w:val="TableParagraph"/>
              <w:spacing w:line="195" w:lineRule="exact"/>
              <w:ind w:left="90"/>
              <w:rPr>
                <w:b/>
                <w:i/>
                <w:sz w:val="18"/>
              </w:rPr>
            </w:pPr>
            <w:r>
              <w:rPr>
                <w:b/>
                <w:i/>
                <w:color w:val="231F20"/>
                <w:w w:val="99"/>
                <w:sz w:val="18"/>
              </w:rPr>
              <w:t>n</w:t>
            </w:r>
          </w:p>
        </w:tc>
        <w:tc>
          <w:tcPr>
            <w:tcW w:w="931" w:type="dxa"/>
            <w:tcBorders>
              <w:top w:val="single" w:sz="4" w:space="0" w:color="2E3092"/>
              <w:bottom w:val="single" w:sz="4" w:space="0" w:color="2E3092"/>
            </w:tcBorders>
          </w:tcPr>
          <w:p w14:paraId="44B0E3A8" w14:textId="77777777" w:rsidR="008B4481" w:rsidRDefault="00000000">
            <w:pPr>
              <w:pStyle w:val="TableParagraph"/>
              <w:spacing w:line="195" w:lineRule="exact"/>
              <w:ind w:left="505"/>
              <w:rPr>
                <w:b/>
                <w:sz w:val="18"/>
              </w:rPr>
            </w:pPr>
            <w:r>
              <w:rPr>
                <w:b/>
                <w:color w:val="231F20"/>
                <w:sz w:val="18"/>
              </w:rPr>
              <w:t>%</w:t>
            </w:r>
          </w:p>
        </w:tc>
      </w:tr>
      <w:tr w:rsidR="008B4481" w14:paraId="0A5AA2A2" w14:textId="77777777">
        <w:trPr>
          <w:trHeight w:val="204"/>
        </w:trPr>
        <w:tc>
          <w:tcPr>
            <w:tcW w:w="3169" w:type="dxa"/>
          </w:tcPr>
          <w:p w14:paraId="7E05C094" w14:textId="77777777" w:rsidR="008B4481" w:rsidRDefault="00000000">
            <w:pPr>
              <w:pStyle w:val="TableParagraph"/>
              <w:spacing w:line="187" w:lineRule="exact"/>
              <w:ind w:left="-1"/>
              <w:rPr>
                <w:sz w:val="18"/>
              </w:rPr>
            </w:pPr>
            <w:r>
              <w:rPr>
                <w:color w:val="231F20"/>
                <w:sz w:val="18"/>
              </w:rPr>
              <w:t>Unaware treatment is possible</w:t>
            </w:r>
          </w:p>
        </w:tc>
        <w:tc>
          <w:tcPr>
            <w:tcW w:w="684" w:type="dxa"/>
          </w:tcPr>
          <w:p w14:paraId="3DB9FAB5" w14:textId="77777777" w:rsidR="008B4481" w:rsidRDefault="00000000">
            <w:pPr>
              <w:pStyle w:val="TableParagraph"/>
              <w:spacing w:line="187" w:lineRule="exact"/>
              <w:ind w:left="-1"/>
              <w:rPr>
                <w:sz w:val="18"/>
              </w:rPr>
            </w:pPr>
            <w:r>
              <w:rPr>
                <w:color w:val="231F20"/>
                <w:sz w:val="18"/>
              </w:rPr>
              <w:t>16</w:t>
            </w:r>
          </w:p>
        </w:tc>
        <w:tc>
          <w:tcPr>
            <w:tcW w:w="1110" w:type="dxa"/>
          </w:tcPr>
          <w:p w14:paraId="22D3BEDB" w14:textId="77777777" w:rsidR="008B4481" w:rsidRDefault="00000000">
            <w:pPr>
              <w:pStyle w:val="TableParagraph"/>
              <w:spacing w:line="187" w:lineRule="exact"/>
              <w:ind w:right="198"/>
              <w:jc w:val="right"/>
              <w:rPr>
                <w:sz w:val="18"/>
              </w:rPr>
            </w:pPr>
            <w:r>
              <w:rPr>
                <w:color w:val="231F20"/>
                <w:sz w:val="18"/>
              </w:rPr>
              <w:t>39.0</w:t>
            </w:r>
          </w:p>
        </w:tc>
        <w:tc>
          <w:tcPr>
            <w:tcW w:w="1493" w:type="dxa"/>
            <w:gridSpan w:val="2"/>
          </w:tcPr>
          <w:p w14:paraId="304DADE1" w14:textId="77777777" w:rsidR="008B4481" w:rsidRDefault="00000000">
            <w:pPr>
              <w:pStyle w:val="TableParagraph"/>
              <w:spacing w:line="187" w:lineRule="exact"/>
              <w:ind w:left="787" w:right="483"/>
              <w:jc w:val="center"/>
              <w:rPr>
                <w:sz w:val="18"/>
              </w:rPr>
            </w:pPr>
            <w:r>
              <w:rPr>
                <w:color w:val="231F20"/>
                <w:sz w:val="18"/>
              </w:rPr>
              <w:t>28</w:t>
            </w:r>
          </w:p>
        </w:tc>
        <w:tc>
          <w:tcPr>
            <w:tcW w:w="1110" w:type="dxa"/>
          </w:tcPr>
          <w:p w14:paraId="2F144DCE" w14:textId="77777777" w:rsidR="008B4481" w:rsidRDefault="00000000">
            <w:pPr>
              <w:pStyle w:val="TableParagraph"/>
              <w:spacing w:line="187" w:lineRule="exact"/>
              <w:ind w:right="197"/>
              <w:jc w:val="right"/>
              <w:rPr>
                <w:sz w:val="18"/>
              </w:rPr>
            </w:pPr>
            <w:r>
              <w:rPr>
                <w:color w:val="231F20"/>
                <w:sz w:val="18"/>
              </w:rPr>
              <w:t>46.7</w:t>
            </w:r>
          </w:p>
        </w:tc>
        <w:tc>
          <w:tcPr>
            <w:tcW w:w="1583" w:type="dxa"/>
            <w:gridSpan w:val="2"/>
          </w:tcPr>
          <w:p w14:paraId="38F9B319" w14:textId="77777777" w:rsidR="008B4481" w:rsidRDefault="00000000">
            <w:pPr>
              <w:pStyle w:val="TableParagraph"/>
              <w:spacing w:line="187" w:lineRule="exact"/>
              <w:ind w:left="899"/>
              <w:rPr>
                <w:sz w:val="18"/>
              </w:rPr>
            </w:pPr>
            <w:r>
              <w:rPr>
                <w:color w:val="231F20"/>
                <w:sz w:val="18"/>
              </w:rPr>
              <w:t>44</w:t>
            </w:r>
          </w:p>
        </w:tc>
        <w:tc>
          <w:tcPr>
            <w:tcW w:w="931" w:type="dxa"/>
          </w:tcPr>
          <w:p w14:paraId="5E58A910" w14:textId="77777777" w:rsidR="008B4481" w:rsidRDefault="00000000">
            <w:pPr>
              <w:pStyle w:val="TableParagraph"/>
              <w:spacing w:line="187" w:lineRule="exact"/>
              <w:ind w:right="18"/>
              <w:jc w:val="right"/>
              <w:rPr>
                <w:sz w:val="18"/>
              </w:rPr>
            </w:pPr>
            <w:r>
              <w:rPr>
                <w:color w:val="231F20"/>
                <w:sz w:val="18"/>
              </w:rPr>
              <w:t>43.6</w:t>
            </w:r>
          </w:p>
        </w:tc>
      </w:tr>
      <w:tr w:rsidR="008B4481" w14:paraId="513BFCFC" w14:textId="77777777">
        <w:trPr>
          <w:trHeight w:val="226"/>
        </w:trPr>
        <w:tc>
          <w:tcPr>
            <w:tcW w:w="3169" w:type="dxa"/>
          </w:tcPr>
          <w:p w14:paraId="521DCFD5" w14:textId="77777777" w:rsidR="008B4481" w:rsidRDefault="00000000">
            <w:pPr>
              <w:pStyle w:val="TableParagraph"/>
              <w:spacing w:before="4"/>
              <w:ind w:left="-1"/>
              <w:rPr>
                <w:sz w:val="18"/>
              </w:rPr>
            </w:pPr>
            <w:r>
              <w:rPr>
                <w:color w:val="231F20"/>
                <w:sz w:val="18"/>
              </w:rPr>
              <w:t>Cost</w:t>
            </w:r>
          </w:p>
        </w:tc>
        <w:tc>
          <w:tcPr>
            <w:tcW w:w="684" w:type="dxa"/>
          </w:tcPr>
          <w:p w14:paraId="5CBAF3F2" w14:textId="77777777" w:rsidR="008B4481" w:rsidRDefault="00000000">
            <w:pPr>
              <w:pStyle w:val="TableParagraph"/>
              <w:spacing w:before="4"/>
              <w:ind w:left="-1"/>
              <w:rPr>
                <w:sz w:val="18"/>
              </w:rPr>
            </w:pPr>
            <w:r>
              <w:rPr>
                <w:color w:val="231F20"/>
                <w:sz w:val="18"/>
              </w:rPr>
              <w:t>16</w:t>
            </w:r>
          </w:p>
        </w:tc>
        <w:tc>
          <w:tcPr>
            <w:tcW w:w="1110" w:type="dxa"/>
          </w:tcPr>
          <w:p w14:paraId="0B2D7564" w14:textId="77777777" w:rsidR="008B4481" w:rsidRDefault="00000000">
            <w:pPr>
              <w:pStyle w:val="TableParagraph"/>
              <w:spacing w:before="4"/>
              <w:ind w:right="198"/>
              <w:jc w:val="right"/>
              <w:rPr>
                <w:sz w:val="18"/>
              </w:rPr>
            </w:pPr>
            <w:r>
              <w:rPr>
                <w:color w:val="231F20"/>
                <w:sz w:val="18"/>
              </w:rPr>
              <w:t>39.0</w:t>
            </w:r>
          </w:p>
        </w:tc>
        <w:tc>
          <w:tcPr>
            <w:tcW w:w="1493" w:type="dxa"/>
            <w:gridSpan w:val="2"/>
          </w:tcPr>
          <w:p w14:paraId="69FD3513" w14:textId="77777777" w:rsidR="008B4481" w:rsidRDefault="00000000">
            <w:pPr>
              <w:pStyle w:val="TableParagraph"/>
              <w:spacing w:before="4"/>
              <w:ind w:left="787" w:right="483"/>
              <w:jc w:val="center"/>
              <w:rPr>
                <w:sz w:val="18"/>
              </w:rPr>
            </w:pPr>
            <w:r>
              <w:rPr>
                <w:color w:val="231F20"/>
                <w:sz w:val="18"/>
              </w:rPr>
              <w:t>13</w:t>
            </w:r>
          </w:p>
        </w:tc>
        <w:tc>
          <w:tcPr>
            <w:tcW w:w="1110" w:type="dxa"/>
          </w:tcPr>
          <w:p w14:paraId="31E9F923" w14:textId="77777777" w:rsidR="008B4481" w:rsidRDefault="00000000">
            <w:pPr>
              <w:pStyle w:val="TableParagraph"/>
              <w:spacing w:before="4"/>
              <w:ind w:right="198"/>
              <w:jc w:val="right"/>
              <w:rPr>
                <w:sz w:val="18"/>
              </w:rPr>
            </w:pPr>
            <w:r>
              <w:rPr>
                <w:color w:val="231F20"/>
                <w:sz w:val="18"/>
              </w:rPr>
              <w:t>21.7</w:t>
            </w:r>
          </w:p>
        </w:tc>
        <w:tc>
          <w:tcPr>
            <w:tcW w:w="1583" w:type="dxa"/>
            <w:gridSpan w:val="2"/>
          </w:tcPr>
          <w:p w14:paraId="78078861" w14:textId="77777777" w:rsidR="008B4481" w:rsidRDefault="00000000">
            <w:pPr>
              <w:pStyle w:val="TableParagraph"/>
              <w:spacing w:before="4"/>
              <w:ind w:left="899"/>
              <w:rPr>
                <w:sz w:val="18"/>
              </w:rPr>
            </w:pPr>
            <w:r>
              <w:rPr>
                <w:color w:val="231F20"/>
                <w:sz w:val="18"/>
              </w:rPr>
              <w:t>29</w:t>
            </w:r>
          </w:p>
        </w:tc>
        <w:tc>
          <w:tcPr>
            <w:tcW w:w="931" w:type="dxa"/>
          </w:tcPr>
          <w:p w14:paraId="5407FB2E" w14:textId="77777777" w:rsidR="008B4481" w:rsidRDefault="00000000">
            <w:pPr>
              <w:pStyle w:val="TableParagraph"/>
              <w:spacing w:before="4"/>
              <w:ind w:right="18"/>
              <w:jc w:val="right"/>
              <w:rPr>
                <w:sz w:val="18"/>
              </w:rPr>
            </w:pPr>
            <w:r>
              <w:rPr>
                <w:color w:val="231F20"/>
                <w:sz w:val="18"/>
              </w:rPr>
              <w:t>28.7</w:t>
            </w:r>
          </w:p>
        </w:tc>
      </w:tr>
      <w:tr w:rsidR="008B4481" w14:paraId="58F00C74" w14:textId="77777777">
        <w:trPr>
          <w:trHeight w:val="226"/>
        </w:trPr>
        <w:tc>
          <w:tcPr>
            <w:tcW w:w="3169" w:type="dxa"/>
          </w:tcPr>
          <w:p w14:paraId="05653142" w14:textId="77777777" w:rsidR="008B4481" w:rsidRDefault="00000000">
            <w:pPr>
              <w:pStyle w:val="TableParagraph"/>
              <w:spacing w:before="4"/>
              <w:ind w:left="-1"/>
              <w:rPr>
                <w:sz w:val="18"/>
              </w:rPr>
            </w:pPr>
            <w:r>
              <w:rPr>
                <w:color w:val="231F20"/>
                <w:sz w:val="18"/>
              </w:rPr>
              <w:t>Need not felt</w:t>
            </w:r>
          </w:p>
        </w:tc>
        <w:tc>
          <w:tcPr>
            <w:tcW w:w="684" w:type="dxa"/>
          </w:tcPr>
          <w:p w14:paraId="161F5F0F" w14:textId="77777777" w:rsidR="008B4481" w:rsidRDefault="00000000">
            <w:pPr>
              <w:pStyle w:val="TableParagraph"/>
              <w:spacing w:before="4"/>
              <w:ind w:left="88"/>
              <w:rPr>
                <w:sz w:val="18"/>
              </w:rPr>
            </w:pPr>
            <w:r>
              <w:rPr>
                <w:color w:val="231F20"/>
                <w:sz w:val="18"/>
              </w:rPr>
              <w:t>6</w:t>
            </w:r>
          </w:p>
        </w:tc>
        <w:tc>
          <w:tcPr>
            <w:tcW w:w="1110" w:type="dxa"/>
          </w:tcPr>
          <w:p w14:paraId="4C8E9120" w14:textId="77777777" w:rsidR="008B4481" w:rsidRDefault="00000000">
            <w:pPr>
              <w:pStyle w:val="TableParagraph"/>
              <w:spacing w:before="4"/>
              <w:ind w:right="198"/>
              <w:jc w:val="right"/>
              <w:rPr>
                <w:sz w:val="18"/>
              </w:rPr>
            </w:pPr>
            <w:r>
              <w:rPr>
                <w:color w:val="231F20"/>
                <w:sz w:val="18"/>
              </w:rPr>
              <w:t>14.6</w:t>
            </w:r>
          </w:p>
        </w:tc>
        <w:tc>
          <w:tcPr>
            <w:tcW w:w="1493" w:type="dxa"/>
            <w:gridSpan w:val="2"/>
          </w:tcPr>
          <w:p w14:paraId="146247D4" w14:textId="77777777" w:rsidR="008B4481" w:rsidRDefault="00000000">
            <w:pPr>
              <w:pStyle w:val="TableParagraph"/>
              <w:spacing w:before="4"/>
              <w:ind w:left="787" w:right="483"/>
              <w:jc w:val="center"/>
              <w:rPr>
                <w:sz w:val="18"/>
              </w:rPr>
            </w:pPr>
            <w:r>
              <w:rPr>
                <w:color w:val="231F20"/>
                <w:sz w:val="18"/>
              </w:rPr>
              <w:t>13</w:t>
            </w:r>
          </w:p>
        </w:tc>
        <w:tc>
          <w:tcPr>
            <w:tcW w:w="1110" w:type="dxa"/>
          </w:tcPr>
          <w:p w14:paraId="196A4345" w14:textId="77777777" w:rsidR="008B4481" w:rsidRDefault="00000000">
            <w:pPr>
              <w:pStyle w:val="TableParagraph"/>
              <w:spacing w:before="4"/>
              <w:ind w:right="198"/>
              <w:jc w:val="right"/>
              <w:rPr>
                <w:sz w:val="18"/>
              </w:rPr>
            </w:pPr>
            <w:r>
              <w:rPr>
                <w:color w:val="231F20"/>
                <w:sz w:val="18"/>
              </w:rPr>
              <w:t>21.7</w:t>
            </w:r>
          </w:p>
        </w:tc>
        <w:tc>
          <w:tcPr>
            <w:tcW w:w="1583" w:type="dxa"/>
            <w:gridSpan w:val="2"/>
          </w:tcPr>
          <w:p w14:paraId="1CA36AD6" w14:textId="77777777" w:rsidR="008B4481" w:rsidRDefault="00000000">
            <w:pPr>
              <w:pStyle w:val="TableParagraph"/>
              <w:spacing w:before="4"/>
              <w:ind w:left="899"/>
              <w:rPr>
                <w:sz w:val="18"/>
              </w:rPr>
            </w:pPr>
            <w:r>
              <w:rPr>
                <w:color w:val="231F20"/>
                <w:sz w:val="18"/>
              </w:rPr>
              <w:t>19</w:t>
            </w:r>
          </w:p>
        </w:tc>
        <w:tc>
          <w:tcPr>
            <w:tcW w:w="931" w:type="dxa"/>
          </w:tcPr>
          <w:p w14:paraId="44465322" w14:textId="77777777" w:rsidR="008B4481" w:rsidRDefault="00000000">
            <w:pPr>
              <w:pStyle w:val="TableParagraph"/>
              <w:spacing w:before="4"/>
              <w:ind w:right="18"/>
              <w:jc w:val="right"/>
              <w:rPr>
                <w:sz w:val="18"/>
              </w:rPr>
            </w:pPr>
            <w:r>
              <w:rPr>
                <w:color w:val="231F20"/>
                <w:sz w:val="18"/>
              </w:rPr>
              <w:t>18.8</w:t>
            </w:r>
          </w:p>
        </w:tc>
      </w:tr>
      <w:tr w:rsidR="008B4481" w14:paraId="02E6205B" w14:textId="77777777">
        <w:trPr>
          <w:trHeight w:val="226"/>
        </w:trPr>
        <w:tc>
          <w:tcPr>
            <w:tcW w:w="3169" w:type="dxa"/>
          </w:tcPr>
          <w:p w14:paraId="0C1A9476" w14:textId="77777777" w:rsidR="008B4481" w:rsidRDefault="00000000">
            <w:pPr>
              <w:pStyle w:val="TableParagraph"/>
              <w:spacing w:before="4"/>
              <w:ind w:left="-1"/>
              <w:rPr>
                <w:sz w:val="18"/>
              </w:rPr>
            </w:pPr>
            <w:r>
              <w:rPr>
                <w:color w:val="231F20"/>
                <w:sz w:val="18"/>
              </w:rPr>
              <w:t>Cannot access treatment</w:t>
            </w:r>
          </w:p>
        </w:tc>
        <w:tc>
          <w:tcPr>
            <w:tcW w:w="684" w:type="dxa"/>
          </w:tcPr>
          <w:p w14:paraId="72BE2FEE" w14:textId="77777777" w:rsidR="008B4481" w:rsidRDefault="00000000">
            <w:pPr>
              <w:pStyle w:val="TableParagraph"/>
              <w:spacing w:before="4"/>
              <w:ind w:left="88"/>
              <w:rPr>
                <w:sz w:val="18"/>
              </w:rPr>
            </w:pPr>
            <w:r>
              <w:rPr>
                <w:color w:val="231F20"/>
                <w:sz w:val="18"/>
              </w:rPr>
              <w:t>2</w:t>
            </w:r>
          </w:p>
        </w:tc>
        <w:tc>
          <w:tcPr>
            <w:tcW w:w="1110" w:type="dxa"/>
          </w:tcPr>
          <w:p w14:paraId="0541BF17" w14:textId="77777777" w:rsidR="008B4481" w:rsidRDefault="00000000">
            <w:pPr>
              <w:pStyle w:val="TableParagraph"/>
              <w:spacing w:before="4"/>
              <w:ind w:right="198"/>
              <w:jc w:val="right"/>
              <w:rPr>
                <w:sz w:val="18"/>
              </w:rPr>
            </w:pPr>
            <w:r>
              <w:rPr>
                <w:color w:val="231F20"/>
                <w:sz w:val="18"/>
              </w:rPr>
              <w:t>4.9</w:t>
            </w:r>
          </w:p>
        </w:tc>
        <w:tc>
          <w:tcPr>
            <w:tcW w:w="1493" w:type="dxa"/>
            <w:gridSpan w:val="2"/>
          </w:tcPr>
          <w:p w14:paraId="464C921F" w14:textId="77777777" w:rsidR="008B4481" w:rsidRDefault="00000000">
            <w:pPr>
              <w:pStyle w:val="TableParagraph"/>
              <w:spacing w:before="4"/>
              <w:ind w:left="393"/>
              <w:jc w:val="center"/>
              <w:rPr>
                <w:sz w:val="18"/>
              </w:rPr>
            </w:pPr>
            <w:r>
              <w:rPr>
                <w:color w:val="231F20"/>
                <w:sz w:val="18"/>
              </w:rPr>
              <w:t>2</w:t>
            </w:r>
          </w:p>
        </w:tc>
        <w:tc>
          <w:tcPr>
            <w:tcW w:w="1110" w:type="dxa"/>
          </w:tcPr>
          <w:p w14:paraId="028E9505" w14:textId="77777777" w:rsidR="008B4481" w:rsidRDefault="00000000">
            <w:pPr>
              <w:pStyle w:val="TableParagraph"/>
              <w:spacing w:before="4"/>
              <w:ind w:right="198"/>
              <w:jc w:val="right"/>
              <w:rPr>
                <w:sz w:val="18"/>
              </w:rPr>
            </w:pPr>
            <w:r>
              <w:rPr>
                <w:color w:val="231F20"/>
                <w:sz w:val="18"/>
              </w:rPr>
              <w:t>3.3</w:t>
            </w:r>
          </w:p>
        </w:tc>
        <w:tc>
          <w:tcPr>
            <w:tcW w:w="1583" w:type="dxa"/>
            <w:gridSpan w:val="2"/>
          </w:tcPr>
          <w:p w14:paraId="32F7878E" w14:textId="77777777" w:rsidR="008B4481" w:rsidRDefault="00000000">
            <w:pPr>
              <w:pStyle w:val="TableParagraph"/>
              <w:spacing w:before="4"/>
              <w:ind w:left="988"/>
              <w:rPr>
                <w:sz w:val="18"/>
              </w:rPr>
            </w:pPr>
            <w:r>
              <w:rPr>
                <w:color w:val="231F20"/>
                <w:sz w:val="18"/>
              </w:rPr>
              <w:t>4</w:t>
            </w:r>
          </w:p>
        </w:tc>
        <w:tc>
          <w:tcPr>
            <w:tcW w:w="931" w:type="dxa"/>
          </w:tcPr>
          <w:p w14:paraId="5D1828E7" w14:textId="77777777" w:rsidR="008B4481" w:rsidRDefault="00000000">
            <w:pPr>
              <w:pStyle w:val="TableParagraph"/>
              <w:spacing w:before="4"/>
              <w:ind w:right="18"/>
              <w:jc w:val="right"/>
              <w:rPr>
                <w:sz w:val="18"/>
              </w:rPr>
            </w:pPr>
            <w:r>
              <w:rPr>
                <w:color w:val="231F20"/>
                <w:sz w:val="18"/>
              </w:rPr>
              <w:t>4.0</w:t>
            </w:r>
          </w:p>
        </w:tc>
      </w:tr>
      <w:tr w:rsidR="008B4481" w14:paraId="716B03C3" w14:textId="77777777">
        <w:trPr>
          <w:trHeight w:val="226"/>
        </w:trPr>
        <w:tc>
          <w:tcPr>
            <w:tcW w:w="3169" w:type="dxa"/>
          </w:tcPr>
          <w:p w14:paraId="5173EEE4" w14:textId="77777777" w:rsidR="008B4481" w:rsidRDefault="00000000">
            <w:pPr>
              <w:pStyle w:val="TableParagraph"/>
              <w:spacing w:before="4"/>
              <w:ind w:left="-1"/>
              <w:rPr>
                <w:sz w:val="18"/>
              </w:rPr>
            </w:pPr>
            <w:r>
              <w:rPr>
                <w:color w:val="231F20"/>
                <w:sz w:val="18"/>
              </w:rPr>
              <w:t>Fear</w:t>
            </w:r>
          </w:p>
        </w:tc>
        <w:tc>
          <w:tcPr>
            <w:tcW w:w="684" w:type="dxa"/>
          </w:tcPr>
          <w:p w14:paraId="67A084A2" w14:textId="77777777" w:rsidR="008B4481" w:rsidRDefault="00000000">
            <w:pPr>
              <w:pStyle w:val="TableParagraph"/>
              <w:spacing w:before="4"/>
              <w:ind w:left="88"/>
              <w:rPr>
                <w:sz w:val="18"/>
              </w:rPr>
            </w:pPr>
            <w:r>
              <w:rPr>
                <w:color w:val="231F20"/>
                <w:sz w:val="18"/>
              </w:rPr>
              <w:t>1</w:t>
            </w:r>
          </w:p>
        </w:tc>
        <w:tc>
          <w:tcPr>
            <w:tcW w:w="1110" w:type="dxa"/>
          </w:tcPr>
          <w:p w14:paraId="140D2999" w14:textId="77777777" w:rsidR="008B4481" w:rsidRDefault="00000000">
            <w:pPr>
              <w:pStyle w:val="TableParagraph"/>
              <w:spacing w:before="4"/>
              <w:ind w:right="199"/>
              <w:jc w:val="right"/>
              <w:rPr>
                <w:sz w:val="18"/>
              </w:rPr>
            </w:pPr>
            <w:r>
              <w:rPr>
                <w:color w:val="231F20"/>
                <w:sz w:val="18"/>
              </w:rPr>
              <w:t>2.5</w:t>
            </w:r>
          </w:p>
        </w:tc>
        <w:tc>
          <w:tcPr>
            <w:tcW w:w="1493" w:type="dxa"/>
            <w:gridSpan w:val="2"/>
          </w:tcPr>
          <w:p w14:paraId="580197E4" w14:textId="77777777" w:rsidR="008B4481" w:rsidRDefault="00000000">
            <w:pPr>
              <w:pStyle w:val="TableParagraph"/>
              <w:spacing w:before="4"/>
              <w:ind w:left="393"/>
              <w:jc w:val="center"/>
              <w:rPr>
                <w:sz w:val="18"/>
              </w:rPr>
            </w:pPr>
            <w:r>
              <w:rPr>
                <w:color w:val="231F20"/>
                <w:sz w:val="18"/>
              </w:rPr>
              <w:t>4</w:t>
            </w:r>
          </w:p>
        </w:tc>
        <w:tc>
          <w:tcPr>
            <w:tcW w:w="1110" w:type="dxa"/>
          </w:tcPr>
          <w:p w14:paraId="502CE057" w14:textId="77777777" w:rsidR="008B4481" w:rsidRDefault="00000000">
            <w:pPr>
              <w:pStyle w:val="TableParagraph"/>
              <w:spacing w:before="4"/>
              <w:ind w:right="198"/>
              <w:jc w:val="right"/>
              <w:rPr>
                <w:sz w:val="18"/>
              </w:rPr>
            </w:pPr>
            <w:r>
              <w:rPr>
                <w:color w:val="231F20"/>
                <w:sz w:val="18"/>
              </w:rPr>
              <w:t>6.6</w:t>
            </w:r>
          </w:p>
        </w:tc>
        <w:tc>
          <w:tcPr>
            <w:tcW w:w="1583" w:type="dxa"/>
            <w:gridSpan w:val="2"/>
          </w:tcPr>
          <w:p w14:paraId="64A753A1" w14:textId="77777777" w:rsidR="008B4481" w:rsidRDefault="00000000">
            <w:pPr>
              <w:pStyle w:val="TableParagraph"/>
              <w:spacing w:before="4"/>
              <w:ind w:left="988"/>
              <w:rPr>
                <w:sz w:val="18"/>
              </w:rPr>
            </w:pPr>
            <w:r>
              <w:rPr>
                <w:color w:val="231F20"/>
                <w:sz w:val="18"/>
              </w:rPr>
              <w:t>5</w:t>
            </w:r>
          </w:p>
        </w:tc>
        <w:tc>
          <w:tcPr>
            <w:tcW w:w="931" w:type="dxa"/>
          </w:tcPr>
          <w:p w14:paraId="02402228" w14:textId="77777777" w:rsidR="008B4481" w:rsidRDefault="00000000">
            <w:pPr>
              <w:pStyle w:val="TableParagraph"/>
              <w:spacing w:before="4"/>
              <w:ind w:right="19"/>
              <w:jc w:val="right"/>
              <w:rPr>
                <w:sz w:val="18"/>
              </w:rPr>
            </w:pPr>
            <w:r>
              <w:rPr>
                <w:color w:val="231F20"/>
                <w:sz w:val="18"/>
              </w:rPr>
              <w:t>4.9</w:t>
            </w:r>
          </w:p>
        </w:tc>
      </w:tr>
      <w:tr w:rsidR="008B4481" w14:paraId="1C3D7EFF" w14:textId="77777777">
        <w:trPr>
          <w:trHeight w:val="222"/>
        </w:trPr>
        <w:tc>
          <w:tcPr>
            <w:tcW w:w="3169" w:type="dxa"/>
            <w:tcBorders>
              <w:bottom w:val="single" w:sz="8" w:space="0" w:color="2E3092"/>
            </w:tcBorders>
          </w:tcPr>
          <w:p w14:paraId="317C48A1" w14:textId="77777777" w:rsidR="008B4481" w:rsidRDefault="00000000">
            <w:pPr>
              <w:pStyle w:val="TableParagraph"/>
              <w:spacing w:before="4" w:line="197" w:lineRule="exact"/>
              <w:ind w:left="-2"/>
              <w:rPr>
                <w:sz w:val="18"/>
              </w:rPr>
            </w:pPr>
            <w:r>
              <w:rPr>
                <w:color w:val="231F20"/>
                <w:sz w:val="18"/>
              </w:rPr>
              <w:t>Total</w:t>
            </w:r>
          </w:p>
        </w:tc>
        <w:tc>
          <w:tcPr>
            <w:tcW w:w="684" w:type="dxa"/>
            <w:tcBorders>
              <w:bottom w:val="single" w:sz="8" w:space="0" w:color="2E3092"/>
            </w:tcBorders>
          </w:tcPr>
          <w:p w14:paraId="07FB0B8E" w14:textId="77777777" w:rsidR="008B4481" w:rsidRDefault="00000000">
            <w:pPr>
              <w:pStyle w:val="TableParagraph"/>
              <w:spacing w:before="4" w:line="197" w:lineRule="exact"/>
              <w:ind w:left="-2"/>
              <w:rPr>
                <w:sz w:val="18"/>
              </w:rPr>
            </w:pPr>
            <w:r>
              <w:rPr>
                <w:color w:val="231F20"/>
                <w:sz w:val="18"/>
              </w:rPr>
              <w:t>41</w:t>
            </w:r>
          </w:p>
        </w:tc>
        <w:tc>
          <w:tcPr>
            <w:tcW w:w="1110" w:type="dxa"/>
            <w:tcBorders>
              <w:bottom w:val="single" w:sz="8" w:space="0" w:color="2E3092"/>
            </w:tcBorders>
          </w:tcPr>
          <w:p w14:paraId="44F6E981" w14:textId="77777777" w:rsidR="008B4481" w:rsidRDefault="00000000">
            <w:pPr>
              <w:pStyle w:val="TableParagraph"/>
              <w:spacing w:before="4" w:line="197" w:lineRule="exact"/>
              <w:ind w:right="199"/>
              <w:jc w:val="right"/>
              <w:rPr>
                <w:sz w:val="18"/>
              </w:rPr>
            </w:pPr>
            <w:r>
              <w:rPr>
                <w:color w:val="231F20"/>
                <w:sz w:val="18"/>
              </w:rPr>
              <w:t>100.0</w:t>
            </w:r>
          </w:p>
        </w:tc>
        <w:tc>
          <w:tcPr>
            <w:tcW w:w="1493" w:type="dxa"/>
            <w:gridSpan w:val="2"/>
            <w:tcBorders>
              <w:bottom w:val="single" w:sz="8" w:space="0" w:color="2E3092"/>
            </w:tcBorders>
          </w:tcPr>
          <w:p w14:paraId="4F68C611" w14:textId="77777777" w:rsidR="008B4481" w:rsidRDefault="00000000">
            <w:pPr>
              <w:pStyle w:val="TableParagraph"/>
              <w:spacing w:before="4" w:line="197" w:lineRule="exact"/>
              <w:ind w:left="786" w:right="484"/>
              <w:jc w:val="center"/>
              <w:rPr>
                <w:sz w:val="18"/>
              </w:rPr>
            </w:pPr>
            <w:r>
              <w:rPr>
                <w:color w:val="231F20"/>
                <w:sz w:val="18"/>
              </w:rPr>
              <w:t>60</w:t>
            </w:r>
          </w:p>
        </w:tc>
        <w:tc>
          <w:tcPr>
            <w:tcW w:w="1110" w:type="dxa"/>
            <w:tcBorders>
              <w:bottom w:val="single" w:sz="8" w:space="0" w:color="2E3092"/>
            </w:tcBorders>
          </w:tcPr>
          <w:p w14:paraId="0183499B" w14:textId="77777777" w:rsidR="008B4481" w:rsidRDefault="00000000">
            <w:pPr>
              <w:pStyle w:val="TableParagraph"/>
              <w:spacing w:before="4" w:line="197" w:lineRule="exact"/>
              <w:ind w:right="198"/>
              <w:jc w:val="right"/>
              <w:rPr>
                <w:sz w:val="18"/>
              </w:rPr>
            </w:pPr>
            <w:r>
              <w:rPr>
                <w:color w:val="231F20"/>
                <w:sz w:val="18"/>
              </w:rPr>
              <w:t>100.0</w:t>
            </w:r>
          </w:p>
        </w:tc>
        <w:tc>
          <w:tcPr>
            <w:tcW w:w="1583" w:type="dxa"/>
            <w:gridSpan w:val="2"/>
            <w:tcBorders>
              <w:bottom w:val="single" w:sz="8" w:space="0" w:color="2E3092"/>
            </w:tcBorders>
          </w:tcPr>
          <w:p w14:paraId="24AB611A" w14:textId="77777777" w:rsidR="008B4481" w:rsidRDefault="00000000">
            <w:pPr>
              <w:pStyle w:val="TableParagraph"/>
              <w:spacing w:before="4" w:line="197" w:lineRule="exact"/>
              <w:ind w:left="808"/>
              <w:rPr>
                <w:sz w:val="18"/>
              </w:rPr>
            </w:pPr>
            <w:r>
              <w:rPr>
                <w:color w:val="231F20"/>
                <w:sz w:val="18"/>
              </w:rPr>
              <w:t>101</w:t>
            </w:r>
          </w:p>
        </w:tc>
        <w:tc>
          <w:tcPr>
            <w:tcW w:w="931" w:type="dxa"/>
            <w:tcBorders>
              <w:bottom w:val="single" w:sz="8" w:space="0" w:color="2E3092"/>
            </w:tcBorders>
          </w:tcPr>
          <w:p w14:paraId="5DB8F936" w14:textId="77777777" w:rsidR="008B4481" w:rsidRDefault="00000000">
            <w:pPr>
              <w:pStyle w:val="TableParagraph"/>
              <w:spacing w:before="4" w:line="197" w:lineRule="exact"/>
              <w:ind w:right="19"/>
              <w:jc w:val="right"/>
              <w:rPr>
                <w:sz w:val="18"/>
              </w:rPr>
            </w:pPr>
            <w:r>
              <w:rPr>
                <w:color w:val="231F20"/>
                <w:sz w:val="18"/>
              </w:rPr>
              <w:t>100.0</w:t>
            </w:r>
          </w:p>
        </w:tc>
      </w:tr>
    </w:tbl>
    <w:p w14:paraId="7E3DCDDB" w14:textId="77777777" w:rsidR="008B4481" w:rsidRDefault="008B4481">
      <w:pPr>
        <w:pStyle w:val="BodyText"/>
        <w:spacing w:before="4"/>
        <w:rPr>
          <w:b/>
          <w:sz w:val="13"/>
        </w:rPr>
      </w:pPr>
    </w:p>
    <w:p w14:paraId="240F46DE" w14:textId="77777777" w:rsidR="008B4481" w:rsidRDefault="008B4481">
      <w:pPr>
        <w:rPr>
          <w:sz w:val="13"/>
        </w:rPr>
        <w:sectPr w:rsidR="008B4481">
          <w:pgSz w:w="12240" w:h="15840"/>
          <w:pgMar w:top="900" w:right="940" w:bottom="280" w:left="960" w:header="215" w:footer="0" w:gutter="0"/>
          <w:cols w:space="720"/>
        </w:sectPr>
      </w:pPr>
    </w:p>
    <w:p w14:paraId="791E734F" w14:textId="77777777" w:rsidR="008B4481" w:rsidRDefault="00000000">
      <w:pPr>
        <w:pStyle w:val="BodyText"/>
        <w:spacing w:before="89" w:line="249" w:lineRule="auto"/>
        <w:ind w:left="117" w:right="44"/>
        <w:jc w:val="both"/>
      </w:pPr>
      <w:r>
        <w:rPr>
          <w:color w:val="231F20"/>
        </w:rPr>
        <w:t>eliminate</w:t>
      </w:r>
      <w:r>
        <w:rPr>
          <w:color w:val="231F20"/>
          <w:spacing w:val="-17"/>
        </w:rPr>
        <w:t xml:space="preserve"> </w:t>
      </w:r>
      <w:r>
        <w:rPr>
          <w:color w:val="231F20"/>
        </w:rPr>
        <w:t>gender</w:t>
      </w:r>
      <w:r>
        <w:rPr>
          <w:color w:val="231F20"/>
          <w:spacing w:val="-16"/>
        </w:rPr>
        <w:t xml:space="preserve"> </w:t>
      </w:r>
      <w:r>
        <w:rPr>
          <w:color w:val="231F20"/>
          <w:spacing w:val="-3"/>
        </w:rPr>
        <w:t>inequity,</w:t>
      </w:r>
      <w:r>
        <w:rPr>
          <w:color w:val="231F20"/>
          <w:spacing w:val="-3"/>
          <w:vertAlign w:val="superscript"/>
        </w:rPr>
        <w:t>[27]</w:t>
      </w:r>
      <w:r>
        <w:rPr>
          <w:color w:val="231F20"/>
          <w:spacing w:val="-16"/>
        </w:rPr>
        <w:t xml:space="preserve"> </w:t>
      </w:r>
      <w:r>
        <w:rPr>
          <w:color w:val="231F20"/>
        </w:rPr>
        <w:t>it</w:t>
      </w:r>
      <w:r>
        <w:rPr>
          <w:color w:val="231F20"/>
          <w:spacing w:val="-16"/>
        </w:rPr>
        <w:t xml:space="preserve"> </w:t>
      </w:r>
      <w:r>
        <w:rPr>
          <w:color w:val="231F20"/>
        </w:rPr>
        <w:t>is</w:t>
      </w:r>
      <w:r>
        <w:rPr>
          <w:color w:val="231F20"/>
          <w:spacing w:val="-17"/>
        </w:rPr>
        <w:t xml:space="preserve"> </w:t>
      </w:r>
      <w:r>
        <w:rPr>
          <w:color w:val="231F20"/>
        </w:rPr>
        <w:t>important</w:t>
      </w:r>
      <w:r>
        <w:rPr>
          <w:color w:val="231F20"/>
          <w:spacing w:val="-16"/>
        </w:rPr>
        <w:t xml:space="preserve"> </w:t>
      </w:r>
      <w:r>
        <w:rPr>
          <w:color w:val="231F20"/>
        </w:rPr>
        <w:t>to</w:t>
      </w:r>
      <w:r>
        <w:rPr>
          <w:color w:val="231F20"/>
          <w:spacing w:val="-17"/>
        </w:rPr>
        <w:t xml:space="preserve"> </w:t>
      </w:r>
      <w:r>
        <w:rPr>
          <w:color w:val="231F20"/>
        </w:rPr>
        <w:t>use</w:t>
      </w:r>
      <w:r>
        <w:rPr>
          <w:color w:val="231F20"/>
          <w:spacing w:val="-16"/>
        </w:rPr>
        <w:t xml:space="preserve"> </w:t>
      </w:r>
      <w:r>
        <w:rPr>
          <w:color w:val="231F20"/>
        </w:rPr>
        <w:t>this</w:t>
      </w:r>
      <w:r>
        <w:rPr>
          <w:color w:val="231F20"/>
          <w:spacing w:val="-17"/>
        </w:rPr>
        <w:t xml:space="preserve"> </w:t>
      </w:r>
      <w:r>
        <w:rPr>
          <w:color w:val="231F20"/>
          <w:spacing w:val="-9"/>
        </w:rPr>
        <w:t xml:space="preserve">evidence </w:t>
      </w:r>
      <w:r>
        <w:rPr>
          <w:color w:val="231F20"/>
        </w:rPr>
        <w:t>to</w:t>
      </w:r>
      <w:r>
        <w:rPr>
          <w:color w:val="231F20"/>
          <w:spacing w:val="-10"/>
        </w:rPr>
        <w:t xml:space="preserve"> </w:t>
      </w:r>
      <w:r>
        <w:rPr>
          <w:color w:val="231F20"/>
        </w:rPr>
        <w:t>advocate,</w:t>
      </w:r>
      <w:r>
        <w:rPr>
          <w:color w:val="231F20"/>
          <w:spacing w:val="-10"/>
        </w:rPr>
        <w:t xml:space="preserve"> </w:t>
      </w:r>
      <w:r>
        <w:rPr>
          <w:color w:val="231F20"/>
        </w:rPr>
        <w:t>through</w:t>
      </w:r>
      <w:r>
        <w:rPr>
          <w:color w:val="231F20"/>
          <w:spacing w:val="-10"/>
        </w:rPr>
        <w:t xml:space="preserve"> </w:t>
      </w:r>
      <w:r>
        <w:rPr>
          <w:color w:val="231F20"/>
        </w:rPr>
        <w:t>collaboration</w:t>
      </w:r>
      <w:r>
        <w:rPr>
          <w:color w:val="231F20"/>
          <w:spacing w:val="-10"/>
        </w:rPr>
        <w:t xml:space="preserve"> </w:t>
      </w:r>
      <w:r>
        <w:rPr>
          <w:color w:val="231F20"/>
        </w:rPr>
        <w:t>with</w:t>
      </w:r>
      <w:r>
        <w:rPr>
          <w:color w:val="231F20"/>
          <w:spacing w:val="-10"/>
        </w:rPr>
        <w:t xml:space="preserve"> </w:t>
      </w:r>
      <w:r>
        <w:rPr>
          <w:color w:val="231F20"/>
        </w:rPr>
        <w:t>relevant</w:t>
      </w:r>
      <w:r>
        <w:rPr>
          <w:color w:val="231F20"/>
          <w:spacing w:val="-9"/>
        </w:rPr>
        <w:t xml:space="preserve"> </w:t>
      </w:r>
      <w:r>
        <w:rPr>
          <w:color w:val="231F20"/>
          <w:spacing w:val="-3"/>
        </w:rPr>
        <w:t xml:space="preserve">stakeholders, </w:t>
      </w:r>
      <w:r>
        <w:rPr>
          <w:color w:val="231F20"/>
        </w:rPr>
        <w:t xml:space="preserve">for increased awareness and commitment to gender equity </w:t>
      </w:r>
      <w:r>
        <w:rPr>
          <w:color w:val="231F20"/>
          <w:spacing w:val="-8"/>
        </w:rPr>
        <w:t xml:space="preserve">in </w:t>
      </w:r>
      <w:r>
        <w:rPr>
          <w:color w:val="231F20"/>
        </w:rPr>
        <w:t xml:space="preserve">access to </w:t>
      </w:r>
      <w:r>
        <w:rPr>
          <w:color w:val="231F20"/>
          <w:spacing w:val="-3"/>
        </w:rPr>
        <w:t xml:space="preserve">eye </w:t>
      </w:r>
      <w:r>
        <w:rPr>
          <w:color w:val="231F20"/>
        </w:rPr>
        <w:t>health care in Saki East</w:t>
      </w:r>
      <w:r>
        <w:rPr>
          <w:color w:val="231F20"/>
          <w:spacing w:val="3"/>
        </w:rPr>
        <w:t xml:space="preserve"> </w:t>
      </w:r>
      <w:r>
        <w:rPr>
          <w:color w:val="231F20"/>
        </w:rPr>
        <w:t>LGA.</w:t>
      </w:r>
    </w:p>
    <w:p w14:paraId="203A948A" w14:textId="77777777" w:rsidR="008B4481" w:rsidRDefault="00000000">
      <w:pPr>
        <w:pStyle w:val="BodyText"/>
        <w:spacing w:before="124" w:line="249" w:lineRule="auto"/>
        <w:ind w:left="117" w:right="42"/>
        <w:jc w:val="both"/>
      </w:pPr>
      <w:r>
        <w:rPr>
          <w:noProof/>
        </w:rPr>
        <w:drawing>
          <wp:anchor distT="0" distB="0" distL="0" distR="0" simplePos="0" relativeHeight="486761472" behindDoc="1" locked="0" layoutInCell="1" allowOverlap="1" wp14:anchorId="63D31926" wp14:editId="3478C3F0">
            <wp:simplePos x="0" y="0"/>
            <wp:positionH relativeFrom="page">
              <wp:posOffset>3200400</wp:posOffset>
            </wp:positionH>
            <wp:positionV relativeFrom="paragraph">
              <wp:posOffset>230326</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Untreated cataract, followed </w:t>
      </w:r>
      <w:r>
        <w:rPr>
          <w:color w:val="231F20"/>
          <w:spacing w:val="-3"/>
        </w:rPr>
        <w:t xml:space="preserve">by </w:t>
      </w:r>
      <w:r>
        <w:rPr>
          <w:color w:val="231F20"/>
        </w:rPr>
        <w:t xml:space="preserve">glaucoma and uncorrected </w:t>
      </w:r>
      <w:r>
        <w:rPr>
          <w:color w:val="231F20"/>
          <w:spacing w:val="-3"/>
        </w:rPr>
        <w:t>aphakia,</w:t>
      </w:r>
      <w:r>
        <w:rPr>
          <w:color w:val="231F20"/>
          <w:spacing w:val="-17"/>
        </w:rPr>
        <w:t xml:space="preserve"> </w:t>
      </w:r>
      <w:r>
        <w:rPr>
          <w:color w:val="231F20"/>
          <w:spacing w:val="-4"/>
        </w:rPr>
        <w:t>were</w:t>
      </w:r>
      <w:r>
        <w:rPr>
          <w:color w:val="231F20"/>
          <w:spacing w:val="-17"/>
        </w:rPr>
        <w:t xml:space="preserve"> </w:t>
      </w:r>
      <w:r>
        <w:rPr>
          <w:color w:val="231F20"/>
        </w:rPr>
        <w:t>the</w:t>
      </w:r>
      <w:r>
        <w:rPr>
          <w:color w:val="231F20"/>
          <w:spacing w:val="-17"/>
        </w:rPr>
        <w:t xml:space="preserve"> </w:t>
      </w:r>
      <w:r>
        <w:rPr>
          <w:color w:val="231F20"/>
          <w:spacing w:val="-3"/>
        </w:rPr>
        <w:t>commonest</w:t>
      </w:r>
      <w:r>
        <w:rPr>
          <w:color w:val="231F20"/>
          <w:spacing w:val="-16"/>
        </w:rPr>
        <w:t xml:space="preserve"> </w:t>
      </w:r>
      <w:r>
        <w:rPr>
          <w:color w:val="231F20"/>
          <w:spacing w:val="-3"/>
        </w:rPr>
        <w:t>causes</w:t>
      </w:r>
      <w:r>
        <w:rPr>
          <w:color w:val="231F20"/>
          <w:spacing w:val="-17"/>
        </w:rPr>
        <w:t xml:space="preserve"> </w:t>
      </w:r>
      <w:r>
        <w:rPr>
          <w:color w:val="231F20"/>
        </w:rPr>
        <w:t>of</w:t>
      </w:r>
      <w:r>
        <w:rPr>
          <w:color w:val="231F20"/>
          <w:spacing w:val="-17"/>
        </w:rPr>
        <w:t xml:space="preserve"> </w:t>
      </w:r>
      <w:r>
        <w:rPr>
          <w:color w:val="231F20"/>
          <w:spacing w:val="-4"/>
        </w:rPr>
        <w:t>blindness</w:t>
      </w:r>
      <w:r>
        <w:rPr>
          <w:color w:val="231F20"/>
          <w:spacing w:val="-16"/>
        </w:rPr>
        <w:t xml:space="preserve"> </w:t>
      </w:r>
      <w:r>
        <w:rPr>
          <w:color w:val="231F20"/>
        </w:rPr>
        <w:t>in</w:t>
      </w:r>
      <w:r>
        <w:rPr>
          <w:color w:val="231F20"/>
          <w:spacing w:val="-17"/>
        </w:rPr>
        <w:t xml:space="preserve"> </w:t>
      </w:r>
      <w:r>
        <w:rPr>
          <w:color w:val="231F20"/>
          <w:spacing w:val="-3"/>
        </w:rPr>
        <w:t>this</w:t>
      </w:r>
      <w:r>
        <w:rPr>
          <w:color w:val="231F20"/>
          <w:spacing w:val="-17"/>
        </w:rPr>
        <w:t xml:space="preserve"> </w:t>
      </w:r>
      <w:r>
        <w:rPr>
          <w:color w:val="231F20"/>
          <w:spacing w:val="-6"/>
        </w:rPr>
        <w:t xml:space="preserve">survey, </w:t>
      </w:r>
      <w:r>
        <w:rPr>
          <w:color w:val="231F20"/>
        </w:rPr>
        <w:t>as was also observed in Plateau State.</w:t>
      </w:r>
      <w:r>
        <w:rPr>
          <w:color w:val="231F20"/>
          <w:vertAlign w:val="superscript"/>
        </w:rPr>
        <w:t>[13]</w:t>
      </w:r>
      <w:r>
        <w:rPr>
          <w:color w:val="231F20"/>
        </w:rPr>
        <w:t xml:space="preserve"> Likewise, </w:t>
      </w:r>
      <w:r>
        <w:rPr>
          <w:color w:val="231F20"/>
          <w:spacing w:val="-9"/>
        </w:rPr>
        <w:t xml:space="preserve">cataract, </w:t>
      </w:r>
      <w:r>
        <w:rPr>
          <w:color w:val="231F20"/>
        </w:rPr>
        <w:t xml:space="preserve">followed </w:t>
      </w:r>
      <w:r>
        <w:rPr>
          <w:color w:val="231F20"/>
          <w:spacing w:val="-3"/>
        </w:rPr>
        <w:t xml:space="preserve">by </w:t>
      </w:r>
      <w:r>
        <w:rPr>
          <w:color w:val="231F20"/>
        </w:rPr>
        <w:t xml:space="preserve">glaucoma, was the leading cause of blindness  in Egbedore LGA of neighbouring Osun State, followed </w:t>
      </w:r>
      <w:r>
        <w:rPr>
          <w:color w:val="231F20"/>
          <w:spacing w:val="-3"/>
        </w:rPr>
        <w:t xml:space="preserve">by </w:t>
      </w:r>
      <w:r>
        <w:rPr>
          <w:color w:val="231F20"/>
        </w:rPr>
        <w:t>posterior segment</w:t>
      </w:r>
      <w:r>
        <w:rPr>
          <w:color w:val="231F20"/>
          <w:spacing w:val="1"/>
        </w:rPr>
        <w:t xml:space="preserve"> </w:t>
      </w:r>
      <w:r>
        <w:rPr>
          <w:color w:val="231F20"/>
        </w:rPr>
        <w:t>disorders.</w:t>
      </w:r>
      <w:r>
        <w:rPr>
          <w:color w:val="231F20"/>
          <w:vertAlign w:val="superscript"/>
        </w:rPr>
        <w:t>[10]</w:t>
      </w:r>
    </w:p>
    <w:p w14:paraId="026128E9" w14:textId="77777777" w:rsidR="008B4481" w:rsidRDefault="00000000">
      <w:pPr>
        <w:pStyle w:val="BodyText"/>
        <w:spacing w:before="125" w:line="249" w:lineRule="auto"/>
        <w:ind w:left="117" w:right="44"/>
        <w:jc w:val="both"/>
      </w:pPr>
      <w:r>
        <w:rPr>
          <w:color w:val="231F20"/>
        </w:rPr>
        <w:t>The</w:t>
      </w:r>
      <w:r>
        <w:rPr>
          <w:color w:val="231F20"/>
          <w:spacing w:val="-10"/>
        </w:rPr>
        <w:t xml:space="preserve"> </w:t>
      </w:r>
      <w:r>
        <w:rPr>
          <w:color w:val="231F20"/>
        </w:rPr>
        <w:t>main</w:t>
      </w:r>
      <w:r>
        <w:rPr>
          <w:color w:val="231F20"/>
          <w:spacing w:val="-10"/>
        </w:rPr>
        <w:t xml:space="preserve"> </w:t>
      </w:r>
      <w:r>
        <w:rPr>
          <w:color w:val="231F20"/>
        </w:rPr>
        <w:t>causes</w:t>
      </w:r>
      <w:r>
        <w:rPr>
          <w:color w:val="231F20"/>
          <w:spacing w:val="-10"/>
        </w:rPr>
        <w:t xml:space="preserve"> </w:t>
      </w:r>
      <w:r>
        <w:rPr>
          <w:color w:val="231F20"/>
        </w:rPr>
        <w:t>of</w:t>
      </w:r>
      <w:r>
        <w:rPr>
          <w:color w:val="231F20"/>
          <w:spacing w:val="-10"/>
        </w:rPr>
        <w:t xml:space="preserve"> </w:t>
      </w:r>
      <w:r>
        <w:rPr>
          <w:color w:val="231F20"/>
        </w:rPr>
        <w:t>SVI</w:t>
      </w:r>
      <w:r>
        <w:rPr>
          <w:color w:val="231F20"/>
          <w:spacing w:val="-10"/>
        </w:rPr>
        <w:t xml:space="preserve"> </w:t>
      </w:r>
      <w:r>
        <w:rPr>
          <w:color w:val="231F20"/>
        </w:rPr>
        <w:t>in</w:t>
      </w:r>
      <w:r>
        <w:rPr>
          <w:color w:val="231F20"/>
          <w:spacing w:val="-9"/>
        </w:rPr>
        <w:t xml:space="preserve"> </w:t>
      </w:r>
      <w:r>
        <w:rPr>
          <w:color w:val="231F20"/>
        </w:rPr>
        <w:t>this</w:t>
      </w:r>
      <w:r>
        <w:rPr>
          <w:color w:val="231F20"/>
          <w:spacing w:val="-10"/>
        </w:rPr>
        <w:t xml:space="preserve"> </w:t>
      </w:r>
      <w:r>
        <w:rPr>
          <w:color w:val="231F20"/>
        </w:rPr>
        <w:t>survey</w:t>
      </w:r>
      <w:r>
        <w:rPr>
          <w:color w:val="231F20"/>
          <w:spacing w:val="-10"/>
        </w:rPr>
        <w:t xml:space="preserve"> </w:t>
      </w:r>
      <w:r>
        <w:rPr>
          <w:color w:val="231F20"/>
        </w:rPr>
        <w:t>were</w:t>
      </w:r>
      <w:r>
        <w:rPr>
          <w:color w:val="231F20"/>
          <w:spacing w:val="-10"/>
        </w:rPr>
        <w:t xml:space="preserve"> </w:t>
      </w:r>
      <w:r>
        <w:rPr>
          <w:color w:val="231F20"/>
        </w:rPr>
        <w:t>untreated</w:t>
      </w:r>
      <w:r>
        <w:rPr>
          <w:color w:val="231F20"/>
          <w:spacing w:val="-10"/>
        </w:rPr>
        <w:t xml:space="preserve"> </w:t>
      </w:r>
      <w:r>
        <w:rPr>
          <w:color w:val="231F20"/>
        </w:rPr>
        <w:t xml:space="preserve">cataract and glaucoma, which is similar to findings in Plateau </w:t>
      </w:r>
      <w:r>
        <w:rPr>
          <w:color w:val="231F20"/>
          <w:spacing w:val="-3"/>
        </w:rPr>
        <w:t xml:space="preserve">State </w:t>
      </w:r>
      <w:r>
        <w:rPr>
          <w:color w:val="231F20"/>
        </w:rPr>
        <w:t xml:space="preserve">where cataract, glaucoma, and uncorrected aphakia were </w:t>
      </w:r>
      <w:r>
        <w:rPr>
          <w:color w:val="231F20"/>
          <w:spacing w:val="-6"/>
        </w:rPr>
        <w:t xml:space="preserve">the </w:t>
      </w:r>
      <w:r>
        <w:rPr>
          <w:color w:val="231F20"/>
        </w:rPr>
        <w:t>leading causes of</w:t>
      </w:r>
      <w:r>
        <w:rPr>
          <w:color w:val="231F20"/>
          <w:spacing w:val="1"/>
        </w:rPr>
        <w:t xml:space="preserve"> </w:t>
      </w:r>
      <w:r>
        <w:rPr>
          <w:color w:val="231F20"/>
        </w:rPr>
        <w:t>SVI.</w:t>
      </w:r>
      <w:r>
        <w:rPr>
          <w:color w:val="231F20"/>
          <w:vertAlign w:val="superscript"/>
        </w:rPr>
        <w:t>[13]</w:t>
      </w:r>
    </w:p>
    <w:p w14:paraId="646B1DA7" w14:textId="77777777" w:rsidR="008B4481" w:rsidRDefault="00000000">
      <w:pPr>
        <w:pStyle w:val="BodyText"/>
        <w:spacing w:before="123" w:line="249" w:lineRule="auto"/>
        <w:ind w:left="117" w:right="41"/>
        <w:jc w:val="both"/>
      </w:pPr>
      <w:r>
        <w:rPr>
          <w:color w:val="231F20"/>
          <w:spacing w:val="5"/>
        </w:rPr>
        <w:t xml:space="preserve">Moderate visual impairment </w:t>
      </w:r>
      <w:r>
        <w:rPr>
          <w:color w:val="231F20"/>
          <w:spacing w:val="4"/>
        </w:rPr>
        <w:t xml:space="preserve">(MVI) </w:t>
      </w:r>
      <w:r>
        <w:rPr>
          <w:color w:val="231F20"/>
          <w:spacing w:val="2"/>
        </w:rPr>
        <w:t xml:space="preserve">was </w:t>
      </w:r>
      <w:r>
        <w:rPr>
          <w:color w:val="231F20"/>
          <w:spacing w:val="4"/>
        </w:rPr>
        <w:t xml:space="preserve">mostly due </w:t>
      </w:r>
      <w:r>
        <w:rPr>
          <w:color w:val="231F20"/>
          <w:spacing w:val="3"/>
        </w:rPr>
        <w:t xml:space="preserve">to </w:t>
      </w:r>
      <w:r>
        <w:rPr>
          <w:color w:val="231F20"/>
        </w:rPr>
        <w:t xml:space="preserve">uncorrected refractive errors and untreated cataract in </w:t>
      </w:r>
      <w:r>
        <w:rPr>
          <w:color w:val="231F20"/>
          <w:spacing w:val="-3"/>
        </w:rPr>
        <w:t xml:space="preserve">this survey. </w:t>
      </w:r>
      <w:r>
        <w:rPr>
          <w:color w:val="231F20"/>
        </w:rPr>
        <w:t xml:space="preserve">This compares with findings in Plateau State, </w:t>
      </w:r>
      <w:r>
        <w:rPr>
          <w:color w:val="231F20"/>
          <w:spacing w:val="-4"/>
        </w:rPr>
        <w:t xml:space="preserve">which </w:t>
      </w:r>
      <w:r>
        <w:rPr>
          <w:color w:val="231F20"/>
        </w:rPr>
        <w:t xml:space="preserve">also </w:t>
      </w:r>
      <w:r>
        <w:rPr>
          <w:color w:val="231F20"/>
          <w:spacing w:val="-3"/>
        </w:rPr>
        <w:t xml:space="preserve">showed </w:t>
      </w:r>
      <w:r>
        <w:rPr>
          <w:color w:val="231F20"/>
        </w:rPr>
        <w:t xml:space="preserve">untreated cataract and refractive error as the </w:t>
      </w:r>
      <w:r>
        <w:rPr>
          <w:color w:val="231F20"/>
          <w:spacing w:val="-7"/>
        </w:rPr>
        <w:t xml:space="preserve">two </w:t>
      </w:r>
      <w:r>
        <w:rPr>
          <w:color w:val="231F20"/>
        </w:rPr>
        <w:t>leading</w:t>
      </w:r>
      <w:r>
        <w:rPr>
          <w:color w:val="231F20"/>
          <w:spacing w:val="-22"/>
        </w:rPr>
        <w:t xml:space="preserve"> </w:t>
      </w:r>
      <w:r>
        <w:rPr>
          <w:color w:val="231F20"/>
        </w:rPr>
        <w:t>causes</w:t>
      </w:r>
      <w:r>
        <w:rPr>
          <w:color w:val="231F20"/>
          <w:spacing w:val="-22"/>
        </w:rPr>
        <w:t xml:space="preserve"> </w:t>
      </w:r>
      <w:r>
        <w:rPr>
          <w:color w:val="231F20"/>
        </w:rPr>
        <w:t>of</w:t>
      </w:r>
      <w:r>
        <w:rPr>
          <w:color w:val="231F20"/>
          <w:spacing w:val="-22"/>
        </w:rPr>
        <w:t xml:space="preserve"> </w:t>
      </w:r>
      <w:r>
        <w:rPr>
          <w:color w:val="231F20"/>
        </w:rPr>
        <w:t>MVI.</w:t>
      </w:r>
      <w:r>
        <w:rPr>
          <w:color w:val="231F20"/>
          <w:spacing w:val="-30"/>
        </w:rPr>
        <w:t xml:space="preserve"> </w:t>
      </w:r>
      <w:r>
        <w:rPr>
          <w:color w:val="231F20"/>
          <w:spacing w:val="-3"/>
        </w:rPr>
        <w:t>Trachoma,</w:t>
      </w:r>
      <w:r>
        <w:rPr>
          <w:color w:val="231F20"/>
          <w:spacing w:val="-22"/>
        </w:rPr>
        <w:t xml:space="preserve"> </w:t>
      </w:r>
      <w:r>
        <w:rPr>
          <w:color w:val="231F20"/>
          <w:spacing w:val="-3"/>
        </w:rPr>
        <w:t>which</w:t>
      </w:r>
      <w:r>
        <w:rPr>
          <w:color w:val="231F20"/>
          <w:spacing w:val="-22"/>
        </w:rPr>
        <w:t xml:space="preserve"> </w:t>
      </w:r>
      <w:r>
        <w:rPr>
          <w:color w:val="231F20"/>
          <w:spacing w:val="-4"/>
        </w:rPr>
        <w:t>was</w:t>
      </w:r>
      <w:r>
        <w:rPr>
          <w:color w:val="231F20"/>
          <w:spacing w:val="-22"/>
        </w:rPr>
        <w:t xml:space="preserve"> </w:t>
      </w:r>
      <w:r>
        <w:rPr>
          <w:color w:val="231F20"/>
        </w:rPr>
        <w:t>also</w:t>
      </w:r>
      <w:r>
        <w:rPr>
          <w:color w:val="231F20"/>
          <w:spacing w:val="-22"/>
        </w:rPr>
        <w:t xml:space="preserve"> </w:t>
      </w:r>
      <w:r>
        <w:rPr>
          <w:color w:val="231F20"/>
        </w:rPr>
        <w:t>an</w:t>
      </w:r>
      <w:r>
        <w:rPr>
          <w:color w:val="231F20"/>
          <w:spacing w:val="-22"/>
        </w:rPr>
        <w:t xml:space="preserve"> </w:t>
      </w:r>
      <w:r>
        <w:rPr>
          <w:color w:val="231F20"/>
        </w:rPr>
        <w:t>important cause of vision impairment and blindness reported in</w:t>
      </w:r>
      <w:r>
        <w:rPr>
          <w:color w:val="231F20"/>
          <w:spacing w:val="-21"/>
        </w:rPr>
        <w:t xml:space="preserve"> </w:t>
      </w:r>
      <w:r>
        <w:rPr>
          <w:color w:val="231F20"/>
        </w:rPr>
        <w:t xml:space="preserve">Plateau State, was not found in this </w:t>
      </w:r>
      <w:r>
        <w:rPr>
          <w:color w:val="231F20"/>
          <w:spacing w:val="-3"/>
        </w:rPr>
        <w:t xml:space="preserve">survey. </w:t>
      </w:r>
      <w:r>
        <w:rPr>
          <w:color w:val="231F20"/>
        </w:rPr>
        <w:t xml:space="preserve">This is likely due to </w:t>
      </w:r>
      <w:r>
        <w:rPr>
          <w:color w:val="231F20"/>
          <w:spacing w:val="-4"/>
        </w:rPr>
        <w:t xml:space="preserve">the </w:t>
      </w:r>
      <w:r>
        <w:rPr>
          <w:color w:val="231F20"/>
        </w:rPr>
        <w:t xml:space="preserve">fact that Saki East LGA does not lie within the trachoma </w:t>
      </w:r>
      <w:r>
        <w:rPr>
          <w:color w:val="231F20"/>
          <w:spacing w:val="-4"/>
        </w:rPr>
        <w:t xml:space="preserve">belt </w:t>
      </w:r>
      <w:r>
        <w:rPr>
          <w:color w:val="231F20"/>
        </w:rPr>
        <w:t>of</w:t>
      </w:r>
      <w:r>
        <w:rPr>
          <w:color w:val="231F20"/>
          <w:spacing w:val="-7"/>
        </w:rPr>
        <w:t xml:space="preserve"> </w:t>
      </w:r>
      <w:r>
        <w:rPr>
          <w:color w:val="231F20"/>
        </w:rPr>
        <w:t>Nigeria,</w:t>
      </w:r>
      <w:r>
        <w:rPr>
          <w:color w:val="231F20"/>
          <w:spacing w:val="-6"/>
        </w:rPr>
        <w:t xml:space="preserve"> </w:t>
      </w:r>
      <w:r>
        <w:rPr>
          <w:color w:val="231F20"/>
        </w:rPr>
        <w:t>whereas</w:t>
      </w:r>
      <w:r>
        <w:rPr>
          <w:color w:val="231F20"/>
          <w:spacing w:val="-6"/>
        </w:rPr>
        <w:t xml:space="preserve"> </w:t>
      </w:r>
      <w:r>
        <w:rPr>
          <w:color w:val="231F20"/>
        </w:rPr>
        <w:t>Plateau</w:t>
      </w:r>
      <w:r>
        <w:rPr>
          <w:color w:val="231F20"/>
          <w:spacing w:val="-6"/>
        </w:rPr>
        <w:t xml:space="preserve"> </w:t>
      </w:r>
      <w:r>
        <w:rPr>
          <w:color w:val="231F20"/>
        </w:rPr>
        <w:t>state</w:t>
      </w:r>
      <w:r>
        <w:rPr>
          <w:color w:val="231F20"/>
          <w:spacing w:val="-7"/>
        </w:rPr>
        <w:t xml:space="preserve"> </w:t>
      </w:r>
      <w:r>
        <w:rPr>
          <w:color w:val="231F20"/>
        </w:rPr>
        <w:t>lies</w:t>
      </w:r>
      <w:r>
        <w:rPr>
          <w:color w:val="231F20"/>
          <w:spacing w:val="-6"/>
        </w:rPr>
        <w:t xml:space="preserve"> </w:t>
      </w:r>
      <w:r>
        <w:rPr>
          <w:color w:val="231F20"/>
        </w:rPr>
        <w:t>within</w:t>
      </w:r>
      <w:r>
        <w:rPr>
          <w:color w:val="231F20"/>
          <w:spacing w:val="-6"/>
        </w:rPr>
        <w:t xml:space="preserve"> </w:t>
      </w:r>
      <w:r>
        <w:rPr>
          <w:color w:val="231F20"/>
        </w:rPr>
        <w:t>the</w:t>
      </w:r>
      <w:r>
        <w:rPr>
          <w:color w:val="231F20"/>
          <w:spacing w:val="-6"/>
        </w:rPr>
        <w:t xml:space="preserve"> </w:t>
      </w:r>
      <w:r>
        <w:rPr>
          <w:color w:val="231F20"/>
        </w:rPr>
        <w:t>fringes</w:t>
      </w:r>
      <w:r>
        <w:rPr>
          <w:color w:val="231F20"/>
          <w:spacing w:val="-7"/>
        </w:rPr>
        <w:t xml:space="preserve"> </w:t>
      </w:r>
      <w:r>
        <w:rPr>
          <w:color w:val="231F20"/>
        </w:rPr>
        <w:t>of</w:t>
      </w:r>
      <w:r>
        <w:rPr>
          <w:color w:val="231F20"/>
          <w:spacing w:val="-6"/>
        </w:rPr>
        <w:t xml:space="preserve"> </w:t>
      </w:r>
      <w:r>
        <w:rPr>
          <w:color w:val="231F20"/>
          <w:spacing w:val="-5"/>
        </w:rPr>
        <w:t xml:space="preserve">the </w:t>
      </w:r>
      <w:r>
        <w:rPr>
          <w:color w:val="231F20"/>
        </w:rPr>
        <w:t xml:space="preserve">trachoma belt of </w:t>
      </w:r>
      <w:r>
        <w:rPr>
          <w:color w:val="231F20"/>
          <w:spacing w:val="-5"/>
        </w:rPr>
        <w:t>West</w:t>
      </w:r>
      <w:r>
        <w:rPr>
          <w:color w:val="231F20"/>
          <w:spacing w:val="-16"/>
        </w:rPr>
        <w:t xml:space="preserve"> </w:t>
      </w:r>
      <w:r>
        <w:rPr>
          <w:color w:val="231F20"/>
        </w:rPr>
        <w:t>Africa.</w:t>
      </w:r>
      <w:r>
        <w:rPr>
          <w:color w:val="231F20"/>
          <w:vertAlign w:val="superscript"/>
        </w:rPr>
        <w:t>[28]</w:t>
      </w:r>
    </w:p>
    <w:p w14:paraId="7C5D738C" w14:textId="77777777" w:rsidR="008B4481" w:rsidRDefault="00000000">
      <w:pPr>
        <w:pStyle w:val="BodyText"/>
        <w:spacing w:before="128" w:line="249" w:lineRule="auto"/>
        <w:ind w:left="117" w:right="44"/>
        <w:jc w:val="both"/>
      </w:pPr>
      <w:r>
        <w:rPr>
          <w:color w:val="231F20"/>
          <w:spacing w:val="-3"/>
        </w:rPr>
        <w:t>Over</w:t>
      </w:r>
      <w:r>
        <w:rPr>
          <w:color w:val="231F20"/>
          <w:spacing w:val="-18"/>
        </w:rPr>
        <w:t xml:space="preserve"> </w:t>
      </w:r>
      <w:r>
        <w:rPr>
          <w:color w:val="231F20"/>
        </w:rPr>
        <w:t>90%</w:t>
      </w:r>
      <w:r>
        <w:rPr>
          <w:color w:val="231F20"/>
          <w:spacing w:val="-18"/>
        </w:rPr>
        <w:t xml:space="preserve"> </w:t>
      </w:r>
      <w:r>
        <w:rPr>
          <w:color w:val="231F20"/>
        </w:rPr>
        <w:t>of</w:t>
      </w:r>
      <w:r>
        <w:rPr>
          <w:color w:val="231F20"/>
          <w:spacing w:val="-18"/>
        </w:rPr>
        <w:t xml:space="preserve"> </w:t>
      </w:r>
      <w:r>
        <w:rPr>
          <w:color w:val="231F20"/>
        </w:rPr>
        <w:t>all</w:t>
      </w:r>
      <w:r>
        <w:rPr>
          <w:color w:val="231F20"/>
          <w:spacing w:val="-17"/>
        </w:rPr>
        <w:t xml:space="preserve"> </w:t>
      </w:r>
      <w:r>
        <w:rPr>
          <w:color w:val="231F20"/>
          <w:spacing w:val="-3"/>
        </w:rPr>
        <w:t>blindness</w:t>
      </w:r>
      <w:r>
        <w:rPr>
          <w:color w:val="231F20"/>
          <w:spacing w:val="-18"/>
        </w:rPr>
        <w:t xml:space="preserve"> </w:t>
      </w:r>
      <w:r>
        <w:rPr>
          <w:color w:val="231F20"/>
        </w:rPr>
        <w:t>in</w:t>
      </w:r>
      <w:r>
        <w:rPr>
          <w:color w:val="231F20"/>
          <w:spacing w:val="-18"/>
        </w:rPr>
        <w:t xml:space="preserve"> </w:t>
      </w:r>
      <w:r>
        <w:rPr>
          <w:color w:val="231F20"/>
        </w:rPr>
        <w:t>this</w:t>
      </w:r>
      <w:r>
        <w:rPr>
          <w:color w:val="231F20"/>
          <w:spacing w:val="-17"/>
        </w:rPr>
        <w:t xml:space="preserve"> </w:t>
      </w:r>
      <w:r>
        <w:rPr>
          <w:color w:val="231F20"/>
        </w:rPr>
        <w:t>survey</w:t>
      </w:r>
      <w:r>
        <w:rPr>
          <w:color w:val="231F20"/>
          <w:spacing w:val="-18"/>
        </w:rPr>
        <w:t xml:space="preserve"> </w:t>
      </w:r>
      <w:r>
        <w:rPr>
          <w:color w:val="231F20"/>
          <w:spacing w:val="-4"/>
        </w:rPr>
        <w:t>were</w:t>
      </w:r>
      <w:r>
        <w:rPr>
          <w:color w:val="231F20"/>
          <w:spacing w:val="-18"/>
        </w:rPr>
        <w:t xml:space="preserve"> </w:t>
      </w:r>
      <w:r>
        <w:rPr>
          <w:color w:val="231F20"/>
          <w:spacing w:val="-4"/>
        </w:rPr>
        <w:t>avoidable,</w:t>
      </w:r>
      <w:r>
        <w:rPr>
          <w:color w:val="231F20"/>
          <w:spacing w:val="-17"/>
        </w:rPr>
        <w:t xml:space="preserve"> </w:t>
      </w:r>
      <w:r>
        <w:rPr>
          <w:color w:val="231F20"/>
        </w:rPr>
        <w:t>so</w:t>
      </w:r>
      <w:r>
        <w:rPr>
          <w:color w:val="231F20"/>
          <w:spacing w:val="-18"/>
        </w:rPr>
        <w:t xml:space="preserve"> </w:t>
      </w:r>
      <w:r>
        <w:rPr>
          <w:color w:val="231F20"/>
        </w:rPr>
        <w:t xml:space="preserve">also </w:t>
      </w:r>
      <w:r>
        <w:rPr>
          <w:color w:val="231F20"/>
          <w:spacing w:val="-3"/>
        </w:rPr>
        <w:t xml:space="preserve">were </w:t>
      </w:r>
      <w:r>
        <w:rPr>
          <w:color w:val="231F20"/>
        </w:rPr>
        <w:t xml:space="preserve">the causes of all SVI and MVI. </w:t>
      </w:r>
      <w:r>
        <w:rPr>
          <w:color w:val="231F20"/>
          <w:spacing w:val="-4"/>
        </w:rPr>
        <w:t xml:space="preserve">Similarly, over </w:t>
      </w:r>
      <w:r>
        <w:rPr>
          <w:color w:val="231F20"/>
        </w:rPr>
        <w:t xml:space="preserve">80% </w:t>
      </w:r>
      <w:r>
        <w:rPr>
          <w:color w:val="231F20"/>
          <w:spacing w:val="-8"/>
        </w:rPr>
        <w:t xml:space="preserve">of </w:t>
      </w:r>
      <w:r>
        <w:rPr>
          <w:color w:val="231F20"/>
        </w:rPr>
        <w:t xml:space="preserve">all blindness, SVI, and MVI seen in Plateau State, </w:t>
      </w:r>
      <w:r>
        <w:rPr>
          <w:color w:val="231F20"/>
          <w:spacing w:val="-3"/>
        </w:rPr>
        <w:t xml:space="preserve">were </w:t>
      </w:r>
      <w:r>
        <w:rPr>
          <w:color w:val="231F20"/>
          <w:spacing w:val="-5"/>
        </w:rPr>
        <w:t xml:space="preserve">from </w:t>
      </w:r>
      <w:r>
        <w:rPr>
          <w:color w:val="231F20"/>
          <w:spacing w:val="-3"/>
        </w:rPr>
        <w:t xml:space="preserve">avoidable </w:t>
      </w:r>
      <w:r>
        <w:rPr>
          <w:color w:val="231F20"/>
        </w:rPr>
        <w:t>causes.</w:t>
      </w:r>
      <w:r>
        <w:rPr>
          <w:color w:val="231F20"/>
          <w:vertAlign w:val="superscript"/>
        </w:rPr>
        <w:t>[13]</w:t>
      </w:r>
      <w:r>
        <w:rPr>
          <w:color w:val="231F20"/>
        </w:rPr>
        <w:t xml:space="preserve"> This pattern closely mirrors </w:t>
      </w:r>
      <w:r>
        <w:rPr>
          <w:color w:val="231F20"/>
          <w:spacing w:val="-8"/>
        </w:rPr>
        <w:t xml:space="preserve">observations </w:t>
      </w:r>
      <w:r>
        <w:rPr>
          <w:color w:val="231F20"/>
          <w:spacing w:val="-3"/>
        </w:rPr>
        <w:t>from</w:t>
      </w:r>
      <w:r>
        <w:rPr>
          <w:color w:val="231F20"/>
          <w:spacing w:val="-12"/>
        </w:rPr>
        <w:t xml:space="preserve"> </w:t>
      </w:r>
      <w:r>
        <w:rPr>
          <w:color w:val="231F20"/>
          <w:spacing w:val="-3"/>
        </w:rPr>
        <w:t>the</w:t>
      </w:r>
      <w:r>
        <w:rPr>
          <w:color w:val="231F20"/>
          <w:spacing w:val="-11"/>
        </w:rPr>
        <w:t xml:space="preserve"> </w:t>
      </w:r>
      <w:r>
        <w:rPr>
          <w:color w:val="231F20"/>
          <w:spacing w:val="-4"/>
        </w:rPr>
        <w:t>Nigerian</w:t>
      </w:r>
      <w:r>
        <w:rPr>
          <w:color w:val="231F20"/>
          <w:spacing w:val="-12"/>
        </w:rPr>
        <w:t xml:space="preserve"> </w:t>
      </w:r>
      <w:r>
        <w:rPr>
          <w:color w:val="231F20"/>
          <w:spacing w:val="-4"/>
        </w:rPr>
        <w:t>National</w:t>
      </w:r>
      <w:r>
        <w:rPr>
          <w:color w:val="231F20"/>
          <w:spacing w:val="-11"/>
        </w:rPr>
        <w:t xml:space="preserve"> </w:t>
      </w:r>
      <w:r>
        <w:rPr>
          <w:color w:val="231F20"/>
          <w:spacing w:val="-4"/>
        </w:rPr>
        <w:t>Blindness</w:t>
      </w:r>
      <w:r>
        <w:rPr>
          <w:color w:val="231F20"/>
          <w:spacing w:val="-12"/>
        </w:rPr>
        <w:t xml:space="preserve"> </w:t>
      </w:r>
      <w:r>
        <w:rPr>
          <w:color w:val="231F20"/>
          <w:spacing w:val="-3"/>
        </w:rPr>
        <w:t>and</w:t>
      </w:r>
      <w:r>
        <w:rPr>
          <w:color w:val="231F20"/>
          <w:spacing w:val="-11"/>
        </w:rPr>
        <w:t xml:space="preserve"> </w:t>
      </w:r>
      <w:r>
        <w:rPr>
          <w:color w:val="231F20"/>
          <w:spacing w:val="-6"/>
        </w:rPr>
        <w:t>Low</w:t>
      </w:r>
      <w:r>
        <w:rPr>
          <w:color w:val="231F20"/>
          <w:spacing w:val="-25"/>
        </w:rPr>
        <w:t xml:space="preserve"> </w:t>
      </w:r>
      <w:r>
        <w:rPr>
          <w:color w:val="231F20"/>
          <w:spacing w:val="-5"/>
        </w:rPr>
        <w:t>Vision</w:t>
      </w:r>
      <w:r>
        <w:rPr>
          <w:color w:val="231F20"/>
          <w:spacing w:val="-11"/>
        </w:rPr>
        <w:t xml:space="preserve"> </w:t>
      </w:r>
      <w:r>
        <w:rPr>
          <w:color w:val="231F20"/>
          <w:spacing w:val="-10"/>
        </w:rPr>
        <w:t>Survey,</w:t>
      </w:r>
      <w:r>
        <w:rPr>
          <w:color w:val="231F20"/>
          <w:spacing w:val="-10"/>
          <w:vertAlign w:val="superscript"/>
        </w:rPr>
        <w:t>[29]</w:t>
      </w:r>
      <w:r>
        <w:rPr>
          <w:color w:val="231F20"/>
          <w:spacing w:val="-10"/>
        </w:rPr>
        <w:t xml:space="preserve"> </w:t>
      </w:r>
      <w:r>
        <w:rPr>
          <w:color w:val="231F20"/>
        </w:rPr>
        <w:t xml:space="preserve">which reported that 84% of all blindness, 84.3% of SVI, and 91.6% of MVI </w:t>
      </w:r>
      <w:r>
        <w:rPr>
          <w:color w:val="231F20"/>
          <w:spacing w:val="-3"/>
        </w:rPr>
        <w:t xml:space="preserve">were </w:t>
      </w:r>
      <w:r>
        <w:rPr>
          <w:color w:val="231F20"/>
        </w:rPr>
        <w:t xml:space="preserve">due to </w:t>
      </w:r>
      <w:r>
        <w:rPr>
          <w:color w:val="231F20"/>
          <w:spacing w:val="-3"/>
        </w:rPr>
        <w:t xml:space="preserve">avoidable </w:t>
      </w:r>
      <w:r>
        <w:rPr>
          <w:color w:val="231F20"/>
        </w:rPr>
        <w:t>causes,</w:t>
      </w:r>
      <w:r>
        <w:rPr>
          <w:color w:val="231F20"/>
          <w:spacing w:val="-10"/>
        </w:rPr>
        <w:t xml:space="preserve"> </w:t>
      </w:r>
      <w:r>
        <w:rPr>
          <w:color w:val="231F20"/>
          <w:spacing w:val="-4"/>
        </w:rPr>
        <w:t>respectively.</w:t>
      </w:r>
    </w:p>
    <w:p w14:paraId="2826B793" w14:textId="77777777" w:rsidR="008B4481" w:rsidRDefault="00000000">
      <w:pPr>
        <w:pStyle w:val="BodyText"/>
        <w:spacing w:before="126" w:line="249" w:lineRule="auto"/>
        <w:ind w:left="117" w:right="38"/>
        <w:jc w:val="both"/>
      </w:pPr>
      <w:r>
        <w:rPr>
          <w:color w:val="231F20"/>
          <w:spacing w:val="4"/>
        </w:rPr>
        <w:t xml:space="preserve">There </w:t>
      </w:r>
      <w:r>
        <w:rPr>
          <w:color w:val="231F20"/>
        </w:rPr>
        <w:t xml:space="preserve">was </w:t>
      </w:r>
      <w:r>
        <w:rPr>
          <w:color w:val="231F20"/>
          <w:spacing w:val="2"/>
        </w:rPr>
        <w:t xml:space="preserve">an overall </w:t>
      </w:r>
      <w:r>
        <w:rPr>
          <w:color w:val="231F20"/>
          <w:spacing w:val="4"/>
        </w:rPr>
        <w:t xml:space="preserve">cataract </w:t>
      </w:r>
      <w:r>
        <w:rPr>
          <w:color w:val="231F20"/>
          <w:spacing w:val="3"/>
        </w:rPr>
        <w:t xml:space="preserve">surgical </w:t>
      </w:r>
      <w:r>
        <w:rPr>
          <w:color w:val="231F20"/>
          <w:spacing w:val="2"/>
        </w:rPr>
        <w:t xml:space="preserve">coverage  of  </w:t>
      </w:r>
      <w:r>
        <w:rPr>
          <w:color w:val="231F20"/>
        </w:rPr>
        <w:t>67% in the survey area, with particularly poor coverage in the female</w:t>
      </w:r>
      <w:r>
        <w:rPr>
          <w:color w:val="231F20"/>
          <w:spacing w:val="30"/>
        </w:rPr>
        <w:t xml:space="preserve"> </w:t>
      </w:r>
      <w:r>
        <w:rPr>
          <w:color w:val="231F20"/>
        </w:rPr>
        <w:t>gender.</w:t>
      </w:r>
      <w:r>
        <w:rPr>
          <w:color w:val="231F20"/>
          <w:spacing w:val="19"/>
        </w:rPr>
        <w:t xml:space="preserve"> </w:t>
      </w:r>
      <w:r>
        <w:rPr>
          <w:color w:val="231F20"/>
        </w:rPr>
        <w:t>This</w:t>
      </w:r>
      <w:r>
        <w:rPr>
          <w:color w:val="231F20"/>
          <w:spacing w:val="30"/>
        </w:rPr>
        <w:t xml:space="preserve"> </w:t>
      </w:r>
      <w:r>
        <w:rPr>
          <w:color w:val="231F20"/>
        </w:rPr>
        <w:t>might</w:t>
      </w:r>
      <w:r>
        <w:rPr>
          <w:color w:val="231F20"/>
          <w:spacing w:val="30"/>
        </w:rPr>
        <w:t xml:space="preserve"> </w:t>
      </w:r>
      <w:r>
        <w:rPr>
          <w:color w:val="231F20"/>
        </w:rPr>
        <w:t>be</w:t>
      </w:r>
      <w:r>
        <w:rPr>
          <w:color w:val="231F20"/>
          <w:spacing w:val="30"/>
        </w:rPr>
        <w:t xml:space="preserve"> </w:t>
      </w:r>
      <w:r>
        <w:rPr>
          <w:color w:val="231F20"/>
        </w:rPr>
        <w:t>partly</w:t>
      </w:r>
      <w:r>
        <w:rPr>
          <w:color w:val="231F20"/>
          <w:spacing w:val="30"/>
        </w:rPr>
        <w:t xml:space="preserve"> </w:t>
      </w:r>
      <w:r>
        <w:rPr>
          <w:color w:val="231F20"/>
        </w:rPr>
        <w:t>due</w:t>
      </w:r>
      <w:r>
        <w:rPr>
          <w:color w:val="231F20"/>
          <w:spacing w:val="30"/>
        </w:rPr>
        <w:t xml:space="preserve"> </w:t>
      </w:r>
      <w:r>
        <w:rPr>
          <w:color w:val="231F20"/>
        </w:rPr>
        <w:t>to</w:t>
      </w:r>
      <w:r>
        <w:rPr>
          <w:color w:val="231F20"/>
          <w:spacing w:val="30"/>
        </w:rPr>
        <w:t xml:space="preserve"> </w:t>
      </w:r>
      <w:r>
        <w:rPr>
          <w:color w:val="231F20"/>
        </w:rPr>
        <w:t>gender-related</w:t>
      </w:r>
    </w:p>
    <w:p w14:paraId="705D43AA" w14:textId="77777777" w:rsidR="008B4481" w:rsidRDefault="00000000">
      <w:pPr>
        <w:pStyle w:val="BodyText"/>
        <w:spacing w:before="89" w:line="249" w:lineRule="auto"/>
        <w:ind w:left="117" w:right="133"/>
        <w:jc w:val="both"/>
      </w:pPr>
      <w:r>
        <w:br w:type="column"/>
      </w:r>
      <w:r>
        <w:rPr>
          <w:color w:val="231F20"/>
        </w:rPr>
        <w:t xml:space="preserve">inequity already discussed earlier. The observed barriers </w:t>
      </w:r>
      <w:r>
        <w:rPr>
          <w:color w:val="231F20"/>
          <w:spacing w:val="-6"/>
        </w:rPr>
        <w:t xml:space="preserve">of </w:t>
      </w:r>
      <w:r>
        <w:rPr>
          <w:color w:val="231F20"/>
          <w:spacing w:val="-3"/>
        </w:rPr>
        <w:t>‘unawareness</w:t>
      </w:r>
      <w:r>
        <w:rPr>
          <w:color w:val="231F20"/>
          <w:spacing w:val="-21"/>
        </w:rPr>
        <w:t xml:space="preserve"> </w:t>
      </w:r>
      <w:r>
        <w:rPr>
          <w:color w:val="231F20"/>
        </w:rPr>
        <w:t>of</w:t>
      </w:r>
      <w:r>
        <w:rPr>
          <w:color w:val="231F20"/>
          <w:spacing w:val="-21"/>
        </w:rPr>
        <w:t xml:space="preserve"> </w:t>
      </w:r>
      <w:r>
        <w:rPr>
          <w:color w:val="231F20"/>
          <w:spacing w:val="-3"/>
        </w:rPr>
        <w:t>availability</w:t>
      </w:r>
      <w:r>
        <w:rPr>
          <w:color w:val="231F20"/>
          <w:spacing w:val="-20"/>
        </w:rPr>
        <w:t xml:space="preserve"> </w:t>
      </w:r>
      <w:r>
        <w:rPr>
          <w:color w:val="231F20"/>
        </w:rPr>
        <w:t>of</w:t>
      </w:r>
      <w:r>
        <w:rPr>
          <w:color w:val="231F20"/>
          <w:spacing w:val="-21"/>
        </w:rPr>
        <w:t xml:space="preserve"> </w:t>
      </w:r>
      <w:r>
        <w:rPr>
          <w:color w:val="231F20"/>
        </w:rPr>
        <w:t>treatment’</w:t>
      </w:r>
      <w:r>
        <w:rPr>
          <w:color w:val="231F20"/>
          <w:spacing w:val="-33"/>
        </w:rPr>
        <w:t xml:space="preserve"> </w:t>
      </w:r>
      <w:r>
        <w:rPr>
          <w:color w:val="231F20"/>
        </w:rPr>
        <w:t>among</w:t>
      </w:r>
      <w:r>
        <w:rPr>
          <w:color w:val="231F20"/>
          <w:spacing w:val="-21"/>
        </w:rPr>
        <w:t xml:space="preserve"> </w:t>
      </w:r>
      <w:r>
        <w:rPr>
          <w:color w:val="231F20"/>
        </w:rPr>
        <w:t>other</w:t>
      </w:r>
      <w:r>
        <w:rPr>
          <w:color w:val="231F20"/>
          <w:spacing w:val="-21"/>
        </w:rPr>
        <w:t xml:space="preserve"> </w:t>
      </w:r>
      <w:r>
        <w:rPr>
          <w:color w:val="231F20"/>
        </w:rPr>
        <w:t>barriers to cataract surgery may also contribute to this inadequate coverage.</w:t>
      </w:r>
      <w:r>
        <w:rPr>
          <w:color w:val="231F20"/>
          <w:spacing w:val="-10"/>
        </w:rPr>
        <w:t xml:space="preserve"> </w:t>
      </w:r>
      <w:r>
        <w:rPr>
          <w:color w:val="231F20"/>
        </w:rPr>
        <w:t>In</w:t>
      </w:r>
      <w:r>
        <w:rPr>
          <w:color w:val="231F20"/>
          <w:spacing w:val="-10"/>
        </w:rPr>
        <w:t xml:space="preserve"> </w:t>
      </w:r>
      <w:r>
        <w:rPr>
          <w:color w:val="231F20"/>
        </w:rPr>
        <w:t>addition,</w:t>
      </w:r>
      <w:r>
        <w:rPr>
          <w:color w:val="231F20"/>
          <w:spacing w:val="-9"/>
        </w:rPr>
        <w:t xml:space="preserve"> </w:t>
      </w:r>
      <w:r>
        <w:rPr>
          <w:color w:val="231F20"/>
        </w:rPr>
        <w:t>all</w:t>
      </w:r>
      <w:r>
        <w:rPr>
          <w:color w:val="231F20"/>
          <w:spacing w:val="-10"/>
        </w:rPr>
        <w:t xml:space="preserve"> </w:t>
      </w:r>
      <w:r>
        <w:rPr>
          <w:color w:val="231F20"/>
        </w:rPr>
        <w:t>routine</w:t>
      </w:r>
      <w:r>
        <w:rPr>
          <w:color w:val="231F20"/>
          <w:spacing w:val="-9"/>
        </w:rPr>
        <w:t xml:space="preserve"> </w:t>
      </w:r>
      <w:r>
        <w:rPr>
          <w:color w:val="231F20"/>
          <w:spacing w:val="-3"/>
        </w:rPr>
        <w:t>eye</w:t>
      </w:r>
      <w:r>
        <w:rPr>
          <w:color w:val="231F20"/>
          <w:spacing w:val="-10"/>
        </w:rPr>
        <w:t xml:space="preserve"> </w:t>
      </w:r>
      <w:r>
        <w:rPr>
          <w:color w:val="231F20"/>
        </w:rPr>
        <w:t>outreaches</w:t>
      </w:r>
      <w:r>
        <w:rPr>
          <w:color w:val="231F20"/>
          <w:spacing w:val="-9"/>
        </w:rPr>
        <w:t xml:space="preserve"> </w:t>
      </w:r>
      <w:r>
        <w:rPr>
          <w:color w:val="231F20"/>
        </w:rPr>
        <w:t>that</w:t>
      </w:r>
      <w:r>
        <w:rPr>
          <w:color w:val="231F20"/>
          <w:spacing w:val="-10"/>
        </w:rPr>
        <w:t xml:space="preserve"> </w:t>
      </w:r>
      <w:r>
        <w:rPr>
          <w:color w:val="231F20"/>
        </w:rPr>
        <w:t>had</w:t>
      </w:r>
      <w:r>
        <w:rPr>
          <w:color w:val="231F20"/>
          <w:spacing w:val="-10"/>
        </w:rPr>
        <w:t xml:space="preserve"> </w:t>
      </w:r>
      <w:r>
        <w:rPr>
          <w:color w:val="231F20"/>
          <w:spacing w:val="-4"/>
        </w:rPr>
        <w:t xml:space="preserve">been </w:t>
      </w:r>
      <w:r>
        <w:rPr>
          <w:color w:val="231F20"/>
        </w:rPr>
        <w:t>done</w:t>
      </w:r>
      <w:r>
        <w:rPr>
          <w:color w:val="231F20"/>
          <w:spacing w:val="-19"/>
        </w:rPr>
        <w:t xml:space="preserve"> </w:t>
      </w:r>
      <w:r>
        <w:rPr>
          <w:color w:val="231F20"/>
        </w:rPr>
        <w:t>as</w:t>
      </w:r>
      <w:r>
        <w:rPr>
          <w:color w:val="231F20"/>
          <w:spacing w:val="-18"/>
        </w:rPr>
        <w:t xml:space="preserve"> </w:t>
      </w:r>
      <w:r>
        <w:rPr>
          <w:color w:val="231F20"/>
        </w:rPr>
        <w:t>at</w:t>
      </w:r>
      <w:r>
        <w:rPr>
          <w:color w:val="231F20"/>
          <w:spacing w:val="-18"/>
        </w:rPr>
        <w:t xml:space="preserve"> </w:t>
      </w:r>
      <w:r>
        <w:rPr>
          <w:color w:val="231F20"/>
        </w:rPr>
        <w:t>the</w:t>
      </w:r>
      <w:r>
        <w:rPr>
          <w:color w:val="231F20"/>
          <w:spacing w:val="-18"/>
        </w:rPr>
        <w:t xml:space="preserve"> </w:t>
      </w:r>
      <w:r>
        <w:rPr>
          <w:color w:val="231F20"/>
        </w:rPr>
        <w:t>time</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survey</w:t>
      </w:r>
      <w:r>
        <w:rPr>
          <w:color w:val="231F20"/>
          <w:spacing w:val="-18"/>
        </w:rPr>
        <w:t xml:space="preserve"> </w:t>
      </w:r>
      <w:r>
        <w:rPr>
          <w:color w:val="231F20"/>
          <w:spacing w:val="-3"/>
        </w:rPr>
        <w:t>were</w:t>
      </w:r>
      <w:r>
        <w:rPr>
          <w:color w:val="231F20"/>
          <w:spacing w:val="-18"/>
        </w:rPr>
        <w:t xml:space="preserve"> </w:t>
      </w:r>
      <w:r>
        <w:rPr>
          <w:color w:val="231F20"/>
        </w:rPr>
        <w:t>to</w:t>
      </w:r>
      <w:r>
        <w:rPr>
          <w:color w:val="231F20"/>
          <w:spacing w:val="-18"/>
        </w:rPr>
        <w:t xml:space="preserve"> </w:t>
      </w:r>
      <w:r>
        <w:rPr>
          <w:color w:val="231F20"/>
        </w:rPr>
        <w:t>major</w:t>
      </w:r>
      <w:r>
        <w:rPr>
          <w:color w:val="231F20"/>
          <w:spacing w:val="-18"/>
        </w:rPr>
        <w:t xml:space="preserve"> </w:t>
      </w:r>
      <w:r>
        <w:rPr>
          <w:color w:val="231F20"/>
        </w:rPr>
        <w:t>and</w:t>
      </w:r>
      <w:r>
        <w:rPr>
          <w:color w:val="231F20"/>
          <w:spacing w:val="-18"/>
        </w:rPr>
        <w:t xml:space="preserve"> </w:t>
      </w:r>
      <w:r>
        <w:rPr>
          <w:color w:val="231F20"/>
        </w:rPr>
        <w:t>fairly</w:t>
      </w:r>
      <w:r>
        <w:rPr>
          <w:color w:val="231F20"/>
          <w:spacing w:val="-19"/>
        </w:rPr>
        <w:t xml:space="preserve"> </w:t>
      </w:r>
      <w:r>
        <w:rPr>
          <w:color w:val="231F20"/>
        </w:rPr>
        <w:t>easily accessible</w:t>
      </w:r>
      <w:r>
        <w:rPr>
          <w:color w:val="231F20"/>
          <w:spacing w:val="-20"/>
        </w:rPr>
        <w:t xml:space="preserve"> </w:t>
      </w:r>
      <w:r>
        <w:rPr>
          <w:color w:val="231F20"/>
        </w:rPr>
        <w:t>settlements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survey</w:t>
      </w:r>
      <w:r>
        <w:rPr>
          <w:color w:val="231F20"/>
          <w:spacing w:val="-19"/>
        </w:rPr>
        <w:t xml:space="preserve"> </w:t>
      </w:r>
      <w:r>
        <w:rPr>
          <w:color w:val="231F20"/>
        </w:rPr>
        <w:t>area.</w:t>
      </w:r>
      <w:r>
        <w:rPr>
          <w:color w:val="231F20"/>
          <w:spacing w:val="-19"/>
        </w:rPr>
        <w:t xml:space="preserve"> </w:t>
      </w:r>
      <w:r>
        <w:rPr>
          <w:color w:val="231F20"/>
          <w:spacing w:val="-3"/>
        </w:rPr>
        <w:t>Coverage</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most remote</w:t>
      </w:r>
      <w:r>
        <w:rPr>
          <w:color w:val="231F20"/>
          <w:spacing w:val="-26"/>
        </w:rPr>
        <w:t xml:space="preserve"> </w:t>
      </w:r>
      <w:r>
        <w:rPr>
          <w:color w:val="231F20"/>
        </w:rPr>
        <w:t>villages</w:t>
      </w:r>
      <w:r>
        <w:rPr>
          <w:color w:val="231F20"/>
          <w:spacing w:val="-25"/>
        </w:rPr>
        <w:t xml:space="preserve"> </w:t>
      </w:r>
      <w:r>
        <w:rPr>
          <w:color w:val="231F20"/>
        </w:rPr>
        <w:t>could</w:t>
      </w:r>
      <w:r>
        <w:rPr>
          <w:color w:val="231F20"/>
          <w:spacing w:val="-26"/>
        </w:rPr>
        <w:t xml:space="preserve"> </w:t>
      </w:r>
      <w:r>
        <w:rPr>
          <w:color w:val="231F20"/>
        </w:rPr>
        <w:t>be</w:t>
      </w:r>
      <w:r>
        <w:rPr>
          <w:color w:val="231F20"/>
          <w:spacing w:val="-25"/>
        </w:rPr>
        <w:t xml:space="preserve"> </w:t>
      </w:r>
      <w:r>
        <w:rPr>
          <w:color w:val="231F20"/>
        </w:rPr>
        <w:t>guaranteed</w:t>
      </w:r>
      <w:r>
        <w:rPr>
          <w:color w:val="231F20"/>
          <w:spacing w:val="-26"/>
        </w:rPr>
        <w:t xml:space="preserve"> </w:t>
      </w:r>
      <w:r>
        <w:rPr>
          <w:color w:val="231F20"/>
          <w:spacing w:val="-4"/>
        </w:rPr>
        <w:t>by</w:t>
      </w:r>
      <w:r>
        <w:rPr>
          <w:color w:val="231F20"/>
          <w:spacing w:val="-25"/>
        </w:rPr>
        <w:t xml:space="preserve"> </w:t>
      </w:r>
      <w:r>
        <w:rPr>
          <w:color w:val="231F20"/>
        </w:rPr>
        <w:t>training</w:t>
      </w:r>
      <w:r>
        <w:rPr>
          <w:color w:val="231F20"/>
          <w:spacing w:val="-26"/>
        </w:rPr>
        <w:t xml:space="preserve"> </w:t>
      </w:r>
      <w:r>
        <w:rPr>
          <w:color w:val="231F20"/>
        </w:rPr>
        <w:t>and</w:t>
      </w:r>
      <w:r>
        <w:rPr>
          <w:color w:val="231F20"/>
          <w:spacing w:val="-25"/>
        </w:rPr>
        <w:t xml:space="preserve"> </w:t>
      </w:r>
      <w:r>
        <w:rPr>
          <w:color w:val="231F20"/>
        </w:rPr>
        <w:t>equipping, at least a community health extension worker or any suitable volunteer</w:t>
      </w:r>
      <w:r>
        <w:rPr>
          <w:color w:val="231F20"/>
          <w:spacing w:val="-12"/>
        </w:rPr>
        <w:t xml:space="preserve"> </w:t>
      </w:r>
      <w:r>
        <w:rPr>
          <w:color w:val="231F20"/>
        </w:rPr>
        <w:t>in</w:t>
      </w:r>
      <w:r>
        <w:rPr>
          <w:color w:val="231F20"/>
          <w:spacing w:val="-11"/>
        </w:rPr>
        <w:t xml:space="preserve"> </w:t>
      </w:r>
      <w:r>
        <w:rPr>
          <w:color w:val="231F20"/>
        </w:rPr>
        <w:t>each</w:t>
      </w:r>
      <w:r>
        <w:rPr>
          <w:color w:val="231F20"/>
          <w:spacing w:val="-11"/>
        </w:rPr>
        <w:t xml:space="preserve"> </w:t>
      </w:r>
      <w:r>
        <w:rPr>
          <w:color w:val="231F20"/>
        </w:rPr>
        <w:t>village</w:t>
      </w:r>
      <w:r>
        <w:rPr>
          <w:color w:val="231F20"/>
          <w:spacing w:val="-11"/>
        </w:rPr>
        <w:t xml:space="preserve"> </w:t>
      </w:r>
      <w:r>
        <w:rPr>
          <w:color w:val="231F20"/>
        </w:rPr>
        <w:t>on</w:t>
      </w:r>
      <w:r>
        <w:rPr>
          <w:color w:val="231F20"/>
          <w:spacing w:val="-21"/>
        </w:rPr>
        <w:t xml:space="preserve"> </w:t>
      </w:r>
      <w:r>
        <w:rPr>
          <w:color w:val="231F20"/>
          <w:spacing w:val="-14"/>
        </w:rPr>
        <w:t>VA</w:t>
      </w:r>
      <w:r>
        <w:rPr>
          <w:color w:val="231F20"/>
          <w:spacing w:val="-12"/>
        </w:rPr>
        <w:t xml:space="preserve"> </w:t>
      </w:r>
      <w:r>
        <w:rPr>
          <w:color w:val="231F20"/>
        </w:rPr>
        <w:t>estimation</w:t>
      </w:r>
      <w:r>
        <w:rPr>
          <w:color w:val="231F20"/>
          <w:spacing w:val="-11"/>
        </w:rPr>
        <w:t xml:space="preserve"> </w:t>
      </w:r>
      <w:r>
        <w:rPr>
          <w:color w:val="231F20"/>
        </w:rPr>
        <w:t>to</w:t>
      </w:r>
      <w:r>
        <w:rPr>
          <w:color w:val="231F20"/>
          <w:spacing w:val="-11"/>
        </w:rPr>
        <w:t xml:space="preserve"> </w:t>
      </w:r>
      <w:r>
        <w:rPr>
          <w:color w:val="231F20"/>
        </w:rPr>
        <w:t>identify</w:t>
      </w:r>
      <w:r>
        <w:rPr>
          <w:color w:val="231F20"/>
          <w:spacing w:val="-11"/>
        </w:rPr>
        <w:t xml:space="preserve"> </w:t>
      </w:r>
      <w:r>
        <w:rPr>
          <w:color w:val="231F20"/>
        </w:rPr>
        <w:t>cases</w:t>
      </w:r>
      <w:r>
        <w:rPr>
          <w:color w:val="231F20"/>
          <w:spacing w:val="-11"/>
        </w:rPr>
        <w:t xml:space="preserve"> </w:t>
      </w:r>
      <w:r>
        <w:rPr>
          <w:color w:val="231F20"/>
          <w:spacing w:val="-6"/>
        </w:rPr>
        <w:t xml:space="preserve">of </w:t>
      </w:r>
      <w:r>
        <w:rPr>
          <w:color w:val="231F20"/>
        </w:rPr>
        <w:t>visual impairment and refer to the base hospital.</w:t>
      </w:r>
    </w:p>
    <w:p w14:paraId="44F9B29D" w14:textId="77777777" w:rsidR="008B4481" w:rsidRDefault="00000000">
      <w:pPr>
        <w:pStyle w:val="BodyText"/>
        <w:spacing w:before="129" w:line="249" w:lineRule="auto"/>
        <w:ind w:left="117" w:right="134"/>
        <w:jc w:val="both"/>
      </w:pPr>
      <w:r>
        <w:rPr>
          <w:color w:val="231F20"/>
        </w:rPr>
        <w:t>Concerning</w:t>
      </w:r>
      <w:r>
        <w:rPr>
          <w:color w:val="231F20"/>
          <w:spacing w:val="-28"/>
        </w:rPr>
        <w:t xml:space="preserve"> </w:t>
      </w:r>
      <w:r>
        <w:rPr>
          <w:color w:val="231F20"/>
        </w:rPr>
        <w:t>cataract</w:t>
      </w:r>
      <w:r>
        <w:rPr>
          <w:color w:val="231F20"/>
          <w:spacing w:val="-27"/>
        </w:rPr>
        <w:t xml:space="preserve"> </w:t>
      </w:r>
      <w:r>
        <w:rPr>
          <w:color w:val="231F20"/>
          <w:spacing w:val="-3"/>
        </w:rPr>
        <w:t>surgical</w:t>
      </w:r>
      <w:r>
        <w:rPr>
          <w:color w:val="231F20"/>
          <w:spacing w:val="-28"/>
        </w:rPr>
        <w:t xml:space="preserve"> </w:t>
      </w:r>
      <w:r>
        <w:rPr>
          <w:color w:val="231F20"/>
        </w:rPr>
        <w:t>outcomes,</w:t>
      </w:r>
      <w:r>
        <w:rPr>
          <w:color w:val="231F20"/>
          <w:spacing w:val="-27"/>
        </w:rPr>
        <w:t xml:space="preserve"> </w:t>
      </w:r>
      <w:r>
        <w:rPr>
          <w:color w:val="231F20"/>
        </w:rPr>
        <w:t>the</w:t>
      </w:r>
      <w:r>
        <w:rPr>
          <w:color w:val="231F20"/>
          <w:spacing w:val="-31"/>
        </w:rPr>
        <w:t xml:space="preserve"> </w:t>
      </w:r>
      <w:r>
        <w:rPr>
          <w:color w:val="231F20"/>
        </w:rPr>
        <w:t>WHO</w:t>
      </w:r>
      <w:r>
        <w:rPr>
          <w:color w:val="231F20"/>
          <w:spacing w:val="-28"/>
        </w:rPr>
        <w:t xml:space="preserve"> </w:t>
      </w:r>
      <w:r>
        <w:rPr>
          <w:color w:val="231F20"/>
        </w:rPr>
        <w:t>recommends that district cataract programs should aim for good</w:t>
      </w:r>
      <w:r>
        <w:rPr>
          <w:color w:val="231F20"/>
          <w:spacing w:val="-19"/>
        </w:rPr>
        <w:t xml:space="preserve"> </w:t>
      </w:r>
      <w:r>
        <w:rPr>
          <w:color w:val="231F20"/>
        </w:rPr>
        <w:t xml:space="preserve">outcomes </w:t>
      </w:r>
      <w:r>
        <w:rPr>
          <w:color w:val="231F20"/>
          <w:spacing w:val="-9"/>
        </w:rPr>
        <w:t xml:space="preserve">(VA </w:t>
      </w:r>
      <w:r>
        <w:rPr>
          <w:color w:val="231F20"/>
        </w:rPr>
        <w:t xml:space="preserve">≥6/18) in at least 80%, whereas poor outcomes </w:t>
      </w:r>
      <w:r>
        <w:rPr>
          <w:color w:val="231F20"/>
          <w:spacing w:val="-3"/>
        </w:rPr>
        <w:t xml:space="preserve">should </w:t>
      </w:r>
      <w:r>
        <w:rPr>
          <w:color w:val="231F20"/>
          <w:spacing w:val="2"/>
        </w:rPr>
        <w:t>not exceed 5%.</w:t>
      </w:r>
      <w:r>
        <w:rPr>
          <w:color w:val="231F20"/>
          <w:spacing w:val="2"/>
          <w:vertAlign w:val="superscript"/>
        </w:rPr>
        <w:t>[30]</w:t>
      </w:r>
      <w:r>
        <w:rPr>
          <w:color w:val="231F20"/>
          <w:spacing w:val="2"/>
        </w:rPr>
        <w:t xml:space="preserve"> Our </w:t>
      </w:r>
      <w:r>
        <w:rPr>
          <w:color w:val="231F20"/>
          <w:spacing w:val="5"/>
        </w:rPr>
        <w:t xml:space="preserve">finding </w:t>
      </w:r>
      <w:r>
        <w:rPr>
          <w:color w:val="231F20"/>
        </w:rPr>
        <w:t xml:space="preserve">is </w:t>
      </w:r>
      <w:r>
        <w:rPr>
          <w:color w:val="231F20"/>
          <w:spacing w:val="3"/>
        </w:rPr>
        <w:t xml:space="preserve">such that outcomes </w:t>
      </w:r>
      <w:r>
        <w:rPr>
          <w:color w:val="231F20"/>
          <w:spacing w:val="-25"/>
        </w:rPr>
        <w:t xml:space="preserve">of </w:t>
      </w:r>
      <w:r>
        <w:rPr>
          <w:color w:val="231F20"/>
        </w:rPr>
        <w:t xml:space="preserve">cataract surgeries in the survey area so far fell short of </w:t>
      </w:r>
      <w:r>
        <w:rPr>
          <w:color w:val="231F20"/>
          <w:spacing w:val="-3"/>
        </w:rPr>
        <w:t xml:space="preserve">this </w:t>
      </w:r>
      <w:r>
        <w:rPr>
          <w:color w:val="231F20"/>
        </w:rPr>
        <w:t>recommendation,</w:t>
      </w:r>
      <w:r>
        <w:rPr>
          <w:color w:val="231F20"/>
          <w:spacing w:val="-20"/>
        </w:rPr>
        <w:t xml:space="preserve"> </w:t>
      </w:r>
      <w:r>
        <w:rPr>
          <w:color w:val="231F20"/>
        </w:rPr>
        <w:t>and</w:t>
      </w:r>
      <w:r>
        <w:rPr>
          <w:color w:val="231F20"/>
          <w:spacing w:val="-19"/>
        </w:rPr>
        <w:t xml:space="preserve"> </w:t>
      </w:r>
      <w:r>
        <w:rPr>
          <w:color w:val="231F20"/>
        </w:rPr>
        <w:t>the</w:t>
      </w:r>
      <w:r>
        <w:rPr>
          <w:color w:val="231F20"/>
          <w:spacing w:val="-20"/>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poor</w:t>
      </w:r>
      <w:r>
        <w:rPr>
          <w:color w:val="231F20"/>
          <w:spacing w:val="-20"/>
        </w:rPr>
        <w:t xml:space="preserve"> </w:t>
      </w:r>
      <w:r>
        <w:rPr>
          <w:color w:val="231F20"/>
        </w:rPr>
        <w:t>outcomes</w:t>
      </w:r>
      <w:r>
        <w:rPr>
          <w:color w:val="231F20"/>
          <w:spacing w:val="-19"/>
        </w:rPr>
        <w:t xml:space="preserve"> </w:t>
      </w:r>
      <w:r>
        <w:rPr>
          <w:color w:val="231F20"/>
        </w:rPr>
        <w:t xml:space="preserve">observed were due to refractive </w:t>
      </w:r>
      <w:r>
        <w:rPr>
          <w:color w:val="231F20"/>
          <w:spacing w:val="3"/>
        </w:rPr>
        <w:t xml:space="preserve">error </w:t>
      </w:r>
      <w:r>
        <w:rPr>
          <w:color w:val="231F20"/>
        </w:rPr>
        <w:t xml:space="preserve">and </w:t>
      </w:r>
      <w:r>
        <w:rPr>
          <w:color w:val="231F20"/>
          <w:spacing w:val="2"/>
        </w:rPr>
        <w:t xml:space="preserve">other surgical </w:t>
      </w:r>
      <w:r>
        <w:rPr>
          <w:color w:val="231F20"/>
          <w:spacing w:val="3"/>
        </w:rPr>
        <w:t xml:space="preserve">sequelae. </w:t>
      </w:r>
      <w:r>
        <w:rPr>
          <w:color w:val="231F20"/>
        </w:rPr>
        <w:t xml:space="preserve">This means going </w:t>
      </w:r>
      <w:r>
        <w:rPr>
          <w:color w:val="231F20"/>
          <w:spacing w:val="-3"/>
        </w:rPr>
        <w:t xml:space="preserve">forward, </w:t>
      </w:r>
      <w:r>
        <w:rPr>
          <w:color w:val="231F20"/>
        </w:rPr>
        <w:t xml:space="preserve">adequate attention must be paid to </w:t>
      </w:r>
      <w:r>
        <w:rPr>
          <w:color w:val="231F20"/>
          <w:spacing w:val="2"/>
        </w:rPr>
        <w:t xml:space="preserve">ensuring </w:t>
      </w:r>
      <w:r>
        <w:rPr>
          <w:color w:val="231F20"/>
          <w:spacing w:val="3"/>
        </w:rPr>
        <w:t xml:space="preserve">long-term </w:t>
      </w:r>
      <w:r>
        <w:rPr>
          <w:color w:val="231F20"/>
        </w:rPr>
        <w:t xml:space="preserve">follow-up of </w:t>
      </w:r>
      <w:r>
        <w:rPr>
          <w:color w:val="231F20"/>
          <w:spacing w:val="2"/>
        </w:rPr>
        <w:t xml:space="preserve">individuals </w:t>
      </w:r>
      <w:r>
        <w:rPr>
          <w:color w:val="231F20"/>
        </w:rPr>
        <w:t xml:space="preserve">who </w:t>
      </w:r>
      <w:r>
        <w:rPr>
          <w:color w:val="231F20"/>
          <w:spacing w:val="-4"/>
        </w:rPr>
        <w:t xml:space="preserve">have </w:t>
      </w:r>
      <w:r>
        <w:rPr>
          <w:color w:val="231F20"/>
        </w:rPr>
        <w:t xml:space="preserve">undergone cataract surgery in order to attend to all medium- to long-term sequelae of cataract surgery that </w:t>
      </w:r>
      <w:r>
        <w:rPr>
          <w:color w:val="231F20"/>
          <w:spacing w:val="-3"/>
        </w:rPr>
        <w:t xml:space="preserve">may </w:t>
      </w:r>
      <w:r>
        <w:rPr>
          <w:color w:val="231F20"/>
        </w:rPr>
        <w:t xml:space="preserve">contribute to visual </w:t>
      </w:r>
      <w:r>
        <w:rPr>
          <w:color w:val="231F20"/>
          <w:spacing w:val="2"/>
        </w:rPr>
        <w:t xml:space="preserve">impairment. </w:t>
      </w:r>
      <w:r>
        <w:rPr>
          <w:color w:val="231F20"/>
        </w:rPr>
        <w:t xml:space="preserve">Even though post-operative follow- up rates are reportedly poor in developing countries due </w:t>
      </w:r>
      <w:r>
        <w:rPr>
          <w:color w:val="231F20"/>
          <w:spacing w:val="-8"/>
        </w:rPr>
        <w:t xml:space="preserve">to </w:t>
      </w:r>
      <w:r>
        <w:rPr>
          <w:color w:val="231F20"/>
        </w:rPr>
        <w:t>several factors,</w:t>
      </w:r>
      <w:r>
        <w:rPr>
          <w:color w:val="231F20"/>
          <w:vertAlign w:val="superscript"/>
        </w:rPr>
        <w:t>[31]</w:t>
      </w:r>
      <w:r>
        <w:rPr>
          <w:color w:val="231F20"/>
        </w:rPr>
        <w:t xml:space="preserve"> its role in achieving better visual </w:t>
      </w:r>
      <w:r>
        <w:rPr>
          <w:color w:val="231F20"/>
          <w:spacing w:val="-10"/>
        </w:rPr>
        <w:t xml:space="preserve">outcomes </w:t>
      </w:r>
      <w:r>
        <w:rPr>
          <w:color w:val="231F20"/>
        </w:rPr>
        <w:t xml:space="preserve">of surgery is crucial to improving effective cataract </w:t>
      </w:r>
      <w:r>
        <w:rPr>
          <w:color w:val="231F20"/>
          <w:spacing w:val="-3"/>
        </w:rPr>
        <w:t xml:space="preserve">surgical </w:t>
      </w:r>
      <w:r>
        <w:rPr>
          <w:color w:val="231F20"/>
        </w:rPr>
        <w:t>coverage.</w:t>
      </w:r>
      <w:r>
        <w:rPr>
          <w:color w:val="231F20"/>
          <w:vertAlign w:val="superscript"/>
        </w:rPr>
        <w:t>[32]</w:t>
      </w:r>
    </w:p>
    <w:p w14:paraId="3A461391" w14:textId="77777777" w:rsidR="008B4481" w:rsidRDefault="00000000">
      <w:pPr>
        <w:pStyle w:val="BodyText"/>
        <w:spacing w:before="133" w:line="249" w:lineRule="auto"/>
        <w:ind w:left="117" w:right="133"/>
        <w:jc w:val="both"/>
      </w:pPr>
      <w:r>
        <w:rPr>
          <w:color w:val="231F20"/>
          <w:spacing w:val="-4"/>
        </w:rPr>
        <w:t>The</w:t>
      </w:r>
      <w:r>
        <w:rPr>
          <w:color w:val="231F20"/>
          <w:spacing w:val="-20"/>
        </w:rPr>
        <w:t xml:space="preserve"> </w:t>
      </w:r>
      <w:r>
        <w:rPr>
          <w:color w:val="231F20"/>
          <w:spacing w:val="-4"/>
        </w:rPr>
        <w:t>barriers</w:t>
      </w:r>
      <w:r>
        <w:rPr>
          <w:color w:val="231F20"/>
          <w:spacing w:val="-19"/>
        </w:rPr>
        <w:t xml:space="preserve"> </w:t>
      </w:r>
      <w:r>
        <w:rPr>
          <w:color w:val="231F20"/>
          <w:spacing w:val="-3"/>
        </w:rPr>
        <w:t>to</w:t>
      </w:r>
      <w:r>
        <w:rPr>
          <w:color w:val="231F20"/>
          <w:spacing w:val="-19"/>
        </w:rPr>
        <w:t xml:space="preserve"> </w:t>
      </w:r>
      <w:r>
        <w:rPr>
          <w:color w:val="231F20"/>
          <w:spacing w:val="-5"/>
        </w:rPr>
        <w:t>cataract</w:t>
      </w:r>
      <w:r>
        <w:rPr>
          <w:color w:val="231F20"/>
          <w:spacing w:val="-20"/>
        </w:rPr>
        <w:t xml:space="preserve"> </w:t>
      </w:r>
      <w:r>
        <w:rPr>
          <w:color w:val="231F20"/>
          <w:spacing w:val="-5"/>
        </w:rPr>
        <w:t>surgery</w:t>
      </w:r>
      <w:r>
        <w:rPr>
          <w:color w:val="231F20"/>
          <w:spacing w:val="-19"/>
        </w:rPr>
        <w:t xml:space="preserve"> </w:t>
      </w:r>
      <w:r>
        <w:rPr>
          <w:color w:val="231F20"/>
          <w:spacing w:val="-5"/>
        </w:rPr>
        <w:t>observed</w:t>
      </w:r>
      <w:r>
        <w:rPr>
          <w:color w:val="231F20"/>
          <w:spacing w:val="-19"/>
        </w:rPr>
        <w:t xml:space="preserve"> </w:t>
      </w:r>
      <w:r>
        <w:rPr>
          <w:color w:val="231F20"/>
          <w:spacing w:val="-3"/>
        </w:rPr>
        <w:t>in</w:t>
      </w:r>
      <w:r>
        <w:rPr>
          <w:color w:val="231F20"/>
          <w:spacing w:val="-20"/>
        </w:rPr>
        <w:t xml:space="preserve"> </w:t>
      </w:r>
      <w:r>
        <w:rPr>
          <w:color w:val="231F20"/>
          <w:spacing w:val="-4"/>
        </w:rPr>
        <w:t>this</w:t>
      </w:r>
      <w:r>
        <w:rPr>
          <w:color w:val="231F20"/>
          <w:spacing w:val="-19"/>
        </w:rPr>
        <w:t xml:space="preserve"> </w:t>
      </w:r>
      <w:r>
        <w:rPr>
          <w:color w:val="231F20"/>
          <w:spacing w:val="-5"/>
        </w:rPr>
        <w:t>survey</w:t>
      </w:r>
      <w:r>
        <w:rPr>
          <w:color w:val="231F20"/>
          <w:spacing w:val="-19"/>
        </w:rPr>
        <w:t xml:space="preserve"> </w:t>
      </w:r>
      <w:r>
        <w:rPr>
          <w:color w:val="231F20"/>
          <w:spacing w:val="-4"/>
        </w:rPr>
        <w:t>are</w:t>
      </w:r>
      <w:r>
        <w:rPr>
          <w:color w:val="231F20"/>
          <w:spacing w:val="-20"/>
        </w:rPr>
        <w:t xml:space="preserve"> </w:t>
      </w:r>
      <w:r>
        <w:rPr>
          <w:color w:val="231F20"/>
          <w:spacing w:val="-5"/>
        </w:rPr>
        <w:t xml:space="preserve">mostly </w:t>
      </w:r>
      <w:r>
        <w:rPr>
          <w:color w:val="231F20"/>
          <w:spacing w:val="-4"/>
        </w:rPr>
        <w:t xml:space="preserve">surmountable </w:t>
      </w:r>
      <w:r>
        <w:rPr>
          <w:color w:val="231F20"/>
          <w:spacing w:val="-5"/>
        </w:rPr>
        <w:t xml:space="preserve">by </w:t>
      </w:r>
      <w:r>
        <w:rPr>
          <w:color w:val="231F20"/>
        </w:rPr>
        <w:t xml:space="preserve">an </w:t>
      </w:r>
      <w:r>
        <w:rPr>
          <w:color w:val="231F20"/>
          <w:spacing w:val="-5"/>
        </w:rPr>
        <w:t xml:space="preserve">intensive awareness </w:t>
      </w:r>
      <w:r>
        <w:rPr>
          <w:color w:val="231F20"/>
          <w:spacing w:val="-4"/>
        </w:rPr>
        <w:t>campaign, across the survey</w:t>
      </w:r>
      <w:r>
        <w:rPr>
          <w:color w:val="231F20"/>
          <w:spacing w:val="-8"/>
        </w:rPr>
        <w:t xml:space="preserve"> </w:t>
      </w:r>
      <w:r>
        <w:rPr>
          <w:color w:val="231F20"/>
          <w:spacing w:val="-4"/>
        </w:rPr>
        <w:t>area,</w:t>
      </w:r>
      <w:r>
        <w:rPr>
          <w:color w:val="231F20"/>
          <w:spacing w:val="-7"/>
        </w:rPr>
        <w:t xml:space="preserve"> </w:t>
      </w:r>
      <w:r>
        <w:rPr>
          <w:color w:val="231F20"/>
        </w:rPr>
        <w:t>on</w:t>
      </w:r>
      <w:r>
        <w:rPr>
          <w:color w:val="231F20"/>
          <w:spacing w:val="-8"/>
        </w:rPr>
        <w:t xml:space="preserve"> </w:t>
      </w:r>
      <w:r>
        <w:rPr>
          <w:color w:val="231F20"/>
          <w:spacing w:val="-3"/>
        </w:rPr>
        <w:t>the</w:t>
      </w:r>
      <w:r>
        <w:rPr>
          <w:color w:val="231F20"/>
          <w:spacing w:val="-8"/>
        </w:rPr>
        <w:t xml:space="preserve"> </w:t>
      </w:r>
      <w:r>
        <w:rPr>
          <w:color w:val="231F20"/>
          <w:spacing w:val="-4"/>
        </w:rPr>
        <w:t>causes</w:t>
      </w:r>
      <w:r>
        <w:rPr>
          <w:color w:val="231F20"/>
          <w:spacing w:val="-7"/>
        </w:rPr>
        <w:t xml:space="preserve"> </w:t>
      </w:r>
      <w:r>
        <w:rPr>
          <w:color w:val="231F20"/>
        </w:rPr>
        <w:t>of</w:t>
      </w:r>
      <w:r>
        <w:rPr>
          <w:color w:val="231F20"/>
          <w:spacing w:val="-8"/>
        </w:rPr>
        <w:t xml:space="preserve"> </w:t>
      </w:r>
      <w:r>
        <w:rPr>
          <w:color w:val="231F20"/>
          <w:spacing w:val="-4"/>
        </w:rPr>
        <w:t>visual</w:t>
      </w:r>
      <w:r>
        <w:rPr>
          <w:color w:val="231F20"/>
          <w:spacing w:val="-7"/>
        </w:rPr>
        <w:t xml:space="preserve"> </w:t>
      </w:r>
      <w:r>
        <w:rPr>
          <w:color w:val="231F20"/>
          <w:spacing w:val="-4"/>
        </w:rPr>
        <w:t>impairment</w:t>
      </w:r>
      <w:r>
        <w:rPr>
          <w:color w:val="231F20"/>
          <w:spacing w:val="-8"/>
        </w:rPr>
        <w:t xml:space="preserve"> </w:t>
      </w:r>
      <w:r>
        <w:rPr>
          <w:color w:val="231F20"/>
          <w:spacing w:val="-4"/>
        </w:rPr>
        <w:t>observed</w:t>
      </w:r>
      <w:r>
        <w:rPr>
          <w:color w:val="231F20"/>
          <w:spacing w:val="-7"/>
        </w:rPr>
        <w:t xml:space="preserve"> </w:t>
      </w:r>
      <w:r>
        <w:rPr>
          <w:color w:val="231F20"/>
        </w:rPr>
        <w:t>in</w:t>
      </w:r>
      <w:r>
        <w:rPr>
          <w:color w:val="231F20"/>
          <w:spacing w:val="-8"/>
        </w:rPr>
        <w:t xml:space="preserve"> </w:t>
      </w:r>
      <w:r>
        <w:rPr>
          <w:color w:val="231F20"/>
          <w:spacing w:val="-4"/>
        </w:rPr>
        <w:t xml:space="preserve">this </w:t>
      </w:r>
      <w:r>
        <w:rPr>
          <w:color w:val="231F20"/>
          <w:spacing w:val="-7"/>
        </w:rPr>
        <w:t>survey,</w:t>
      </w:r>
      <w:r>
        <w:rPr>
          <w:color w:val="231F20"/>
          <w:spacing w:val="-20"/>
        </w:rPr>
        <w:t xml:space="preserve"> </w:t>
      </w:r>
      <w:r>
        <w:rPr>
          <w:color w:val="231F20"/>
          <w:spacing w:val="-5"/>
        </w:rPr>
        <w:t>what</w:t>
      </w:r>
      <w:r>
        <w:rPr>
          <w:color w:val="231F20"/>
          <w:spacing w:val="-20"/>
        </w:rPr>
        <w:t xml:space="preserve"> </w:t>
      </w:r>
      <w:r>
        <w:rPr>
          <w:color w:val="231F20"/>
          <w:spacing w:val="-4"/>
        </w:rPr>
        <w:t>can</w:t>
      </w:r>
      <w:r>
        <w:rPr>
          <w:color w:val="231F20"/>
          <w:spacing w:val="-20"/>
        </w:rPr>
        <w:t xml:space="preserve"> </w:t>
      </w:r>
      <w:r>
        <w:rPr>
          <w:color w:val="231F20"/>
          <w:spacing w:val="-3"/>
        </w:rPr>
        <w:t>be</w:t>
      </w:r>
      <w:r>
        <w:rPr>
          <w:color w:val="231F20"/>
          <w:spacing w:val="-20"/>
        </w:rPr>
        <w:t xml:space="preserve"> </w:t>
      </w:r>
      <w:r>
        <w:rPr>
          <w:color w:val="231F20"/>
          <w:spacing w:val="-4"/>
        </w:rPr>
        <w:t>done</w:t>
      </w:r>
      <w:r>
        <w:rPr>
          <w:color w:val="231F20"/>
          <w:spacing w:val="-19"/>
        </w:rPr>
        <w:t xml:space="preserve"> </w:t>
      </w:r>
      <w:r>
        <w:rPr>
          <w:color w:val="231F20"/>
          <w:spacing w:val="-3"/>
        </w:rPr>
        <w:t>to</w:t>
      </w:r>
      <w:r>
        <w:rPr>
          <w:color w:val="231F20"/>
          <w:spacing w:val="-20"/>
        </w:rPr>
        <w:t xml:space="preserve"> </w:t>
      </w:r>
      <w:r>
        <w:rPr>
          <w:color w:val="231F20"/>
          <w:spacing w:val="-5"/>
        </w:rPr>
        <w:t>treat,</w:t>
      </w:r>
      <w:r>
        <w:rPr>
          <w:color w:val="231F20"/>
          <w:spacing w:val="-20"/>
        </w:rPr>
        <w:t xml:space="preserve"> </w:t>
      </w:r>
      <w:r>
        <w:rPr>
          <w:color w:val="231F20"/>
          <w:spacing w:val="-4"/>
        </w:rPr>
        <w:t>and</w:t>
      </w:r>
      <w:r>
        <w:rPr>
          <w:color w:val="231F20"/>
          <w:spacing w:val="-20"/>
        </w:rPr>
        <w:t xml:space="preserve"> </w:t>
      </w:r>
      <w:r>
        <w:rPr>
          <w:color w:val="231F20"/>
          <w:spacing w:val="-4"/>
        </w:rPr>
        <w:t>the</w:t>
      </w:r>
      <w:r>
        <w:rPr>
          <w:color w:val="231F20"/>
          <w:spacing w:val="-20"/>
        </w:rPr>
        <w:t xml:space="preserve"> </w:t>
      </w:r>
      <w:r>
        <w:rPr>
          <w:color w:val="231F20"/>
          <w:spacing w:val="-5"/>
        </w:rPr>
        <w:t>importance</w:t>
      </w:r>
      <w:r>
        <w:rPr>
          <w:color w:val="231F20"/>
          <w:spacing w:val="-19"/>
        </w:rPr>
        <w:t xml:space="preserve"> </w:t>
      </w:r>
      <w:r>
        <w:rPr>
          <w:color w:val="231F20"/>
          <w:spacing w:val="-3"/>
        </w:rPr>
        <w:t>of</w:t>
      </w:r>
      <w:r>
        <w:rPr>
          <w:color w:val="231F20"/>
          <w:spacing w:val="-20"/>
        </w:rPr>
        <w:t xml:space="preserve"> </w:t>
      </w:r>
      <w:r>
        <w:rPr>
          <w:color w:val="231F20"/>
          <w:spacing w:val="-6"/>
        </w:rPr>
        <w:t xml:space="preserve">follow-up </w:t>
      </w:r>
      <w:r>
        <w:rPr>
          <w:color w:val="231F20"/>
          <w:spacing w:val="-5"/>
        </w:rPr>
        <w:t>clinic</w:t>
      </w:r>
      <w:r>
        <w:rPr>
          <w:color w:val="231F20"/>
          <w:spacing w:val="-22"/>
        </w:rPr>
        <w:t xml:space="preserve"> </w:t>
      </w:r>
      <w:r>
        <w:rPr>
          <w:color w:val="231F20"/>
          <w:spacing w:val="-6"/>
        </w:rPr>
        <w:t>visits.</w:t>
      </w:r>
      <w:r>
        <w:rPr>
          <w:color w:val="231F20"/>
          <w:spacing w:val="-34"/>
        </w:rPr>
        <w:t xml:space="preserve"> </w:t>
      </w:r>
      <w:r>
        <w:rPr>
          <w:color w:val="231F20"/>
          <w:spacing w:val="-5"/>
        </w:rPr>
        <w:t>This</w:t>
      </w:r>
      <w:r>
        <w:rPr>
          <w:color w:val="231F20"/>
          <w:spacing w:val="-21"/>
        </w:rPr>
        <w:t xml:space="preserve"> </w:t>
      </w:r>
      <w:r>
        <w:rPr>
          <w:color w:val="231F20"/>
          <w:spacing w:val="-4"/>
        </w:rPr>
        <w:t>can</w:t>
      </w:r>
      <w:r>
        <w:rPr>
          <w:color w:val="231F20"/>
          <w:spacing w:val="-22"/>
        </w:rPr>
        <w:t xml:space="preserve"> </w:t>
      </w:r>
      <w:r>
        <w:rPr>
          <w:color w:val="231F20"/>
          <w:spacing w:val="-3"/>
        </w:rPr>
        <w:t>be</w:t>
      </w:r>
      <w:r>
        <w:rPr>
          <w:color w:val="231F20"/>
          <w:spacing w:val="-22"/>
        </w:rPr>
        <w:t xml:space="preserve"> </w:t>
      </w:r>
      <w:r>
        <w:rPr>
          <w:color w:val="231F20"/>
          <w:spacing w:val="-7"/>
        </w:rPr>
        <w:t>achieved</w:t>
      </w:r>
      <w:r>
        <w:rPr>
          <w:color w:val="231F20"/>
          <w:spacing w:val="-22"/>
        </w:rPr>
        <w:t xml:space="preserve"> </w:t>
      </w:r>
      <w:r>
        <w:rPr>
          <w:color w:val="231F20"/>
          <w:spacing w:val="-6"/>
        </w:rPr>
        <w:t>through</w:t>
      </w:r>
      <w:r>
        <w:rPr>
          <w:color w:val="231F20"/>
          <w:spacing w:val="-22"/>
        </w:rPr>
        <w:t xml:space="preserve"> </w:t>
      </w:r>
      <w:r>
        <w:rPr>
          <w:color w:val="231F20"/>
          <w:spacing w:val="-4"/>
        </w:rPr>
        <w:t>the</w:t>
      </w:r>
      <w:r>
        <w:rPr>
          <w:color w:val="231F20"/>
          <w:spacing w:val="-22"/>
        </w:rPr>
        <w:t xml:space="preserve"> </w:t>
      </w:r>
      <w:r>
        <w:rPr>
          <w:color w:val="231F20"/>
          <w:spacing w:val="-6"/>
        </w:rPr>
        <w:t>existing</w:t>
      </w:r>
      <w:r>
        <w:rPr>
          <w:color w:val="231F20"/>
          <w:spacing w:val="-22"/>
        </w:rPr>
        <w:t xml:space="preserve"> </w:t>
      </w:r>
      <w:r>
        <w:rPr>
          <w:color w:val="231F20"/>
          <w:spacing w:val="-7"/>
        </w:rPr>
        <w:t>eye</w:t>
      </w:r>
      <w:r>
        <w:rPr>
          <w:color w:val="231F20"/>
          <w:spacing w:val="-22"/>
        </w:rPr>
        <w:t xml:space="preserve"> </w:t>
      </w:r>
      <w:r>
        <w:rPr>
          <w:color w:val="231F20"/>
          <w:spacing w:val="-6"/>
        </w:rPr>
        <w:t xml:space="preserve">outreach </w:t>
      </w:r>
      <w:r>
        <w:rPr>
          <w:color w:val="231F20"/>
          <w:spacing w:val="-4"/>
        </w:rPr>
        <w:t>team.</w:t>
      </w:r>
      <w:r>
        <w:rPr>
          <w:color w:val="231F20"/>
          <w:spacing w:val="-19"/>
        </w:rPr>
        <w:t xml:space="preserve"> </w:t>
      </w:r>
      <w:r>
        <w:rPr>
          <w:color w:val="231F20"/>
          <w:spacing w:val="-3"/>
        </w:rPr>
        <w:t>The</w:t>
      </w:r>
      <w:r>
        <w:rPr>
          <w:color w:val="231F20"/>
          <w:spacing w:val="-9"/>
        </w:rPr>
        <w:t xml:space="preserve"> </w:t>
      </w:r>
      <w:r>
        <w:rPr>
          <w:color w:val="231F20"/>
          <w:spacing w:val="-3"/>
        </w:rPr>
        <w:t>use</w:t>
      </w:r>
      <w:r>
        <w:rPr>
          <w:color w:val="231F20"/>
          <w:spacing w:val="-9"/>
        </w:rPr>
        <w:t xml:space="preserve"> </w:t>
      </w:r>
      <w:r>
        <w:rPr>
          <w:color w:val="231F20"/>
        </w:rPr>
        <w:t>of</w:t>
      </w:r>
      <w:r>
        <w:rPr>
          <w:color w:val="231F20"/>
          <w:spacing w:val="-8"/>
        </w:rPr>
        <w:t xml:space="preserve"> </w:t>
      </w:r>
      <w:r>
        <w:rPr>
          <w:color w:val="231F20"/>
          <w:spacing w:val="-4"/>
        </w:rPr>
        <w:t>audio-visual</w:t>
      </w:r>
      <w:r>
        <w:rPr>
          <w:color w:val="231F20"/>
          <w:spacing w:val="-9"/>
        </w:rPr>
        <w:t xml:space="preserve"> </w:t>
      </w:r>
      <w:r>
        <w:rPr>
          <w:color w:val="231F20"/>
          <w:spacing w:val="-3"/>
        </w:rPr>
        <w:t>aids</w:t>
      </w:r>
      <w:r>
        <w:rPr>
          <w:color w:val="231F20"/>
          <w:spacing w:val="-8"/>
        </w:rPr>
        <w:t xml:space="preserve"> </w:t>
      </w:r>
      <w:r>
        <w:rPr>
          <w:color w:val="231F20"/>
          <w:spacing w:val="-3"/>
        </w:rPr>
        <w:t>and</w:t>
      </w:r>
      <w:r>
        <w:rPr>
          <w:color w:val="231F20"/>
          <w:spacing w:val="-9"/>
        </w:rPr>
        <w:t xml:space="preserve"> </w:t>
      </w:r>
      <w:r>
        <w:rPr>
          <w:color w:val="231F20"/>
          <w:spacing w:val="-4"/>
        </w:rPr>
        <w:t>pseudophakic</w:t>
      </w:r>
      <w:r>
        <w:rPr>
          <w:color w:val="231F20"/>
          <w:spacing w:val="-9"/>
        </w:rPr>
        <w:t xml:space="preserve"> </w:t>
      </w:r>
      <w:r>
        <w:rPr>
          <w:color w:val="231F20"/>
          <w:spacing w:val="-5"/>
        </w:rPr>
        <w:t xml:space="preserve">motivators </w:t>
      </w:r>
      <w:r>
        <w:rPr>
          <w:color w:val="231F20"/>
        </w:rPr>
        <w:t xml:space="preserve">during health talks at routine outreaches as </w:t>
      </w:r>
      <w:r>
        <w:rPr>
          <w:color w:val="231F20"/>
          <w:spacing w:val="-4"/>
        </w:rPr>
        <w:t xml:space="preserve">well </w:t>
      </w:r>
      <w:r>
        <w:rPr>
          <w:color w:val="231F20"/>
        </w:rPr>
        <w:t xml:space="preserve">as periodic </w:t>
      </w:r>
      <w:r>
        <w:rPr>
          <w:color w:val="231F20"/>
          <w:spacing w:val="-4"/>
        </w:rPr>
        <w:t xml:space="preserve">information dissemination </w:t>
      </w:r>
      <w:r>
        <w:rPr>
          <w:color w:val="231F20"/>
          <w:spacing w:val="-3"/>
        </w:rPr>
        <w:t xml:space="preserve">via the </w:t>
      </w:r>
      <w:r>
        <w:rPr>
          <w:color w:val="231F20"/>
          <w:spacing w:val="-4"/>
        </w:rPr>
        <w:t xml:space="preserve">local radio station could help </w:t>
      </w:r>
      <w:r>
        <w:rPr>
          <w:color w:val="231F20"/>
        </w:rPr>
        <w:t xml:space="preserve">to </w:t>
      </w:r>
      <w:r>
        <w:rPr>
          <w:color w:val="231F20"/>
          <w:spacing w:val="-3"/>
        </w:rPr>
        <w:t xml:space="preserve">reinforce </w:t>
      </w:r>
      <w:r>
        <w:rPr>
          <w:color w:val="231F20"/>
        </w:rPr>
        <w:t xml:space="preserve">the </w:t>
      </w:r>
      <w:r>
        <w:rPr>
          <w:color w:val="231F20"/>
          <w:spacing w:val="-3"/>
        </w:rPr>
        <w:t xml:space="preserve">message </w:t>
      </w:r>
      <w:r>
        <w:rPr>
          <w:color w:val="231F20"/>
        </w:rPr>
        <w:t xml:space="preserve">and </w:t>
      </w:r>
      <w:r>
        <w:rPr>
          <w:color w:val="231F20"/>
          <w:spacing w:val="-4"/>
        </w:rPr>
        <w:t xml:space="preserve">reverse </w:t>
      </w:r>
      <w:r>
        <w:rPr>
          <w:color w:val="231F20"/>
        </w:rPr>
        <w:t xml:space="preserve">the </w:t>
      </w:r>
      <w:r>
        <w:rPr>
          <w:color w:val="231F20"/>
          <w:spacing w:val="-3"/>
        </w:rPr>
        <w:t xml:space="preserve">trend </w:t>
      </w:r>
      <w:r>
        <w:rPr>
          <w:color w:val="231F20"/>
        </w:rPr>
        <w:t xml:space="preserve">of </w:t>
      </w:r>
      <w:r>
        <w:rPr>
          <w:color w:val="231F20"/>
          <w:spacing w:val="-3"/>
        </w:rPr>
        <w:t xml:space="preserve">ignorance, poor attitude </w:t>
      </w:r>
      <w:r>
        <w:rPr>
          <w:color w:val="231F20"/>
        </w:rPr>
        <w:t xml:space="preserve">to </w:t>
      </w:r>
      <w:r>
        <w:rPr>
          <w:color w:val="231F20"/>
          <w:spacing w:val="-5"/>
        </w:rPr>
        <w:t xml:space="preserve">eye </w:t>
      </w:r>
      <w:r>
        <w:rPr>
          <w:color w:val="231F20"/>
          <w:spacing w:val="-3"/>
        </w:rPr>
        <w:t xml:space="preserve">health, </w:t>
      </w:r>
      <w:r>
        <w:rPr>
          <w:color w:val="231F20"/>
        </w:rPr>
        <w:t xml:space="preserve">and </w:t>
      </w:r>
      <w:r>
        <w:rPr>
          <w:color w:val="231F20"/>
          <w:spacing w:val="-3"/>
        </w:rPr>
        <w:t>fear</w:t>
      </w:r>
      <w:r>
        <w:rPr>
          <w:color w:val="231F20"/>
          <w:spacing w:val="-28"/>
        </w:rPr>
        <w:t xml:space="preserve"> </w:t>
      </w:r>
      <w:r>
        <w:rPr>
          <w:color w:val="231F20"/>
        </w:rPr>
        <w:t xml:space="preserve">of </w:t>
      </w:r>
      <w:r>
        <w:rPr>
          <w:color w:val="231F20"/>
          <w:spacing w:val="-5"/>
        </w:rPr>
        <w:t>surgery. Interestingly,</w:t>
      </w:r>
    </w:p>
    <w:p w14:paraId="2D69760C" w14:textId="77777777" w:rsidR="008B4481" w:rsidRDefault="008B4481">
      <w:pPr>
        <w:spacing w:line="249" w:lineRule="auto"/>
        <w:jc w:val="both"/>
        <w:sectPr w:rsidR="008B4481">
          <w:type w:val="continuous"/>
          <w:pgSz w:w="12240" w:h="15840"/>
          <w:pgMar w:top="900" w:right="940" w:bottom="280" w:left="960" w:header="720" w:footer="720" w:gutter="0"/>
          <w:cols w:num="2" w:space="720" w:equalWidth="0">
            <w:col w:w="5027" w:space="195"/>
            <w:col w:w="5118"/>
          </w:cols>
        </w:sectPr>
      </w:pPr>
    </w:p>
    <w:p w14:paraId="41E27211" w14:textId="77777777" w:rsidR="008B4481" w:rsidRDefault="008B4481">
      <w:pPr>
        <w:pStyle w:val="BodyText"/>
        <w:spacing w:before="6"/>
        <w:rPr>
          <w:sz w:val="26"/>
        </w:rPr>
      </w:pPr>
    </w:p>
    <w:p w14:paraId="273EC97F" w14:textId="77777777" w:rsidR="008B4481"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45</w:t>
      </w:r>
    </w:p>
    <w:p w14:paraId="2EC4E661"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52C6D787" w14:textId="77777777" w:rsidR="008B4481" w:rsidRDefault="008B4481">
      <w:pPr>
        <w:pStyle w:val="BodyText"/>
        <w:spacing w:before="8"/>
        <w:rPr>
          <w:rFonts w:ascii="BPG Sans Modern GPL&amp;GNU"/>
          <w:sz w:val="21"/>
        </w:rPr>
      </w:pPr>
    </w:p>
    <w:p w14:paraId="31472A0A" w14:textId="77777777" w:rsidR="008B4481" w:rsidRDefault="00000000">
      <w:pPr>
        <w:pStyle w:val="BodyText"/>
        <w:spacing w:line="254" w:lineRule="auto"/>
        <w:ind w:left="118" w:right="46"/>
        <w:jc w:val="both"/>
      </w:pPr>
      <w:r>
        <w:rPr>
          <w:color w:val="231F20"/>
          <w:spacing w:val="-6"/>
        </w:rPr>
        <w:t>over</w:t>
      </w:r>
      <w:r>
        <w:rPr>
          <w:color w:val="231F20"/>
          <w:spacing w:val="-14"/>
        </w:rPr>
        <w:t xml:space="preserve"> </w:t>
      </w:r>
      <w:r>
        <w:rPr>
          <w:color w:val="231F20"/>
          <w:spacing w:val="-3"/>
        </w:rPr>
        <w:t>half</w:t>
      </w:r>
      <w:r>
        <w:rPr>
          <w:color w:val="231F20"/>
          <w:spacing w:val="-13"/>
        </w:rPr>
        <w:t xml:space="preserve"> </w:t>
      </w:r>
      <w:r>
        <w:rPr>
          <w:color w:val="231F20"/>
        </w:rPr>
        <w:t>of</w:t>
      </w:r>
      <w:r>
        <w:rPr>
          <w:color w:val="231F20"/>
          <w:spacing w:val="-14"/>
        </w:rPr>
        <w:t xml:space="preserve"> </w:t>
      </w:r>
      <w:r>
        <w:rPr>
          <w:color w:val="231F20"/>
          <w:spacing w:val="-3"/>
        </w:rPr>
        <w:t>all</w:t>
      </w:r>
      <w:r>
        <w:rPr>
          <w:color w:val="231F20"/>
          <w:spacing w:val="-13"/>
        </w:rPr>
        <w:t xml:space="preserve"> </w:t>
      </w:r>
      <w:r>
        <w:rPr>
          <w:color w:val="231F20"/>
          <w:spacing w:val="-3"/>
        </w:rPr>
        <w:t>the</w:t>
      </w:r>
      <w:r>
        <w:rPr>
          <w:color w:val="231F20"/>
          <w:spacing w:val="-13"/>
        </w:rPr>
        <w:t xml:space="preserve"> </w:t>
      </w:r>
      <w:r>
        <w:rPr>
          <w:color w:val="231F20"/>
          <w:spacing w:val="-5"/>
        </w:rPr>
        <w:t>individuals</w:t>
      </w:r>
      <w:r>
        <w:rPr>
          <w:color w:val="231F20"/>
          <w:spacing w:val="-14"/>
        </w:rPr>
        <w:t xml:space="preserve"> </w:t>
      </w:r>
      <w:r>
        <w:rPr>
          <w:color w:val="231F20"/>
          <w:spacing w:val="-4"/>
        </w:rPr>
        <w:t>identified</w:t>
      </w:r>
      <w:r>
        <w:rPr>
          <w:color w:val="231F20"/>
          <w:spacing w:val="-13"/>
        </w:rPr>
        <w:t xml:space="preserve"> </w:t>
      </w:r>
      <w:r>
        <w:rPr>
          <w:color w:val="231F20"/>
          <w:spacing w:val="-3"/>
        </w:rPr>
        <w:t>with</w:t>
      </w:r>
      <w:r>
        <w:rPr>
          <w:color w:val="231F20"/>
          <w:spacing w:val="-14"/>
        </w:rPr>
        <w:t xml:space="preserve"> </w:t>
      </w:r>
      <w:r>
        <w:rPr>
          <w:color w:val="231F20"/>
          <w:spacing w:val="-5"/>
        </w:rPr>
        <w:t>visually</w:t>
      </w:r>
      <w:r>
        <w:rPr>
          <w:color w:val="231F20"/>
          <w:spacing w:val="-13"/>
        </w:rPr>
        <w:t xml:space="preserve"> </w:t>
      </w:r>
      <w:r>
        <w:rPr>
          <w:color w:val="231F20"/>
          <w:spacing w:val="-4"/>
        </w:rPr>
        <w:t>significant cataracts</w:t>
      </w:r>
      <w:r>
        <w:rPr>
          <w:color w:val="231F20"/>
          <w:spacing w:val="-15"/>
        </w:rPr>
        <w:t xml:space="preserve"> </w:t>
      </w:r>
      <w:r>
        <w:rPr>
          <w:color w:val="231F20"/>
          <w:spacing w:val="-4"/>
        </w:rPr>
        <w:t>during</w:t>
      </w:r>
      <w:r>
        <w:rPr>
          <w:color w:val="231F20"/>
          <w:spacing w:val="-14"/>
        </w:rPr>
        <w:t xml:space="preserve"> </w:t>
      </w:r>
      <w:r>
        <w:rPr>
          <w:color w:val="231F20"/>
          <w:spacing w:val="-3"/>
        </w:rPr>
        <w:t>this</w:t>
      </w:r>
      <w:r>
        <w:rPr>
          <w:color w:val="231F20"/>
          <w:spacing w:val="-14"/>
        </w:rPr>
        <w:t xml:space="preserve"> </w:t>
      </w:r>
      <w:r>
        <w:rPr>
          <w:color w:val="231F20"/>
          <w:spacing w:val="-4"/>
        </w:rPr>
        <w:t>survey</w:t>
      </w:r>
      <w:r>
        <w:rPr>
          <w:color w:val="231F20"/>
          <w:spacing w:val="-14"/>
        </w:rPr>
        <w:t xml:space="preserve"> </w:t>
      </w:r>
      <w:r>
        <w:rPr>
          <w:color w:val="231F20"/>
          <w:spacing w:val="-3"/>
        </w:rPr>
        <w:t>did</w:t>
      </w:r>
      <w:r>
        <w:rPr>
          <w:color w:val="231F20"/>
          <w:spacing w:val="-14"/>
        </w:rPr>
        <w:t xml:space="preserve"> </w:t>
      </w:r>
      <w:r>
        <w:rPr>
          <w:color w:val="231F20"/>
          <w:spacing w:val="-3"/>
        </w:rPr>
        <w:t>not</w:t>
      </w:r>
      <w:r>
        <w:rPr>
          <w:color w:val="231F20"/>
          <w:spacing w:val="-14"/>
        </w:rPr>
        <w:t xml:space="preserve"> </w:t>
      </w:r>
      <w:r>
        <w:rPr>
          <w:color w:val="231F20"/>
          <w:spacing w:val="-5"/>
        </w:rPr>
        <w:t>show</w:t>
      </w:r>
      <w:r>
        <w:rPr>
          <w:color w:val="231F20"/>
          <w:spacing w:val="-14"/>
        </w:rPr>
        <w:t xml:space="preserve"> </w:t>
      </w:r>
      <w:r>
        <w:rPr>
          <w:color w:val="231F20"/>
        </w:rPr>
        <w:t>up</w:t>
      </w:r>
      <w:r>
        <w:rPr>
          <w:color w:val="231F20"/>
          <w:spacing w:val="-14"/>
        </w:rPr>
        <w:t xml:space="preserve"> </w:t>
      </w:r>
      <w:r>
        <w:rPr>
          <w:color w:val="231F20"/>
        </w:rPr>
        <w:t>to</w:t>
      </w:r>
      <w:r>
        <w:rPr>
          <w:color w:val="231F20"/>
          <w:spacing w:val="-14"/>
        </w:rPr>
        <w:t xml:space="preserve"> </w:t>
      </w:r>
      <w:r>
        <w:rPr>
          <w:color w:val="231F20"/>
          <w:spacing w:val="-4"/>
        </w:rPr>
        <w:t>take</w:t>
      </w:r>
      <w:r>
        <w:rPr>
          <w:color w:val="231F20"/>
          <w:spacing w:val="-14"/>
        </w:rPr>
        <w:t xml:space="preserve"> </w:t>
      </w:r>
      <w:r>
        <w:rPr>
          <w:color w:val="231F20"/>
        </w:rPr>
        <w:t>up</w:t>
      </w:r>
      <w:r>
        <w:rPr>
          <w:color w:val="231F20"/>
          <w:spacing w:val="-14"/>
        </w:rPr>
        <w:t xml:space="preserve"> </w:t>
      </w:r>
      <w:r>
        <w:rPr>
          <w:color w:val="231F20"/>
          <w:spacing w:val="-3"/>
        </w:rPr>
        <w:t>the</w:t>
      </w:r>
      <w:r>
        <w:rPr>
          <w:color w:val="231F20"/>
          <w:spacing w:val="-14"/>
        </w:rPr>
        <w:t xml:space="preserve"> </w:t>
      </w:r>
      <w:r>
        <w:rPr>
          <w:color w:val="231F20"/>
          <w:spacing w:val="-8"/>
        </w:rPr>
        <w:t xml:space="preserve">highly </w:t>
      </w:r>
      <w:r>
        <w:rPr>
          <w:color w:val="231F20"/>
          <w:spacing w:val="-4"/>
        </w:rPr>
        <w:t xml:space="preserve">subsidized cataract surgery they </w:t>
      </w:r>
      <w:r>
        <w:rPr>
          <w:color w:val="231F20"/>
          <w:spacing w:val="-5"/>
        </w:rPr>
        <w:t xml:space="preserve">were </w:t>
      </w:r>
      <w:r>
        <w:rPr>
          <w:color w:val="231F20"/>
          <w:spacing w:val="-3"/>
        </w:rPr>
        <w:t xml:space="preserve">offered </w:t>
      </w:r>
      <w:r>
        <w:rPr>
          <w:color w:val="231F20"/>
        </w:rPr>
        <w:t xml:space="preserve">in </w:t>
      </w:r>
      <w:r>
        <w:rPr>
          <w:color w:val="231F20"/>
          <w:spacing w:val="-3"/>
        </w:rPr>
        <w:t xml:space="preserve">the </w:t>
      </w:r>
      <w:r>
        <w:rPr>
          <w:color w:val="231F20"/>
          <w:spacing w:val="-6"/>
        </w:rPr>
        <w:t>immediate week</w:t>
      </w:r>
      <w:r>
        <w:rPr>
          <w:color w:val="231F20"/>
          <w:spacing w:val="-20"/>
        </w:rPr>
        <w:t xml:space="preserve"> </w:t>
      </w:r>
      <w:r>
        <w:rPr>
          <w:color w:val="231F20"/>
          <w:spacing w:val="-6"/>
        </w:rPr>
        <w:t>following</w:t>
      </w:r>
      <w:r>
        <w:rPr>
          <w:color w:val="231F20"/>
          <w:spacing w:val="-20"/>
        </w:rPr>
        <w:t xml:space="preserve"> </w:t>
      </w:r>
      <w:r>
        <w:rPr>
          <w:color w:val="231F20"/>
          <w:spacing w:val="-4"/>
        </w:rPr>
        <w:t>the</w:t>
      </w:r>
      <w:r>
        <w:rPr>
          <w:color w:val="231F20"/>
          <w:spacing w:val="-20"/>
        </w:rPr>
        <w:t xml:space="preserve"> </w:t>
      </w:r>
      <w:r>
        <w:rPr>
          <w:color w:val="231F20"/>
          <w:spacing w:val="-4"/>
        </w:rPr>
        <w:t>field</w:t>
      </w:r>
      <w:r>
        <w:rPr>
          <w:color w:val="231F20"/>
          <w:spacing w:val="-20"/>
        </w:rPr>
        <w:t xml:space="preserve"> </w:t>
      </w:r>
      <w:r>
        <w:rPr>
          <w:color w:val="231F20"/>
          <w:spacing w:val="-6"/>
        </w:rPr>
        <w:t>work.</w:t>
      </w:r>
      <w:r>
        <w:rPr>
          <w:color w:val="231F20"/>
          <w:spacing w:val="-19"/>
        </w:rPr>
        <w:t xml:space="preserve"> </w:t>
      </w:r>
      <w:r>
        <w:rPr>
          <w:color w:val="231F20"/>
          <w:spacing w:val="-7"/>
        </w:rPr>
        <w:t>Follow-up</w:t>
      </w:r>
      <w:r>
        <w:rPr>
          <w:color w:val="231F20"/>
          <w:spacing w:val="-20"/>
        </w:rPr>
        <w:t xml:space="preserve"> </w:t>
      </w:r>
      <w:r>
        <w:rPr>
          <w:color w:val="231F20"/>
          <w:spacing w:val="-6"/>
        </w:rPr>
        <w:t>revealed</w:t>
      </w:r>
      <w:r>
        <w:rPr>
          <w:color w:val="231F20"/>
          <w:spacing w:val="-20"/>
        </w:rPr>
        <w:t xml:space="preserve"> </w:t>
      </w:r>
      <w:r>
        <w:rPr>
          <w:color w:val="231F20"/>
          <w:spacing w:val="-4"/>
        </w:rPr>
        <w:t>fear</w:t>
      </w:r>
      <w:r>
        <w:rPr>
          <w:color w:val="231F20"/>
          <w:spacing w:val="-20"/>
        </w:rPr>
        <w:t xml:space="preserve"> </w:t>
      </w:r>
      <w:r>
        <w:rPr>
          <w:color w:val="231F20"/>
          <w:spacing w:val="-3"/>
        </w:rPr>
        <w:t>of</w:t>
      </w:r>
      <w:r>
        <w:rPr>
          <w:color w:val="231F20"/>
          <w:spacing w:val="-19"/>
        </w:rPr>
        <w:t xml:space="preserve"> </w:t>
      </w:r>
      <w:r>
        <w:rPr>
          <w:color w:val="231F20"/>
          <w:spacing w:val="-5"/>
        </w:rPr>
        <w:t xml:space="preserve">surgery </w:t>
      </w:r>
      <w:r>
        <w:rPr>
          <w:color w:val="231F20"/>
          <w:spacing w:val="-4"/>
        </w:rPr>
        <w:t>and</w:t>
      </w:r>
      <w:r>
        <w:rPr>
          <w:color w:val="231F20"/>
          <w:spacing w:val="-23"/>
        </w:rPr>
        <w:t xml:space="preserve"> </w:t>
      </w:r>
      <w:r>
        <w:rPr>
          <w:color w:val="231F20"/>
          <w:spacing w:val="-5"/>
        </w:rPr>
        <w:t>cost</w:t>
      </w:r>
      <w:r>
        <w:rPr>
          <w:color w:val="231F20"/>
          <w:spacing w:val="-23"/>
        </w:rPr>
        <w:t xml:space="preserve"> </w:t>
      </w:r>
      <w:r>
        <w:rPr>
          <w:color w:val="231F20"/>
          <w:spacing w:val="-3"/>
        </w:rPr>
        <w:t>as</w:t>
      </w:r>
      <w:r>
        <w:rPr>
          <w:color w:val="231F20"/>
          <w:spacing w:val="-23"/>
        </w:rPr>
        <w:t xml:space="preserve"> </w:t>
      </w:r>
      <w:r>
        <w:rPr>
          <w:color w:val="231F20"/>
          <w:spacing w:val="-4"/>
        </w:rPr>
        <w:t>the</w:t>
      </w:r>
      <w:r>
        <w:rPr>
          <w:color w:val="231F20"/>
          <w:spacing w:val="-23"/>
        </w:rPr>
        <w:t xml:space="preserve"> </w:t>
      </w:r>
      <w:r>
        <w:rPr>
          <w:color w:val="231F20"/>
          <w:spacing w:val="-5"/>
        </w:rPr>
        <w:t>main</w:t>
      </w:r>
      <w:r>
        <w:rPr>
          <w:color w:val="231F20"/>
          <w:spacing w:val="-22"/>
        </w:rPr>
        <w:t xml:space="preserve"> </w:t>
      </w:r>
      <w:r>
        <w:rPr>
          <w:color w:val="231F20"/>
          <w:spacing w:val="-6"/>
        </w:rPr>
        <w:t>reasons</w:t>
      </w:r>
      <w:r>
        <w:rPr>
          <w:color w:val="231F20"/>
          <w:spacing w:val="-23"/>
        </w:rPr>
        <w:t xml:space="preserve"> </w:t>
      </w:r>
      <w:r>
        <w:rPr>
          <w:color w:val="231F20"/>
          <w:spacing w:val="-4"/>
        </w:rPr>
        <w:t>for</w:t>
      </w:r>
      <w:r>
        <w:rPr>
          <w:color w:val="231F20"/>
          <w:spacing w:val="-23"/>
        </w:rPr>
        <w:t xml:space="preserve"> </w:t>
      </w:r>
      <w:r>
        <w:rPr>
          <w:color w:val="231F20"/>
          <w:spacing w:val="-5"/>
        </w:rPr>
        <w:t>this.</w:t>
      </w:r>
      <w:r>
        <w:rPr>
          <w:color w:val="231F20"/>
          <w:spacing w:val="-30"/>
        </w:rPr>
        <w:t xml:space="preserve"> </w:t>
      </w:r>
      <w:r>
        <w:rPr>
          <w:color w:val="231F20"/>
          <w:spacing w:val="-13"/>
        </w:rPr>
        <w:t>We</w:t>
      </w:r>
      <w:r>
        <w:rPr>
          <w:color w:val="231F20"/>
          <w:spacing w:val="-23"/>
        </w:rPr>
        <w:t xml:space="preserve"> </w:t>
      </w:r>
      <w:r>
        <w:rPr>
          <w:color w:val="231F20"/>
          <w:spacing w:val="-7"/>
        </w:rPr>
        <w:t>saw</w:t>
      </w:r>
      <w:r>
        <w:rPr>
          <w:color w:val="231F20"/>
          <w:spacing w:val="-23"/>
        </w:rPr>
        <w:t xml:space="preserve"> </w:t>
      </w:r>
      <w:r>
        <w:rPr>
          <w:color w:val="231F20"/>
          <w:spacing w:val="-5"/>
        </w:rPr>
        <w:t>that</w:t>
      </w:r>
      <w:r>
        <w:rPr>
          <w:color w:val="231F20"/>
          <w:spacing w:val="-22"/>
        </w:rPr>
        <w:t xml:space="preserve"> </w:t>
      </w:r>
      <w:r>
        <w:rPr>
          <w:color w:val="231F20"/>
          <w:spacing w:val="-6"/>
        </w:rPr>
        <w:t>highly</w:t>
      </w:r>
      <w:r>
        <w:rPr>
          <w:color w:val="231F20"/>
          <w:spacing w:val="-23"/>
        </w:rPr>
        <w:t xml:space="preserve"> </w:t>
      </w:r>
      <w:r>
        <w:rPr>
          <w:color w:val="231F20"/>
          <w:spacing w:val="-6"/>
        </w:rPr>
        <w:t xml:space="preserve">subsidized </w:t>
      </w:r>
      <w:r>
        <w:rPr>
          <w:color w:val="231F20"/>
          <w:spacing w:val="-3"/>
        </w:rPr>
        <w:t>cost</w:t>
      </w:r>
      <w:r>
        <w:rPr>
          <w:color w:val="231F20"/>
          <w:spacing w:val="-14"/>
        </w:rPr>
        <w:t xml:space="preserve"> </w:t>
      </w:r>
      <w:r>
        <w:rPr>
          <w:color w:val="231F20"/>
        </w:rPr>
        <w:t>of</w:t>
      </w:r>
      <w:r>
        <w:rPr>
          <w:color w:val="231F20"/>
          <w:spacing w:val="-13"/>
        </w:rPr>
        <w:t xml:space="preserve"> </w:t>
      </w:r>
      <w:r>
        <w:rPr>
          <w:color w:val="231F20"/>
          <w:spacing w:val="-4"/>
        </w:rPr>
        <w:t>surgery</w:t>
      </w:r>
      <w:r>
        <w:rPr>
          <w:color w:val="231F20"/>
          <w:spacing w:val="-14"/>
        </w:rPr>
        <w:t xml:space="preserve"> </w:t>
      </w:r>
      <w:r>
        <w:rPr>
          <w:color w:val="231F20"/>
          <w:spacing w:val="-3"/>
        </w:rPr>
        <w:t>does</w:t>
      </w:r>
      <w:r>
        <w:rPr>
          <w:color w:val="231F20"/>
          <w:spacing w:val="-13"/>
        </w:rPr>
        <w:t xml:space="preserve"> </w:t>
      </w:r>
      <w:r>
        <w:rPr>
          <w:color w:val="231F20"/>
          <w:spacing w:val="-3"/>
        </w:rPr>
        <w:t>not</w:t>
      </w:r>
      <w:r>
        <w:rPr>
          <w:color w:val="231F20"/>
          <w:spacing w:val="-13"/>
        </w:rPr>
        <w:t xml:space="preserve"> </w:t>
      </w:r>
      <w:r>
        <w:rPr>
          <w:color w:val="231F20"/>
          <w:spacing w:val="-5"/>
        </w:rPr>
        <w:t>necessarily</w:t>
      </w:r>
      <w:r>
        <w:rPr>
          <w:color w:val="231F20"/>
          <w:spacing w:val="-14"/>
        </w:rPr>
        <w:t xml:space="preserve"> </w:t>
      </w:r>
      <w:r>
        <w:rPr>
          <w:color w:val="231F20"/>
          <w:spacing w:val="-3"/>
        </w:rPr>
        <w:t>mean</w:t>
      </w:r>
      <w:r>
        <w:rPr>
          <w:color w:val="231F20"/>
          <w:spacing w:val="-13"/>
        </w:rPr>
        <w:t xml:space="preserve"> </w:t>
      </w:r>
      <w:r>
        <w:rPr>
          <w:color w:val="231F20"/>
          <w:spacing w:val="-3"/>
        </w:rPr>
        <w:t>that</w:t>
      </w:r>
      <w:r>
        <w:rPr>
          <w:color w:val="231F20"/>
          <w:spacing w:val="-14"/>
        </w:rPr>
        <w:t xml:space="preserve"> </w:t>
      </w:r>
      <w:r>
        <w:rPr>
          <w:color w:val="231F20"/>
          <w:spacing w:val="-3"/>
        </w:rPr>
        <w:t>the</w:t>
      </w:r>
      <w:r>
        <w:rPr>
          <w:color w:val="231F20"/>
          <w:spacing w:val="-13"/>
        </w:rPr>
        <w:t xml:space="preserve"> </w:t>
      </w:r>
      <w:r>
        <w:rPr>
          <w:color w:val="231F20"/>
          <w:spacing w:val="-4"/>
        </w:rPr>
        <w:t>local</w:t>
      </w:r>
      <w:r>
        <w:rPr>
          <w:color w:val="231F20"/>
          <w:spacing w:val="-13"/>
        </w:rPr>
        <w:t xml:space="preserve"> </w:t>
      </w:r>
      <w:r>
        <w:rPr>
          <w:color w:val="231F20"/>
          <w:spacing w:val="-4"/>
        </w:rPr>
        <w:t>populace will</w:t>
      </w:r>
      <w:r>
        <w:rPr>
          <w:color w:val="231F20"/>
          <w:spacing w:val="-20"/>
        </w:rPr>
        <w:t xml:space="preserve"> </w:t>
      </w:r>
      <w:r>
        <w:rPr>
          <w:color w:val="231F20"/>
          <w:spacing w:val="-5"/>
        </w:rPr>
        <w:t>utilize</w:t>
      </w:r>
      <w:r>
        <w:rPr>
          <w:color w:val="231F20"/>
          <w:spacing w:val="-20"/>
        </w:rPr>
        <w:t xml:space="preserve"> </w:t>
      </w:r>
      <w:r>
        <w:rPr>
          <w:color w:val="231F20"/>
          <w:spacing w:val="-5"/>
        </w:rPr>
        <w:t>surgical</w:t>
      </w:r>
      <w:r>
        <w:rPr>
          <w:color w:val="231F20"/>
          <w:spacing w:val="-20"/>
        </w:rPr>
        <w:t xml:space="preserve"> </w:t>
      </w:r>
      <w:r>
        <w:rPr>
          <w:color w:val="231F20"/>
          <w:spacing w:val="-4"/>
        </w:rPr>
        <w:t>services</w:t>
      </w:r>
      <w:r>
        <w:rPr>
          <w:color w:val="231F20"/>
          <w:spacing w:val="-20"/>
        </w:rPr>
        <w:t xml:space="preserve"> </w:t>
      </w:r>
      <w:r>
        <w:rPr>
          <w:color w:val="231F20"/>
          <w:spacing w:val="-3"/>
        </w:rPr>
        <w:t>if</w:t>
      </w:r>
      <w:r>
        <w:rPr>
          <w:color w:val="231F20"/>
          <w:spacing w:val="-20"/>
        </w:rPr>
        <w:t xml:space="preserve"> </w:t>
      </w:r>
      <w:r>
        <w:rPr>
          <w:color w:val="231F20"/>
          <w:spacing w:val="-4"/>
        </w:rPr>
        <w:t>the</w:t>
      </w:r>
      <w:r>
        <w:rPr>
          <w:color w:val="231F20"/>
          <w:spacing w:val="-20"/>
        </w:rPr>
        <w:t xml:space="preserve"> </w:t>
      </w:r>
      <w:r>
        <w:rPr>
          <w:color w:val="231F20"/>
          <w:spacing w:val="-5"/>
        </w:rPr>
        <w:t>aforementioned</w:t>
      </w:r>
      <w:r>
        <w:rPr>
          <w:color w:val="231F20"/>
          <w:spacing w:val="-20"/>
        </w:rPr>
        <w:t xml:space="preserve"> </w:t>
      </w:r>
      <w:r>
        <w:rPr>
          <w:color w:val="231F20"/>
          <w:spacing w:val="-4"/>
        </w:rPr>
        <w:t>barriers</w:t>
      </w:r>
      <w:r>
        <w:rPr>
          <w:color w:val="231F20"/>
          <w:spacing w:val="-20"/>
        </w:rPr>
        <w:t xml:space="preserve"> </w:t>
      </w:r>
      <w:r>
        <w:rPr>
          <w:color w:val="231F20"/>
          <w:spacing w:val="-4"/>
        </w:rPr>
        <w:t>are</w:t>
      </w:r>
      <w:r>
        <w:rPr>
          <w:color w:val="231F20"/>
          <w:spacing w:val="-20"/>
        </w:rPr>
        <w:t xml:space="preserve"> </w:t>
      </w:r>
      <w:r>
        <w:rPr>
          <w:color w:val="231F20"/>
          <w:spacing w:val="-5"/>
        </w:rPr>
        <w:t xml:space="preserve">not </w:t>
      </w:r>
      <w:r>
        <w:rPr>
          <w:color w:val="231F20"/>
          <w:spacing w:val="-4"/>
        </w:rPr>
        <w:t>addressed</w:t>
      </w:r>
      <w:r>
        <w:rPr>
          <w:color w:val="231F20"/>
          <w:spacing w:val="-15"/>
        </w:rPr>
        <w:t xml:space="preserve"> </w:t>
      </w:r>
      <w:r>
        <w:rPr>
          <w:color w:val="231F20"/>
          <w:spacing w:val="-3"/>
        </w:rPr>
        <w:t>first.</w:t>
      </w:r>
      <w:r>
        <w:rPr>
          <w:color w:val="231F20"/>
          <w:spacing w:val="-15"/>
        </w:rPr>
        <w:t xml:space="preserve"> </w:t>
      </w:r>
      <w:r>
        <w:rPr>
          <w:color w:val="231F20"/>
        </w:rPr>
        <w:t>It</w:t>
      </w:r>
      <w:r>
        <w:rPr>
          <w:color w:val="231F20"/>
          <w:spacing w:val="-14"/>
        </w:rPr>
        <w:t xml:space="preserve"> </w:t>
      </w:r>
      <w:r>
        <w:rPr>
          <w:color w:val="231F20"/>
          <w:spacing w:val="-3"/>
        </w:rPr>
        <w:t>will</w:t>
      </w:r>
      <w:r>
        <w:rPr>
          <w:color w:val="231F20"/>
          <w:spacing w:val="-15"/>
        </w:rPr>
        <w:t xml:space="preserve"> </w:t>
      </w:r>
      <w:r>
        <w:rPr>
          <w:color w:val="231F20"/>
        </w:rPr>
        <w:t>be</w:t>
      </w:r>
      <w:r>
        <w:rPr>
          <w:color w:val="231F20"/>
          <w:spacing w:val="-15"/>
        </w:rPr>
        <w:t xml:space="preserve"> </w:t>
      </w:r>
      <w:r>
        <w:rPr>
          <w:color w:val="231F20"/>
          <w:spacing w:val="-4"/>
        </w:rPr>
        <w:t>informative</w:t>
      </w:r>
      <w:r>
        <w:rPr>
          <w:color w:val="231F20"/>
          <w:spacing w:val="-14"/>
        </w:rPr>
        <w:t xml:space="preserve"> </w:t>
      </w:r>
      <w:r>
        <w:rPr>
          <w:color w:val="231F20"/>
        </w:rPr>
        <w:t>if</w:t>
      </w:r>
      <w:r>
        <w:rPr>
          <w:color w:val="231F20"/>
          <w:spacing w:val="-15"/>
        </w:rPr>
        <w:t xml:space="preserve"> </w:t>
      </w:r>
      <w:r>
        <w:rPr>
          <w:color w:val="231F20"/>
          <w:spacing w:val="-3"/>
        </w:rPr>
        <w:t>further</w:t>
      </w:r>
      <w:r>
        <w:rPr>
          <w:color w:val="231F20"/>
          <w:spacing w:val="-14"/>
        </w:rPr>
        <w:t xml:space="preserve"> </w:t>
      </w:r>
      <w:r>
        <w:rPr>
          <w:color w:val="231F20"/>
          <w:spacing w:val="-4"/>
        </w:rPr>
        <w:t>studies</w:t>
      </w:r>
      <w:r>
        <w:rPr>
          <w:color w:val="231F20"/>
          <w:spacing w:val="-15"/>
        </w:rPr>
        <w:t xml:space="preserve"> </w:t>
      </w:r>
      <w:r>
        <w:rPr>
          <w:color w:val="231F20"/>
          <w:spacing w:val="-3"/>
        </w:rPr>
        <w:t>can</w:t>
      </w:r>
      <w:r>
        <w:rPr>
          <w:color w:val="231F20"/>
          <w:spacing w:val="-15"/>
        </w:rPr>
        <w:t xml:space="preserve"> </w:t>
      </w:r>
      <w:r>
        <w:rPr>
          <w:color w:val="231F20"/>
          <w:spacing w:val="-6"/>
        </w:rPr>
        <w:t xml:space="preserve">reveal </w:t>
      </w:r>
      <w:r>
        <w:rPr>
          <w:color w:val="231F20"/>
          <w:spacing w:val="-5"/>
        </w:rPr>
        <w:t>what</w:t>
      </w:r>
      <w:r>
        <w:rPr>
          <w:color w:val="231F20"/>
          <w:spacing w:val="-21"/>
        </w:rPr>
        <w:t xml:space="preserve"> </w:t>
      </w:r>
      <w:r>
        <w:rPr>
          <w:color w:val="231F20"/>
          <w:spacing w:val="-5"/>
        </w:rPr>
        <w:t>participants</w:t>
      </w:r>
      <w:r>
        <w:rPr>
          <w:color w:val="231F20"/>
          <w:spacing w:val="-21"/>
        </w:rPr>
        <w:t xml:space="preserve"> </w:t>
      </w:r>
      <w:r>
        <w:rPr>
          <w:color w:val="231F20"/>
          <w:spacing w:val="-5"/>
        </w:rPr>
        <w:t>who</w:t>
      </w:r>
      <w:r>
        <w:rPr>
          <w:color w:val="231F20"/>
          <w:spacing w:val="-21"/>
        </w:rPr>
        <w:t xml:space="preserve"> </w:t>
      </w:r>
      <w:r>
        <w:rPr>
          <w:color w:val="231F20"/>
          <w:spacing w:val="-4"/>
        </w:rPr>
        <w:t>are</w:t>
      </w:r>
      <w:r>
        <w:rPr>
          <w:color w:val="231F20"/>
          <w:spacing w:val="-21"/>
        </w:rPr>
        <w:t xml:space="preserve"> </w:t>
      </w:r>
      <w:r>
        <w:rPr>
          <w:color w:val="231F20"/>
          <w:spacing w:val="-5"/>
        </w:rPr>
        <w:t>blind</w:t>
      </w:r>
      <w:r>
        <w:rPr>
          <w:color w:val="231F20"/>
          <w:spacing w:val="-20"/>
        </w:rPr>
        <w:t xml:space="preserve"> </w:t>
      </w:r>
      <w:r>
        <w:rPr>
          <w:color w:val="231F20"/>
          <w:spacing w:val="-3"/>
        </w:rPr>
        <w:t>or</w:t>
      </w:r>
      <w:r>
        <w:rPr>
          <w:color w:val="231F20"/>
          <w:spacing w:val="-21"/>
        </w:rPr>
        <w:t xml:space="preserve"> </w:t>
      </w:r>
      <w:r>
        <w:rPr>
          <w:color w:val="231F20"/>
          <w:spacing w:val="-5"/>
        </w:rPr>
        <w:t>visually</w:t>
      </w:r>
      <w:r>
        <w:rPr>
          <w:color w:val="231F20"/>
          <w:spacing w:val="-21"/>
        </w:rPr>
        <w:t xml:space="preserve"> </w:t>
      </w:r>
      <w:r>
        <w:rPr>
          <w:color w:val="231F20"/>
          <w:spacing w:val="-5"/>
        </w:rPr>
        <w:t>impaired</w:t>
      </w:r>
      <w:r>
        <w:rPr>
          <w:color w:val="231F20"/>
          <w:spacing w:val="-21"/>
        </w:rPr>
        <w:t xml:space="preserve"> </w:t>
      </w:r>
      <w:r>
        <w:rPr>
          <w:color w:val="231F20"/>
          <w:spacing w:val="-4"/>
        </w:rPr>
        <w:t>with</w:t>
      </w:r>
      <w:r>
        <w:rPr>
          <w:color w:val="231F20"/>
          <w:spacing w:val="-20"/>
        </w:rPr>
        <w:t xml:space="preserve"> </w:t>
      </w:r>
      <w:r>
        <w:rPr>
          <w:color w:val="231F20"/>
          <w:spacing w:val="-5"/>
        </w:rPr>
        <w:t>cataract, identified</w:t>
      </w:r>
      <w:r>
        <w:rPr>
          <w:color w:val="231F20"/>
          <w:spacing w:val="-22"/>
        </w:rPr>
        <w:t xml:space="preserve"> </w:t>
      </w:r>
      <w:r>
        <w:rPr>
          <w:color w:val="231F20"/>
          <w:spacing w:val="-3"/>
        </w:rPr>
        <w:t>in</w:t>
      </w:r>
      <w:r>
        <w:rPr>
          <w:color w:val="231F20"/>
          <w:spacing w:val="-22"/>
        </w:rPr>
        <w:t xml:space="preserve"> </w:t>
      </w:r>
      <w:r>
        <w:rPr>
          <w:color w:val="231F20"/>
          <w:spacing w:val="-4"/>
        </w:rPr>
        <w:t>the</w:t>
      </w:r>
      <w:r>
        <w:rPr>
          <w:color w:val="231F20"/>
          <w:spacing w:val="-22"/>
        </w:rPr>
        <w:t xml:space="preserve"> </w:t>
      </w:r>
      <w:r>
        <w:rPr>
          <w:color w:val="231F20"/>
          <w:spacing w:val="-6"/>
        </w:rPr>
        <w:t>survey</w:t>
      </w:r>
      <w:r>
        <w:rPr>
          <w:color w:val="231F20"/>
          <w:spacing w:val="-21"/>
        </w:rPr>
        <w:t xml:space="preserve"> </w:t>
      </w:r>
      <w:r>
        <w:rPr>
          <w:color w:val="231F20"/>
          <w:spacing w:val="-5"/>
        </w:rPr>
        <w:t>area,</w:t>
      </w:r>
      <w:r>
        <w:rPr>
          <w:color w:val="231F20"/>
          <w:spacing w:val="-22"/>
        </w:rPr>
        <w:t xml:space="preserve"> </w:t>
      </w:r>
      <w:r>
        <w:rPr>
          <w:color w:val="231F20"/>
          <w:spacing w:val="-4"/>
        </w:rPr>
        <w:t>are</w:t>
      </w:r>
      <w:r>
        <w:rPr>
          <w:color w:val="231F20"/>
          <w:spacing w:val="-22"/>
        </w:rPr>
        <w:t xml:space="preserve"> </w:t>
      </w:r>
      <w:r>
        <w:rPr>
          <w:color w:val="231F20"/>
          <w:spacing w:val="-6"/>
        </w:rPr>
        <w:t>willing</w:t>
      </w:r>
      <w:r>
        <w:rPr>
          <w:color w:val="231F20"/>
          <w:spacing w:val="-21"/>
        </w:rPr>
        <w:t xml:space="preserve"> </w:t>
      </w:r>
      <w:r>
        <w:rPr>
          <w:color w:val="231F20"/>
          <w:spacing w:val="-3"/>
        </w:rPr>
        <w:t>to</w:t>
      </w:r>
      <w:r>
        <w:rPr>
          <w:color w:val="231F20"/>
          <w:spacing w:val="-22"/>
        </w:rPr>
        <w:t xml:space="preserve"> </w:t>
      </w:r>
      <w:r>
        <w:rPr>
          <w:color w:val="231F20"/>
          <w:spacing w:val="-7"/>
        </w:rPr>
        <w:t>pay</w:t>
      </w:r>
      <w:r>
        <w:rPr>
          <w:color w:val="231F20"/>
          <w:spacing w:val="-22"/>
        </w:rPr>
        <w:t xml:space="preserve"> </w:t>
      </w:r>
      <w:r>
        <w:rPr>
          <w:color w:val="231F20"/>
          <w:spacing w:val="-4"/>
        </w:rPr>
        <w:t>for</w:t>
      </w:r>
      <w:r>
        <w:rPr>
          <w:color w:val="231F20"/>
          <w:spacing w:val="-21"/>
        </w:rPr>
        <w:t xml:space="preserve"> </w:t>
      </w:r>
      <w:r>
        <w:rPr>
          <w:color w:val="231F20"/>
          <w:spacing w:val="-6"/>
        </w:rPr>
        <w:t>cataract</w:t>
      </w:r>
      <w:r>
        <w:rPr>
          <w:color w:val="231F20"/>
          <w:spacing w:val="-22"/>
        </w:rPr>
        <w:t xml:space="preserve"> </w:t>
      </w:r>
      <w:r>
        <w:rPr>
          <w:color w:val="231F20"/>
          <w:spacing w:val="-8"/>
        </w:rPr>
        <w:t xml:space="preserve">surgery. </w:t>
      </w:r>
      <w:r>
        <w:rPr>
          <w:color w:val="231F20"/>
          <w:spacing w:val="-5"/>
        </w:rPr>
        <w:t>This</w:t>
      </w:r>
      <w:r>
        <w:rPr>
          <w:color w:val="231F20"/>
          <w:spacing w:val="-24"/>
        </w:rPr>
        <w:t xml:space="preserve"> </w:t>
      </w:r>
      <w:r>
        <w:rPr>
          <w:color w:val="231F20"/>
          <w:spacing w:val="-5"/>
        </w:rPr>
        <w:t>could</w:t>
      </w:r>
      <w:r>
        <w:rPr>
          <w:color w:val="231F20"/>
          <w:spacing w:val="-23"/>
        </w:rPr>
        <w:t xml:space="preserve"> </w:t>
      </w:r>
      <w:r>
        <w:rPr>
          <w:color w:val="231F20"/>
          <w:spacing w:val="-7"/>
        </w:rPr>
        <w:t>provide</w:t>
      </w:r>
      <w:r>
        <w:rPr>
          <w:color w:val="231F20"/>
          <w:spacing w:val="-23"/>
        </w:rPr>
        <w:t xml:space="preserve"> </w:t>
      </w:r>
      <w:r>
        <w:rPr>
          <w:color w:val="231F20"/>
          <w:spacing w:val="-6"/>
        </w:rPr>
        <w:t>information</w:t>
      </w:r>
      <w:r>
        <w:rPr>
          <w:color w:val="231F20"/>
          <w:spacing w:val="-23"/>
        </w:rPr>
        <w:t xml:space="preserve"> </w:t>
      </w:r>
      <w:r>
        <w:rPr>
          <w:color w:val="231F20"/>
          <w:spacing w:val="-3"/>
        </w:rPr>
        <w:t>to</w:t>
      </w:r>
      <w:r>
        <w:rPr>
          <w:color w:val="231F20"/>
          <w:spacing w:val="-23"/>
        </w:rPr>
        <w:t xml:space="preserve"> </w:t>
      </w:r>
      <w:r>
        <w:rPr>
          <w:color w:val="231F20"/>
          <w:spacing w:val="-6"/>
        </w:rPr>
        <w:t>address</w:t>
      </w:r>
      <w:r>
        <w:rPr>
          <w:color w:val="231F20"/>
          <w:spacing w:val="-23"/>
        </w:rPr>
        <w:t xml:space="preserve"> </w:t>
      </w:r>
      <w:r>
        <w:rPr>
          <w:color w:val="231F20"/>
          <w:spacing w:val="-4"/>
        </w:rPr>
        <w:t>the</w:t>
      </w:r>
      <w:r>
        <w:rPr>
          <w:color w:val="231F20"/>
          <w:spacing w:val="-24"/>
        </w:rPr>
        <w:t xml:space="preserve"> </w:t>
      </w:r>
      <w:r>
        <w:rPr>
          <w:color w:val="231F20"/>
          <w:spacing w:val="-5"/>
        </w:rPr>
        <w:t>issue</w:t>
      </w:r>
      <w:r>
        <w:rPr>
          <w:color w:val="231F20"/>
          <w:spacing w:val="-23"/>
        </w:rPr>
        <w:t xml:space="preserve"> </w:t>
      </w:r>
      <w:r>
        <w:rPr>
          <w:color w:val="231F20"/>
          <w:spacing w:val="-3"/>
        </w:rPr>
        <w:t>of</w:t>
      </w:r>
      <w:r>
        <w:rPr>
          <w:color w:val="231F20"/>
          <w:spacing w:val="-23"/>
        </w:rPr>
        <w:t xml:space="preserve"> </w:t>
      </w:r>
      <w:r>
        <w:rPr>
          <w:color w:val="231F20"/>
          <w:spacing w:val="-6"/>
        </w:rPr>
        <w:t xml:space="preserve">affordability </w:t>
      </w:r>
      <w:r>
        <w:rPr>
          <w:color w:val="231F20"/>
        </w:rPr>
        <w:t xml:space="preserve">of </w:t>
      </w:r>
      <w:r>
        <w:rPr>
          <w:color w:val="231F20"/>
          <w:spacing w:val="-4"/>
        </w:rPr>
        <w:t xml:space="preserve">cataract surgery among </w:t>
      </w:r>
      <w:r>
        <w:rPr>
          <w:color w:val="231F20"/>
          <w:spacing w:val="-3"/>
        </w:rPr>
        <w:t xml:space="preserve">the </w:t>
      </w:r>
      <w:r>
        <w:rPr>
          <w:color w:val="231F20"/>
          <w:spacing w:val="-4"/>
        </w:rPr>
        <w:t xml:space="preserve">people </w:t>
      </w:r>
      <w:r>
        <w:rPr>
          <w:color w:val="231F20"/>
        </w:rPr>
        <w:t>of</w:t>
      </w:r>
      <w:r>
        <w:rPr>
          <w:color w:val="231F20"/>
          <w:spacing w:val="-37"/>
        </w:rPr>
        <w:t xml:space="preserve"> </w:t>
      </w:r>
      <w:r>
        <w:rPr>
          <w:color w:val="231F20"/>
          <w:spacing w:val="-3"/>
        </w:rPr>
        <w:t xml:space="preserve">this </w:t>
      </w:r>
      <w:r>
        <w:rPr>
          <w:color w:val="231F20"/>
          <w:spacing w:val="-6"/>
        </w:rPr>
        <w:t>community.</w:t>
      </w:r>
    </w:p>
    <w:p w14:paraId="12248CDD" w14:textId="77777777" w:rsidR="008B4481" w:rsidRDefault="00000000">
      <w:pPr>
        <w:pStyle w:val="BodyText"/>
        <w:spacing w:before="109" w:line="254" w:lineRule="auto"/>
        <w:ind w:left="117" w:right="47"/>
        <w:jc w:val="both"/>
      </w:pPr>
      <w:r>
        <w:rPr>
          <w:color w:val="231F20"/>
        </w:rPr>
        <w:t xml:space="preserve">Recognizing the huge magnitude of global blindness from cataract and refractive errors alone, the WHO Global Action Plan for Eye Health (2014–2019) suggested that provision </w:t>
      </w:r>
      <w:r>
        <w:rPr>
          <w:color w:val="231F20"/>
          <w:spacing w:val="-9"/>
        </w:rPr>
        <w:t xml:space="preserve">of </w:t>
      </w:r>
      <w:r>
        <w:rPr>
          <w:color w:val="231F20"/>
          <w:spacing w:val="-3"/>
        </w:rPr>
        <w:t>effective</w:t>
      </w:r>
      <w:r>
        <w:rPr>
          <w:color w:val="231F20"/>
          <w:spacing w:val="-27"/>
        </w:rPr>
        <w:t xml:space="preserve"> </w:t>
      </w:r>
      <w:r>
        <w:rPr>
          <w:color w:val="231F20"/>
        </w:rPr>
        <w:t>cataract</w:t>
      </w:r>
      <w:r>
        <w:rPr>
          <w:color w:val="231F20"/>
          <w:spacing w:val="-26"/>
        </w:rPr>
        <w:t xml:space="preserve"> </w:t>
      </w:r>
      <w:r>
        <w:rPr>
          <w:color w:val="231F20"/>
        </w:rPr>
        <w:t>and</w:t>
      </w:r>
      <w:r>
        <w:rPr>
          <w:color w:val="231F20"/>
          <w:spacing w:val="-26"/>
        </w:rPr>
        <w:t xml:space="preserve"> </w:t>
      </w:r>
      <w:r>
        <w:rPr>
          <w:color w:val="231F20"/>
        </w:rPr>
        <w:t>refraction</w:t>
      </w:r>
      <w:r>
        <w:rPr>
          <w:color w:val="231F20"/>
          <w:spacing w:val="-26"/>
        </w:rPr>
        <w:t xml:space="preserve"> </w:t>
      </w:r>
      <w:r>
        <w:rPr>
          <w:color w:val="231F20"/>
        </w:rPr>
        <w:t>services</w:t>
      </w:r>
      <w:r>
        <w:rPr>
          <w:color w:val="231F20"/>
          <w:spacing w:val="-26"/>
        </w:rPr>
        <w:t xml:space="preserve"> </w:t>
      </w:r>
      <w:r>
        <w:rPr>
          <w:color w:val="231F20"/>
        </w:rPr>
        <w:t>alone</w:t>
      </w:r>
      <w:r>
        <w:rPr>
          <w:color w:val="231F20"/>
          <w:spacing w:val="-26"/>
        </w:rPr>
        <w:t xml:space="preserve"> </w:t>
      </w:r>
      <w:r>
        <w:rPr>
          <w:color w:val="231F20"/>
        </w:rPr>
        <w:t>could</w:t>
      </w:r>
      <w:r>
        <w:rPr>
          <w:color w:val="231F20"/>
          <w:spacing w:val="-26"/>
        </w:rPr>
        <w:t xml:space="preserve"> </w:t>
      </w:r>
      <w:r>
        <w:rPr>
          <w:color w:val="231F20"/>
        </w:rPr>
        <w:t>reduce</w:t>
      </w:r>
      <w:r>
        <w:rPr>
          <w:color w:val="231F20"/>
          <w:spacing w:val="-26"/>
        </w:rPr>
        <w:t xml:space="preserve"> </w:t>
      </w:r>
      <w:r>
        <w:rPr>
          <w:color w:val="231F20"/>
          <w:spacing w:val="-2"/>
        </w:rPr>
        <w:t xml:space="preserve">the </w:t>
      </w:r>
      <w:r>
        <w:rPr>
          <w:color w:val="231F20"/>
        </w:rPr>
        <w:t xml:space="preserve">burden of visual impairment </w:t>
      </w:r>
      <w:r>
        <w:rPr>
          <w:color w:val="231F20"/>
          <w:spacing w:val="-3"/>
        </w:rPr>
        <w:t xml:space="preserve">by </w:t>
      </w:r>
      <w:r>
        <w:rPr>
          <w:color w:val="231F20"/>
        </w:rPr>
        <w:t xml:space="preserve">up to two-thirds in </w:t>
      </w:r>
      <w:r>
        <w:rPr>
          <w:color w:val="231F20"/>
          <w:spacing w:val="-3"/>
        </w:rPr>
        <w:t xml:space="preserve">any </w:t>
      </w:r>
      <w:r>
        <w:rPr>
          <w:color w:val="231F20"/>
          <w:spacing w:val="-6"/>
        </w:rPr>
        <w:t xml:space="preserve">world </w:t>
      </w:r>
      <w:r>
        <w:rPr>
          <w:color w:val="231F20"/>
        </w:rPr>
        <w:t>district.</w:t>
      </w:r>
      <w:r>
        <w:rPr>
          <w:color w:val="231F20"/>
          <w:vertAlign w:val="superscript"/>
        </w:rPr>
        <w:t>[6]</w:t>
      </w:r>
      <w:r>
        <w:rPr>
          <w:color w:val="231F20"/>
        </w:rPr>
        <w:t xml:space="preserve"> More recently, the 74th </w:t>
      </w:r>
      <w:r>
        <w:rPr>
          <w:color w:val="231F20"/>
          <w:spacing w:val="-4"/>
        </w:rPr>
        <w:t xml:space="preserve">World </w:t>
      </w:r>
      <w:r>
        <w:rPr>
          <w:color w:val="231F20"/>
        </w:rPr>
        <w:t xml:space="preserve">Health </w:t>
      </w:r>
      <w:r>
        <w:rPr>
          <w:color w:val="231F20"/>
          <w:spacing w:val="-5"/>
        </w:rPr>
        <w:t xml:space="preserve">Assembly </w:t>
      </w:r>
      <w:r>
        <w:rPr>
          <w:color w:val="231F20"/>
        </w:rPr>
        <w:t xml:space="preserve">took a step further </w:t>
      </w:r>
      <w:r>
        <w:rPr>
          <w:color w:val="231F20"/>
          <w:spacing w:val="-3"/>
        </w:rPr>
        <w:t xml:space="preserve">by </w:t>
      </w:r>
      <w:r>
        <w:rPr>
          <w:color w:val="231F20"/>
        </w:rPr>
        <w:t xml:space="preserve">recommending </w:t>
      </w:r>
      <w:r>
        <w:rPr>
          <w:color w:val="231F20"/>
          <w:spacing w:val="-3"/>
        </w:rPr>
        <w:t xml:space="preserve">new </w:t>
      </w:r>
      <w:r>
        <w:rPr>
          <w:color w:val="231F20"/>
        </w:rPr>
        <w:t xml:space="preserve">global targets for effective </w:t>
      </w:r>
      <w:r>
        <w:rPr>
          <w:color w:val="231F20"/>
          <w:spacing w:val="-3"/>
        </w:rPr>
        <w:t xml:space="preserve">coverage </w:t>
      </w:r>
      <w:r>
        <w:rPr>
          <w:color w:val="231F20"/>
        </w:rPr>
        <w:t>of refractive errors and cataract surgery</w:t>
      </w:r>
      <w:r>
        <w:rPr>
          <w:color w:val="231F20"/>
          <w:spacing w:val="-35"/>
        </w:rPr>
        <w:t xml:space="preserve"> </w:t>
      </w:r>
      <w:r>
        <w:rPr>
          <w:color w:val="231F20"/>
          <w:spacing w:val="-10"/>
        </w:rPr>
        <w:t xml:space="preserve">by </w:t>
      </w:r>
      <w:r>
        <w:rPr>
          <w:color w:val="231F20"/>
        </w:rPr>
        <w:t>year 2030.</w:t>
      </w:r>
      <w:r>
        <w:rPr>
          <w:color w:val="231F20"/>
          <w:vertAlign w:val="superscript"/>
        </w:rPr>
        <w:t>[33]</w:t>
      </w:r>
      <w:r>
        <w:rPr>
          <w:color w:val="231F20"/>
        </w:rPr>
        <w:t xml:space="preserve"> It is hoped that these targets will guide </w:t>
      </w:r>
      <w:r>
        <w:rPr>
          <w:color w:val="231F20"/>
          <w:spacing w:val="-14"/>
        </w:rPr>
        <w:t xml:space="preserve">Member </w:t>
      </w:r>
      <w:r>
        <w:rPr>
          <w:color w:val="231F20"/>
        </w:rPr>
        <w:t xml:space="preserve">States </w:t>
      </w:r>
      <w:r>
        <w:rPr>
          <w:color w:val="231F20"/>
          <w:spacing w:val="-3"/>
        </w:rPr>
        <w:t xml:space="preserve">towards </w:t>
      </w:r>
      <w:r>
        <w:rPr>
          <w:color w:val="231F20"/>
        </w:rPr>
        <w:t xml:space="preserve">stemming the tide of </w:t>
      </w:r>
      <w:r>
        <w:rPr>
          <w:color w:val="231F20"/>
          <w:spacing w:val="-3"/>
        </w:rPr>
        <w:t xml:space="preserve">avoidable </w:t>
      </w:r>
      <w:r>
        <w:rPr>
          <w:color w:val="231F20"/>
        </w:rPr>
        <w:t>vision</w:t>
      </w:r>
      <w:r>
        <w:rPr>
          <w:color w:val="231F20"/>
          <w:spacing w:val="-22"/>
        </w:rPr>
        <w:t xml:space="preserve"> </w:t>
      </w:r>
      <w:r>
        <w:rPr>
          <w:color w:val="231F20"/>
        </w:rPr>
        <w:t>loss.</w:t>
      </w:r>
    </w:p>
    <w:p w14:paraId="1F3CBBDA" w14:textId="77777777" w:rsidR="008B4481" w:rsidRDefault="00000000">
      <w:pPr>
        <w:pStyle w:val="Heading1"/>
        <w:spacing w:before="154"/>
      </w:pPr>
      <w:r>
        <w:rPr>
          <w:noProof/>
        </w:rPr>
        <w:drawing>
          <wp:anchor distT="0" distB="0" distL="0" distR="0" simplePos="0" relativeHeight="486761984" behindDoc="1" locked="0" layoutInCell="1" allowOverlap="1" wp14:anchorId="18018EB4" wp14:editId="0ECC51EE">
            <wp:simplePos x="0" y="0"/>
            <wp:positionH relativeFrom="page">
              <wp:posOffset>3200400</wp:posOffset>
            </wp:positionH>
            <wp:positionV relativeFrom="paragraph">
              <wp:posOffset>184294</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E3092"/>
        </w:rPr>
        <w:t>Conclusion</w:t>
      </w:r>
    </w:p>
    <w:p w14:paraId="77FF4B32" w14:textId="77777777" w:rsidR="008B4481" w:rsidRDefault="00000000">
      <w:pPr>
        <w:pStyle w:val="BodyText"/>
        <w:spacing w:before="119" w:line="254" w:lineRule="auto"/>
        <w:ind w:left="118" w:right="46"/>
        <w:jc w:val="both"/>
      </w:pPr>
      <w:r>
        <w:rPr>
          <w:color w:val="231F20"/>
        </w:rPr>
        <w:t>There</w:t>
      </w:r>
      <w:r>
        <w:rPr>
          <w:color w:val="231F20"/>
          <w:spacing w:val="-11"/>
        </w:rPr>
        <w:t xml:space="preserve"> </w:t>
      </w:r>
      <w:r>
        <w:rPr>
          <w:color w:val="231F20"/>
        </w:rPr>
        <w:t>is</w:t>
      </w:r>
      <w:r>
        <w:rPr>
          <w:color w:val="231F20"/>
          <w:spacing w:val="-11"/>
        </w:rPr>
        <w:t xml:space="preserve"> </w:t>
      </w:r>
      <w:r>
        <w:rPr>
          <w:color w:val="231F20"/>
        </w:rPr>
        <w:t>a</w:t>
      </w:r>
      <w:r>
        <w:rPr>
          <w:color w:val="231F20"/>
          <w:spacing w:val="-10"/>
        </w:rPr>
        <w:t xml:space="preserve"> </w:t>
      </w:r>
      <w:r>
        <w:rPr>
          <w:color w:val="231F20"/>
        </w:rPr>
        <w:t>need</w:t>
      </w:r>
      <w:r>
        <w:rPr>
          <w:color w:val="231F20"/>
          <w:spacing w:val="-11"/>
        </w:rPr>
        <w:t xml:space="preserve"> </w:t>
      </w:r>
      <w:r>
        <w:rPr>
          <w:color w:val="231F20"/>
        </w:rPr>
        <w:t>to</w:t>
      </w:r>
      <w:r>
        <w:rPr>
          <w:color w:val="231F20"/>
          <w:spacing w:val="-11"/>
        </w:rPr>
        <w:t xml:space="preserve"> </w:t>
      </w:r>
      <w:r>
        <w:rPr>
          <w:color w:val="231F20"/>
        </w:rPr>
        <w:t>re-plan</w:t>
      </w:r>
      <w:r>
        <w:rPr>
          <w:color w:val="231F20"/>
          <w:spacing w:val="-10"/>
        </w:rPr>
        <w:t xml:space="preserve"> </w:t>
      </w:r>
      <w:r>
        <w:rPr>
          <w:color w:val="231F20"/>
        </w:rPr>
        <w:t>on-going</w:t>
      </w:r>
      <w:r>
        <w:rPr>
          <w:color w:val="231F20"/>
          <w:spacing w:val="-11"/>
        </w:rPr>
        <w:t xml:space="preserve"> </w:t>
      </w:r>
      <w:r>
        <w:rPr>
          <w:color w:val="231F20"/>
        </w:rPr>
        <w:t>services</w:t>
      </w:r>
      <w:r>
        <w:rPr>
          <w:color w:val="231F20"/>
          <w:spacing w:val="-10"/>
        </w:rPr>
        <w:t xml:space="preserve"> </w:t>
      </w:r>
      <w:r>
        <w:rPr>
          <w:color w:val="231F20"/>
        </w:rPr>
        <w:t>in</w:t>
      </w:r>
      <w:r>
        <w:rPr>
          <w:color w:val="231F20"/>
          <w:spacing w:val="-11"/>
        </w:rPr>
        <w:t xml:space="preserve"> </w:t>
      </w:r>
      <w:r>
        <w:rPr>
          <w:color w:val="231F20"/>
        </w:rPr>
        <w:t>Saki</w:t>
      </w:r>
      <w:r>
        <w:rPr>
          <w:color w:val="231F20"/>
          <w:spacing w:val="-11"/>
        </w:rPr>
        <w:t xml:space="preserve"> </w:t>
      </w:r>
      <w:r>
        <w:rPr>
          <w:color w:val="231F20"/>
        </w:rPr>
        <w:t>East</w:t>
      </w:r>
      <w:r>
        <w:rPr>
          <w:color w:val="231F20"/>
          <w:spacing w:val="-10"/>
        </w:rPr>
        <w:t xml:space="preserve"> </w:t>
      </w:r>
      <w:r>
        <w:rPr>
          <w:color w:val="231F20"/>
        </w:rPr>
        <w:t>LGA to</w:t>
      </w:r>
      <w:r>
        <w:rPr>
          <w:color w:val="231F20"/>
          <w:spacing w:val="-19"/>
        </w:rPr>
        <w:t xml:space="preserve"> </w:t>
      </w:r>
      <w:r>
        <w:rPr>
          <w:color w:val="231F20"/>
        </w:rPr>
        <w:t>further</w:t>
      </w:r>
      <w:r>
        <w:rPr>
          <w:color w:val="231F20"/>
          <w:spacing w:val="-19"/>
        </w:rPr>
        <w:t xml:space="preserve"> </w:t>
      </w:r>
      <w:r>
        <w:rPr>
          <w:color w:val="231F20"/>
        </w:rPr>
        <w:t>reduce</w:t>
      </w:r>
      <w:r>
        <w:rPr>
          <w:color w:val="231F20"/>
          <w:spacing w:val="-19"/>
        </w:rPr>
        <w:t xml:space="preserve"> </w:t>
      </w:r>
      <w:r>
        <w:rPr>
          <w:color w:val="231F20"/>
        </w:rPr>
        <w:t>the</w:t>
      </w:r>
      <w:r>
        <w:rPr>
          <w:color w:val="231F20"/>
          <w:spacing w:val="-19"/>
        </w:rPr>
        <w:t xml:space="preserve"> </w:t>
      </w:r>
      <w:r>
        <w:rPr>
          <w:color w:val="231F20"/>
        </w:rPr>
        <w:t>burden</w:t>
      </w:r>
      <w:r>
        <w:rPr>
          <w:color w:val="231F20"/>
          <w:spacing w:val="-19"/>
        </w:rPr>
        <w:t xml:space="preserve"> </w:t>
      </w:r>
      <w:r>
        <w:rPr>
          <w:color w:val="231F20"/>
        </w:rPr>
        <w:t>of</w:t>
      </w:r>
      <w:r>
        <w:rPr>
          <w:color w:val="231F20"/>
          <w:spacing w:val="-19"/>
        </w:rPr>
        <w:t xml:space="preserve"> </w:t>
      </w:r>
      <w:r>
        <w:rPr>
          <w:color w:val="231F20"/>
          <w:spacing w:val="-3"/>
        </w:rPr>
        <w:t>blindness</w:t>
      </w:r>
      <w:r>
        <w:rPr>
          <w:color w:val="231F20"/>
          <w:spacing w:val="-19"/>
        </w:rPr>
        <w:t xml:space="preserve"> </w:t>
      </w:r>
      <w:r>
        <w:rPr>
          <w:color w:val="231F20"/>
        </w:rPr>
        <w:t>from</w:t>
      </w:r>
      <w:r>
        <w:rPr>
          <w:color w:val="231F20"/>
          <w:spacing w:val="-19"/>
        </w:rPr>
        <w:t xml:space="preserve"> </w:t>
      </w:r>
      <w:r>
        <w:rPr>
          <w:color w:val="231F20"/>
          <w:spacing w:val="-4"/>
        </w:rPr>
        <w:t>avoidable</w:t>
      </w:r>
      <w:r>
        <w:rPr>
          <w:color w:val="231F20"/>
          <w:spacing w:val="-19"/>
        </w:rPr>
        <w:t xml:space="preserve"> </w:t>
      </w:r>
      <w:r>
        <w:rPr>
          <w:color w:val="231F20"/>
          <w:spacing w:val="-2"/>
        </w:rPr>
        <w:t xml:space="preserve">causes </w:t>
      </w:r>
      <w:r>
        <w:rPr>
          <w:color w:val="231F20"/>
        </w:rPr>
        <w:t>identified</w:t>
      </w:r>
      <w:r>
        <w:rPr>
          <w:color w:val="231F20"/>
          <w:spacing w:val="-13"/>
        </w:rPr>
        <w:t xml:space="preserve"> </w:t>
      </w:r>
      <w:r>
        <w:rPr>
          <w:color w:val="231F20"/>
        </w:rPr>
        <w:t>in</w:t>
      </w:r>
      <w:r>
        <w:rPr>
          <w:color w:val="231F20"/>
          <w:spacing w:val="-13"/>
        </w:rPr>
        <w:t xml:space="preserve"> </w:t>
      </w:r>
      <w:r>
        <w:rPr>
          <w:color w:val="231F20"/>
        </w:rPr>
        <w:t>this</w:t>
      </w:r>
      <w:r>
        <w:rPr>
          <w:color w:val="231F20"/>
          <w:spacing w:val="-13"/>
        </w:rPr>
        <w:t xml:space="preserve"> </w:t>
      </w:r>
      <w:r>
        <w:rPr>
          <w:color w:val="231F20"/>
          <w:spacing w:val="-3"/>
        </w:rPr>
        <w:t>survey.</w:t>
      </w:r>
      <w:r>
        <w:rPr>
          <w:color w:val="231F20"/>
          <w:spacing w:val="-13"/>
        </w:rPr>
        <w:t xml:space="preserve"> </w:t>
      </w:r>
      <w:r>
        <w:rPr>
          <w:color w:val="231F20"/>
        </w:rPr>
        <w:t>Service</w:t>
      </w:r>
      <w:r>
        <w:rPr>
          <w:color w:val="231F20"/>
          <w:spacing w:val="-12"/>
        </w:rPr>
        <w:t xml:space="preserve"> </w:t>
      </w:r>
      <w:r>
        <w:rPr>
          <w:color w:val="231F20"/>
        </w:rPr>
        <w:t>delivery</w:t>
      </w:r>
      <w:r>
        <w:rPr>
          <w:color w:val="231F20"/>
          <w:spacing w:val="-13"/>
        </w:rPr>
        <w:t xml:space="preserve"> </w:t>
      </w:r>
      <w:r>
        <w:rPr>
          <w:color w:val="231F20"/>
        </w:rPr>
        <w:t>through</w:t>
      </w:r>
      <w:r>
        <w:rPr>
          <w:color w:val="231F20"/>
          <w:spacing w:val="-13"/>
        </w:rPr>
        <w:t xml:space="preserve"> </w:t>
      </w:r>
      <w:r>
        <w:rPr>
          <w:color w:val="231F20"/>
        </w:rPr>
        <w:t>the</w:t>
      </w:r>
      <w:r>
        <w:rPr>
          <w:color w:val="231F20"/>
          <w:spacing w:val="-13"/>
        </w:rPr>
        <w:t xml:space="preserve"> </w:t>
      </w:r>
      <w:r>
        <w:rPr>
          <w:color w:val="231F20"/>
        </w:rPr>
        <w:t xml:space="preserve">Sepeteri </w:t>
      </w:r>
      <w:r>
        <w:rPr>
          <w:color w:val="231F20"/>
          <w:spacing w:val="-4"/>
        </w:rPr>
        <w:t>eye</w:t>
      </w:r>
      <w:r>
        <w:rPr>
          <w:color w:val="231F20"/>
          <w:spacing w:val="-23"/>
        </w:rPr>
        <w:t xml:space="preserve"> </w:t>
      </w:r>
      <w:r>
        <w:rPr>
          <w:color w:val="231F20"/>
        </w:rPr>
        <w:t>facility</w:t>
      </w:r>
      <w:r>
        <w:rPr>
          <w:color w:val="231F20"/>
          <w:spacing w:val="-23"/>
        </w:rPr>
        <w:t xml:space="preserve"> </w:t>
      </w:r>
      <w:r>
        <w:rPr>
          <w:color w:val="231F20"/>
        </w:rPr>
        <w:t>is</w:t>
      </w:r>
      <w:r>
        <w:rPr>
          <w:color w:val="231F20"/>
          <w:spacing w:val="-23"/>
        </w:rPr>
        <w:t xml:space="preserve"> </w:t>
      </w:r>
      <w:r>
        <w:rPr>
          <w:color w:val="231F20"/>
        </w:rPr>
        <w:t>currently</w:t>
      </w:r>
      <w:r>
        <w:rPr>
          <w:color w:val="231F20"/>
          <w:spacing w:val="-23"/>
        </w:rPr>
        <w:t xml:space="preserve"> </w:t>
      </w:r>
      <w:r>
        <w:rPr>
          <w:color w:val="231F20"/>
        </w:rPr>
        <w:t>being</w:t>
      </w:r>
      <w:r>
        <w:rPr>
          <w:color w:val="231F20"/>
          <w:spacing w:val="-23"/>
        </w:rPr>
        <w:t xml:space="preserve"> </w:t>
      </w:r>
      <w:r>
        <w:rPr>
          <w:color w:val="231F20"/>
        </w:rPr>
        <w:t>tailored</w:t>
      </w:r>
      <w:r>
        <w:rPr>
          <w:color w:val="231F20"/>
          <w:spacing w:val="-23"/>
        </w:rPr>
        <w:t xml:space="preserve"> </w:t>
      </w:r>
      <w:r>
        <w:rPr>
          <w:color w:val="231F20"/>
          <w:spacing w:val="-4"/>
        </w:rPr>
        <w:t>towards</w:t>
      </w:r>
      <w:r>
        <w:rPr>
          <w:color w:val="231F20"/>
          <w:spacing w:val="-23"/>
        </w:rPr>
        <w:t xml:space="preserve"> </w:t>
      </w:r>
      <w:r>
        <w:rPr>
          <w:color w:val="231F20"/>
        </w:rPr>
        <w:t>addressing</w:t>
      </w:r>
      <w:r>
        <w:rPr>
          <w:color w:val="231F20"/>
          <w:spacing w:val="-23"/>
        </w:rPr>
        <w:t xml:space="preserve"> </w:t>
      </w:r>
      <w:r>
        <w:rPr>
          <w:color w:val="231F20"/>
        </w:rPr>
        <w:t>these issues,</w:t>
      </w:r>
      <w:r>
        <w:rPr>
          <w:color w:val="231F20"/>
          <w:spacing w:val="-12"/>
        </w:rPr>
        <w:t xml:space="preserve"> </w:t>
      </w:r>
      <w:r>
        <w:rPr>
          <w:color w:val="231F20"/>
        </w:rPr>
        <w:t>the</w:t>
      </w:r>
      <w:r>
        <w:rPr>
          <w:color w:val="231F20"/>
          <w:spacing w:val="-11"/>
        </w:rPr>
        <w:t xml:space="preserve"> </w:t>
      </w:r>
      <w:r>
        <w:rPr>
          <w:color w:val="231F20"/>
        </w:rPr>
        <w:t>impact</w:t>
      </w:r>
      <w:r>
        <w:rPr>
          <w:color w:val="231F20"/>
          <w:spacing w:val="-11"/>
        </w:rPr>
        <w:t xml:space="preserve"> </w:t>
      </w:r>
      <w:r>
        <w:rPr>
          <w:color w:val="231F20"/>
        </w:rPr>
        <w:t>of</w:t>
      </w:r>
      <w:r>
        <w:rPr>
          <w:color w:val="231F20"/>
          <w:spacing w:val="-12"/>
        </w:rPr>
        <w:t xml:space="preserve"> </w:t>
      </w:r>
      <w:r>
        <w:rPr>
          <w:color w:val="231F20"/>
        </w:rPr>
        <w:t>which</w:t>
      </w:r>
      <w:r>
        <w:rPr>
          <w:color w:val="231F20"/>
          <w:spacing w:val="-11"/>
        </w:rPr>
        <w:t xml:space="preserve"> </w:t>
      </w:r>
      <w:r>
        <w:rPr>
          <w:color w:val="231F20"/>
        </w:rPr>
        <w:t>will</w:t>
      </w:r>
      <w:r>
        <w:rPr>
          <w:color w:val="231F20"/>
          <w:spacing w:val="-11"/>
        </w:rPr>
        <w:t xml:space="preserve"> </w:t>
      </w:r>
      <w:r>
        <w:rPr>
          <w:color w:val="231F20"/>
        </w:rPr>
        <w:t>be</w:t>
      </w:r>
      <w:r>
        <w:rPr>
          <w:color w:val="231F20"/>
          <w:spacing w:val="-11"/>
        </w:rPr>
        <w:t xml:space="preserve"> </w:t>
      </w:r>
      <w:r>
        <w:rPr>
          <w:color w:val="231F20"/>
        </w:rPr>
        <w:t>assessed</w:t>
      </w:r>
      <w:r>
        <w:rPr>
          <w:color w:val="231F20"/>
          <w:spacing w:val="-12"/>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near</w:t>
      </w:r>
      <w:r>
        <w:rPr>
          <w:color w:val="231F20"/>
          <w:spacing w:val="-11"/>
        </w:rPr>
        <w:t xml:space="preserve"> </w:t>
      </w:r>
      <w:r>
        <w:rPr>
          <w:color w:val="231F20"/>
        </w:rPr>
        <w:t xml:space="preserve">future. These include provision of high </w:t>
      </w:r>
      <w:r>
        <w:rPr>
          <w:color w:val="231F20"/>
          <w:spacing w:val="-3"/>
        </w:rPr>
        <w:t xml:space="preserve">quality, </w:t>
      </w:r>
      <w:r>
        <w:rPr>
          <w:color w:val="231F20"/>
        </w:rPr>
        <w:t xml:space="preserve">affordable cataract surgery, </w:t>
      </w:r>
      <w:r>
        <w:rPr>
          <w:color w:val="231F20"/>
          <w:spacing w:val="2"/>
        </w:rPr>
        <w:t xml:space="preserve">optical </w:t>
      </w:r>
      <w:r>
        <w:rPr>
          <w:color w:val="231F20"/>
          <w:spacing w:val="3"/>
        </w:rPr>
        <w:t xml:space="preserve">services </w:t>
      </w:r>
      <w:r>
        <w:rPr>
          <w:color w:val="231F20"/>
        </w:rPr>
        <w:t xml:space="preserve">as well as </w:t>
      </w:r>
      <w:r>
        <w:rPr>
          <w:color w:val="231F20"/>
          <w:spacing w:val="2"/>
        </w:rPr>
        <w:t xml:space="preserve">on-going </w:t>
      </w:r>
      <w:r>
        <w:rPr>
          <w:color w:val="231F20"/>
          <w:spacing w:val="3"/>
        </w:rPr>
        <w:t xml:space="preserve">community </w:t>
      </w:r>
      <w:r>
        <w:rPr>
          <w:color w:val="231F20"/>
        </w:rPr>
        <w:t xml:space="preserve">engagement via advocacy for general </w:t>
      </w:r>
      <w:r>
        <w:rPr>
          <w:color w:val="231F20"/>
          <w:spacing w:val="-3"/>
        </w:rPr>
        <w:t xml:space="preserve">eye </w:t>
      </w:r>
      <w:r>
        <w:rPr>
          <w:color w:val="231F20"/>
        </w:rPr>
        <w:t xml:space="preserve">health promotion/ utilization in Saki East LGA and environs. Furthermore, the data provided </w:t>
      </w:r>
      <w:r>
        <w:rPr>
          <w:color w:val="231F20"/>
          <w:spacing w:val="-3"/>
        </w:rPr>
        <w:t xml:space="preserve">by </w:t>
      </w:r>
      <w:r>
        <w:rPr>
          <w:color w:val="231F20"/>
        </w:rPr>
        <w:t xml:space="preserve">this survey could help to streamline district </w:t>
      </w:r>
      <w:r>
        <w:rPr>
          <w:color w:val="231F20"/>
          <w:spacing w:val="-3"/>
        </w:rPr>
        <w:t xml:space="preserve">eye </w:t>
      </w:r>
      <w:r>
        <w:rPr>
          <w:color w:val="231F20"/>
        </w:rPr>
        <w:t>care service planning in South-Western Nigeria at</w:t>
      </w:r>
      <w:r>
        <w:rPr>
          <w:color w:val="231F20"/>
          <w:spacing w:val="-11"/>
        </w:rPr>
        <w:t xml:space="preserve"> </w:t>
      </w:r>
      <w:r>
        <w:rPr>
          <w:color w:val="231F20"/>
        </w:rPr>
        <w:t>large.</w:t>
      </w:r>
    </w:p>
    <w:p w14:paraId="17F4B56D" w14:textId="77777777" w:rsidR="008B4481" w:rsidRDefault="00000000">
      <w:pPr>
        <w:pStyle w:val="Heading1"/>
        <w:spacing w:before="155"/>
      </w:pPr>
      <w:r>
        <w:rPr>
          <w:color w:val="2E3092"/>
        </w:rPr>
        <w:t>Limitations</w:t>
      </w:r>
    </w:p>
    <w:p w14:paraId="21E0DE9B" w14:textId="77777777" w:rsidR="008B4481" w:rsidRDefault="00000000">
      <w:pPr>
        <w:pStyle w:val="BodyText"/>
        <w:spacing w:before="119" w:line="254" w:lineRule="auto"/>
        <w:ind w:left="118" w:right="46"/>
        <w:jc w:val="both"/>
      </w:pPr>
      <w:r>
        <w:rPr>
          <w:color w:val="231F20"/>
          <w:spacing w:val="-3"/>
        </w:rPr>
        <w:t>Limited</w:t>
      </w:r>
      <w:r>
        <w:rPr>
          <w:color w:val="231F20"/>
          <w:spacing w:val="-19"/>
        </w:rPr>
        <w:t xml:space="preserve"> </w:t>
      </w:r>
      <w:r>
        <w:rPr>
          <w:color w:val="231F20"/>
          <w:spacing w:val="-3"/>
        </w:rPr>
        <w:t>posterior</w:t>
      </w:r>
      <w:r>
        <w:rPr>
          <w:color w:val="231F20"/>
          <w:spacing w:val="-19"/>
        </w:rPr>
        <w:t xml:space="preserve"> </w:t>
      </w:r>
      <w:r>
        <w:rPr>
          <w:color w:val="231F20"/>
          <w:spacing w:val="-3"/>
        </w:rPr>
        <w:t>segment</w:t>
      </w:r>
      <w:r>
        <w:rPr>
          <w:color w:val="231F20"/>
          <w:spacing w:val="-19"/>
        </w:rPr>
        <w:t xml:space="preserve"> </w:t>
      </w:r>
      <w:r>
        <w:rPr>
          <w:color w:val="231F20"/>
          <w:spacing w:val="-3"/>
        </w:rPr>
        <w:t>examination,</w:t>
      </w:r>
      <w:r>
        <w:rPr>
          <w:color w:val="231F20"/>
          <w:spacing w:val="-19"/>
        </w:rPr>
        <w:t xml:space="preserve"> </w:t>
      </w:r>
      <w:r>
        <w:rPr>
          <w:color w:val="231F20"/>
          <w:spacing w:val="-4"/>
        </w:rPr>
        <w:t>by</w:t>
      </w:r>
      <w:r>
        <w:rPr>
          <w:color w:val="231F20"/>
          <w:spacing w:val="-19"/>
        </w:rPr>
        <w:t xml:space="preserve"> </w:t>
      </w:r>
      <w:r>
        <w:rPr>
          <w:color w:val="231F20"/>
          <w:spacing w:val="-3"/>
        </w:rPr>
        <w:t>design</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 xml:space="preserve">RAAB </w:t>
      </w:r>
      <w:r>
        <w:rPr>
          <w:color w:val="231F20"/>
          <w:spacing w:val="-4"/>
        </w:rPr>
        <w:t>methodology,</w:t>
      </w:r>
      <w:r>
        <w:rPr>
          <w:color w:val="231F20"/>
          <w:spacing w:val="-23"/>
        </w:rPr>
        <w:t xml:space="preserve"> </w:t>
      </w:r>
      <w:r>
        <w:rPr>
          <w:color w:val="231F20"/>
        </w:rPr>
        <w:t>implied</w:t>
      </w:r>
      <w:r>
        <w:rPr>
          <w:color w:val="231F20"/>
          <w:spacing w:val="-23"/>
        </w:rPr>
        <w:t xml:space="preserve"> </w:t>
      </w:r>
      <w:r>
        <w:rPr>
          <w:color w:val="231F20"/>
        </w:rPr>
        <w:t>that</w:t>
      </w:r>
      <w:r>
        <w:rPr>
          <w:color w:val="231F20"/>
          <w:spacing w:val="-22"/>
        </w:rPr>
        <w:t xml:space="preserve"> </w:t>
      </w:r>
      <w:r>
        <w:rPr>
          <w:color w:val="231F20"/>
          <w:spacing w:val="-5"/>
        </w:rPr>
        <w:t>we</w:t>
      </w:r>
      <w:r>
        <w:rPr>
          <w:color w:val="231F20"/>
          <w:spacing w:val="-23"/>
        </w:rPr>
        <w:t xml:space="preserve"> </w:t>
      </w:r>
      <w:r>
        <w:rPr>
          <w:color w:val="231F20"/>
        </w:rPr>
        <w:t>could</w:t>
      </w:r>
      <w:r>
        <w:rPr>
          <w:color w:val="231F20"/>
          <w:spacing w:val="-22"/>
        </w:rPr>
        <w:t xml:space="preserve"> </w:t>
      </w:r>
      <w:r>
        <w:rPr>
          <w:color w:val="231F20"/>
          <w:spacing w:val="-4"/>
        </w:rPr>
        <w:t>have</w:t>
      </w:r>
      <w:r>
        <w:rPr>
          <w:color w:val="231F20"/>
          <w:spacing w:val="-23"/>
        </w:rPr>
        <w:t xml:space="preserve"> </w:t>
      </w:r>
      <w:r>
        <w:rPr>
          <w:color w:val="231F20"/>
        </w:rPr>
        <w:t>underestimated</w:t>
      </w:r>
      <w:r>
        <w:rPr>
          <w:color w:val="231F20"/>
          <w:spacing w:val="-23"/>
        </w:rPr>
        <w:t xml:space="preserve"> </w:t>
      </w:r>
      <w:r>
        <w:rPr>
          <w:color w:val="231F20"/>
        </w:rPr>
        <w:t>some posterior</w:t>
      </w:r>
      <w:r>
        <w:rPr>
          <w:color w:val="231F20"/>
          <w:spacing w:val="-9"/>
        </w:rPr>
        <w:t xml:space="preserve"> </w:t>
      </w:r>
      <w:r>
        <w:rPr>
          <w:color w:val="231F20"/>
        </w:rPr>
        <w:t>segment</w:t>
      </w:r>
      <w:r>
        <w:rPr>
          <w:color w:val="231F20"/>
          <w:spacing w:val="-8"/>
        </w:rPr>
        <w:t xml:space="preserve"> </w:t>
      </w:r>
      <w:r>
        <w:rPr>
          <w:color w:val="231F20"/>
        </w:rPr>
        <w:t>causes</w:t>
      </w:r>
      <w:r>
        <w:rPr>
          <w:color w:val="231F20"/>
          <w:spacing w:val="-8"/>
        </w:rPr>
        <w:t xml:space="preserve"> </w:t>
      </w:r>
      <w:r>
        <w:rPr>
          <w:color w:val="231F20"/>
        </w:rPr>
        <w:t>of</w:t>
      </w:r>
      <w:r>
        <w:rPr>
          <w:color w:val="231F20"/>
          <w:spacing w:val="-8"/>
        </w:rPr>
        <w:t xml:space="preserve"> </w:t>
      </w:r>
      <w:r>
        <w:rPr>
          <w:color w:val="231F20"/>
        </w:rPr>
        <w:t>avoidable</w:t>
      </w:r>
      <w:r>
        <w:rPr>
          <w:color w:val="231F20"/>
          <w:spacing w:val="-8"/>
        </w:rPr>
        <w:t xml:space="preserve"> </w:t>
      </w:r>
      <w:r>
        <w:rPr>
          <w:color w:val="231F20"/>
        </w:rPr>
        <w:t>blindness</w:t>
      </w:r>
      <w:r>
        <w:rPr>
          <w:color w:val="231F20"/>
          <w:spacing w:val="-8"/>
        </w:rPr>
        <w:t xml:space="preserve"> </w:t>
      </w:r>
      <w:r>
        <w:rPr>
          <w:color w:val="231F20"/>
        </w:rPr>
        <w:t>such</w:t>
      </w:r>
      <w:r>
        <w:rPr>
          <w:color w:val="231F20"/>
          <w:spacing w:val="-8"/>
        </w:rPr>
        <w:t xml:space="preserve"> </w:t>
      </w:r>
      <w:r>
        <w:rPr>
          <w:color w:val="231F20"/>
        </w:rPr>
        <w:t>as</w:t>
      </w:r>
      <w:r>
        <w:rPr>
          <w:color w:val="231F20"/>
          <w:spacing w:val="-8"/>
        </w:rPr>
        <w:t xml:space="preserve"> </w:t>
      </w:r>
      <w:r>
        <w:rPr>
          <w:color w:val="231F20"/>
          <w:spacing w:val="-4"/>
        </w:rPr>
        <w:t xml:space="preserve">early </w:t>
      </w:r>
      <w:r>
        <w:rPr>
          <w:color w:val="231F20"/>
        </w:rPr>
        <w:t>glaucoma.</w:t>
      </w:r>
    </w:p>
    <w:p w14:paraId="4AC8A923" w14:textId="77777777" w:rsidR="008B4481" w:rsidRDefault="00000000">
      <w:pPr>
        <w:pStyle w:val="Heading3"/>
        <w:spacing w:before="116"/>
        <w:jc w:val="left"/>
      </w:pPr>
      <w:r>
        <w:rPr>
          <w:color w:val="2E3092"/>
        </w:rPr>
        <w:t>Acknowledgement</w:t>
      </w:r>
    </w:p>
    <w:p w14:paraId="0F0D92D6" w14:textId="77777777" w:rsidR="008B4481" w:rsidRDefault="00000000">
      <w:pPr>
        <w:pStyle w:val="BodyText"/>
        <w:spacing w:before="119" w:line="254" w:lineRule="auto"/>
        <w:ind w:left="118" w:right="38"/>
        <w:jc w:val="both"/>
      </w:pPr>
      <w:r>
        <w:rPr>
          <w:color w:val="231F20"/>
        </w:rPr>
        <w:t>The authors gratefully acknowledge the input of Professor Charles Bekibele, the Research Assistants Mr. Samson Ogunbamike and Ms. Ronke Ajayi as well as Mr. Olusegun Fashina, who donated his vehicle to the survey teams.</w:t>
      </w:r>
    </w:p>
    <w:p w14:paraId="16C6DD88" w14:textId="77777777" w:rsidR="008B4481" w:rsidRDefault="00000000">
      <w:pPr>
        <w:pStyle w:val="Heading3"/>
        <w:spacing w:before="116"/>
      </w:pPr>
      <w:r>
        <w:rPr>
          <w:color w:val="2E3092"/>
        </w:rPr>
        <w:t>Financial support and sponsorship</w:t>
      </w:r>
    </w:p>
    <w:p w14:paraId="662D7050" w14:textId="77777777" w:rsidR="008B4481" w:rsidRDefault="00000000">
      <w:pPr>
        <w:pStyle w:val="BodyText"/>
        <w:spacing w:before="119" w:line="254" w:lineRule="auto"/>
        <w:ind w:left="118" w:right="47"/>
        <w:jc w:val="both"/>
      </w:pPr>
      <w:r>
        <w:rPr>
          <w:color w:val="231F20"/>
        </w:rPr>
        <w:t>This research is funded in-part by the Bruce E. Spivey Trust Fund and the University College Hospital, Ibadan, Nigeria.</w:t>
      </w:r>
    </w:p>
    <w:p w14:paraId="783A98F5" w14:textId="77777777" w:rsidR="008B4481" w:rsidRDefault="00000000">
      <w:pPr>
        <w:pStyle w:val="Heading3"/>
        <w:spacing w:before="118"/>
      </w:pPr>
      <w:r>
        <w:rPr>
          <w:color w:val="2E3092"/>
        </w:rPr>
        <w:t>Conflicts of interest</w:t>
      </w:r>
    </w:p>
    <w:p w14:paraId="7B0ADE6B" w14:textId="77777777" w:rsidR="008B4481" w:rsidRDefault="00000000">
      <w:pPr>
        <w:pStyle w:val="BodyText"/>
        <w:spacing w:before="119" w:line="254" w:lineRule="auto"/>
        <w:ind w:left="118" w:right="42"/>
        <w:jc w:val="both"/>
      </w:pPr>
      <w:r>
        <w:rPr>
          <w:color w:val="231F20"/>
        </w:rPr>
        <w:t>The authors declare no conflicts of interest whatsoever in this work.</w:t>
      </w:r>
    </w:p>
    <w:p w14:paraId="6B03B2F8" w14:textId="77777777" w:rsidR="008B4481" w:rsidRDefault="00000000">
      <w:pPr>
        <w:pStyle w:val="BodyText"/>
        <w:rPr>
          <w:sz w:val="22"/>
        </w:rPr>
      </w:pPr>
      <w:r>
        <w:br w:type="column"/>
      </w:r>
    </w:p>
    <w:p w14:paraId="07F5B6EE" w14:textId="77777777" w:rsidR="008B4481" w:rsidRDefault="00000000">
      <w:pPr>
        <w:ind w:left="117"/>
        <w:rPr>
          <w:b/>
          <w:sz w:val="16"/>
        </w:rPr>
      </w:pPr>
      <w:r>
        <w:rPr>
          <w:b/>
          <w:color w:val="2E3092"/>
          <w:w w:val="140"/>
          <w:sz w:val="23"/>
        </w:rPr>
        <w:t>R</w:t>
      </w:r>
      <w:r>
        <w:rPr>
          <w:b/>
          <w:color w:val="2E3092"/>
          <w:w w:val="140"/>
          <w:sz w:val="16"/>
        </w:rPr>
        <w:t>efeRences</w:t>
      </w:r>
    </w:p>
    <w:p w14:paraId="78776C0C" w14:textId="77777777" w:rsidR="008B4481" w:rsidRDefault="00000000">
      <w:pPr>
        <w:pStyle w:val="ListParagraph"/>
        <w:numPr>
          <w:ilvl w:val="0"/>
          <w:numId w:val="1"/>
        </w:numPr>
        <w:tabs>
          <w:tab w:val="left" w:pos="458"/>
        </w:tabs>
        <w:spacing w:before="115" w:line="256" w:lineRule="auto"/>
        <w:jc w:val="both"/>
        <w:rPr>
          <w:sz w:val="17"/>
        </w:rPr>
      </w:pPr>
      <w:r>
        <w:rPr>
          <w:color w:val="231F20"/>
          <w:sz w:val="17"/>
        </w:rPr>
        <w:t xml:space="preserve">Pascolini </w:t>
      </w:r>
      <w:r>
        <w:rPr>
          <w:color w:val="231F20"/>
          <w:spacing w:val="-6"/>
          <w:sz w:val="17"/>
        </w:rPr>
        <w:t xml:space="preserve">D, </w:t>
      </w:r>
      <w:r>
        <w:rPr>
          <w:color w:val="231F20"/>
          <w:sz w:val="17"/>
        </w:rPr>
        <w:t xml:space="preserve">Mariotti </w:t>
      </w:r>
      <w:r>
        <w:rPr>
          <w:color w:val="231F20"/>
          <w:spacing w:val="-10"/>
          <w:sz w:val="17"/>
        </w:rPr>
        <w:t xml:space="preserve">SP. </w:t>
      </w:r>
      <w:r>
        <w:rPr>
          <w:color w:val="231F20"/>
          <w:sz w:val="17"/>
        </w:rPr>
        <w:t>Global estimates of visual impairment: 2010. Br J Ophthalmol 2012;96:614-8.</w:t>
      </w:r>
    </w:p>
    <w:p w14:paraId="18791347" w14:textId="77777777" w:rsidR="008B4481" w:rsidRDefault="00000000">
      <w:pPr>
        <w:pStyle w:val="ListParagraph"/>
        <w:numPr>
          <w:ilvl w:val="0"/>
          <w:numId w:val="1"/>
        </w:numPr>
        <w:tabs>
          <w:tab w:val="left" w:pos="458"/>
        </w:tabs>
        <w:spacing w:line="256" w:lineRule="auto"/>
        <w:jc w:val="both"/>
        <w:rPr>
          <w:sz w:val="17"/>
        </w:rPr>
      </w:pPr>
      <w:r>
        <w:rPr>
          <w:color w:val="231F20"/>
          <w:sz w:val="17"/>
        </w:rPr>
        <w:t xml:space="preserve">Cieza A, Keel S, Kocur I, McCoy M, Mariotti </w:t>
      </w:r>
      <w:r>
        <w:rPr>
          <w:color w:val="231F20"/>
          <w:spacing w:val="-10"/>
          <w:sz w:val="17"/>
        </w:rPr>
        <w:t xml:space="preserve">SP. </w:t>
      </w:r>
      <w:r>
        <w:rPr>
          <w:color w:val="231F20"/>
          <w:spacing w:val="-4"/>
          <w:sz w:val="17"/>
        </w:rPr>
        <w:t xml:space="preserve">World </w:t>
      </w:r>
      <w:r>
        <w:rPr>
          <w:color w:val="231F20"/>
          <w:sz w:val="17"/>
        </w:rPr>
        <w:t xml:space="preserve">report </w:t>
      </w:r>
      <w:r>
        <w:rPr>
          <w:color w:val="231F20"/>
          <w:spacing w:val="-7"/>
          <w:sz w:val="17"/>
        </w:rPr>
        <w:t xml:space="preserve">on </w:t>
      </w:r>
      <w:r>
        <w:rPr>
          <w:color w:val="231F20"/>
          <w:sz w:val="17"/>
        </w:rPr>
        <w:t>vision. Switzerland, 2019. Available from: https://</w:t>
      </w:r>
      <w:hyperlink r:id="rId14">
        <w:r>
          <w:rPr>
            <w:color w:val="231F20"/>
            <w:sz w:val="17"/>
          </w:rPr>
          <w:t>www.who.int/</w:t>
        </w:r>
      </w:hyperlink>
      <w:r>
        <w:rPr>
          <w:color w:val="231F20"/>
          <w:sz w:val="17"/>
        </w:rPr>
        <w:t xml:space="preserve"> </w:t>
      </w:r>
      <w:r>
        <w:rPr>
          <w:color w:val="231F20"/>
          <w:spacing w:val="-3"/>
          <w:sz w:val="17"/>
        </w:rPr>
        <w:t xml:space="preserve">publications-detail/world-report-on-vision </w:t>
      </w:r>
      <w:r>
        <w:rPr>
          <w:color w:val="231F20"/>
          <w:sz w:val="17"/>
        </w:rPr>
        <w:t>[last accessed on October 27, 2019].</w:t>
      </w:r>
    </w:p>
    <w:p w14:paraId="77E55BA3" w14:textId="77777777" w:rsidR="008B4481" w:rsidRDefault="00000000">
      <w:pPr>
        <w:pStyle w:val="ListParagraph"/>
        <w:numPr>
          <w:ilvl w:val="0"/>
          <w:numId w:val="1"/>
        </w:numPr>
        <w:tabs>
          <w:tab w:val="left" w:pos="458"/>
        </w:tabs>
        <w:spacing w:before="23" w:line="256" w:lineRule="auto"/>
        <w:ind w:right="129"/>
        <w:jc w:val="both"/>
        <w:rPr>
          <w:sz w:val="17"/>
        </w:rPr>
      </w:pPr>
      <w:r>
        <w:rPr>
          <w:color w:val="231F20"/>
          <w:sz w:val="17"/>
        </w:rPr>
        <w:t xml:space="preserve">Ackland </w:t>
      </w:r>
      <w:r>
        <w:rPr>
          <w:color w:val="231F20"/>
          <w:spacing w:val="-13"/>
          <w:sz w:val="17"/>
        </w:rPr>
        <w:t xml:space="preserve">P, </w:t>
      </w:r>
      <w:r>
        <w:rPr>
          <w:color w:val="231F20"/>
          <w:sz w:val="17"/>
        </w:rPr>
        <w:t xml:space="preserve">Resnikoff S, Bourne R. </w:t>
      </w:r>
      <w:r>
        <w:rPr>
          <w:color w:val="231F20"/>
          <w:spacing w:val="-3"/>
          <w:sz w:val="17"/>
        </w:rPr>
        <w:t xml:space="preserve">World </w:t>
      </w:r>
      <w:r>
        <w:rPr>
          <w:color w:val="231F20"/>
          <w:sz w:val="17"/>
        </w:rPr>
        <w:t xml:space="preserve">blindness and visual </w:t>
      </w:r>
      <w:r>
        <w:rPr>
          <w:color w:val="231F20"/>
          <w:spacing w:val="2"/>
          <w:sz w:val="17"/>
        </w:rPr>
        <w:t xml:space="preserve">impairment: </w:t>
      </w:r>
      <w:r>
        <w:rPr>
          <w:color w:val="231F20"/>
          <w:sz w:val="17"/>
        </w:rPr>
        <w:t>Despite many successes, the problem is growing. Community Eye Health</w:t>
      </w:r>
      <w:r>
        <w:rPr>
          <w:color w:val="231F20"/>
          <w:spacing w:val="-1"/>
          <w:sz w:val="17"/>
        </w:rPr>
        <w:t xml:space="preserve"> </w:t>
      </w:r>
      <w:r>
        <w:rPr>
          <w:color w:val="231F20"/>
          <w:sz w:val="17"/>
        </w:rPr>
        <w:t>2017;30:71-3.</w:t>
      </w:r>
    </w:p>
    <w:p w14:paraId="34F97C0B" w14:textId="77777777" w:rsidR="008B4481" w:rsidRDefault="00000000">
      <w:pPr>
        <w:pStyle w:val="ListParagraph"/>
        <w:numPr>
          <w:ilvl w:val="0"/>
          <w:numId w:val="1"/>
        </w:numPr>
        <w:tabs>
          <w:tab w:val="left" w:pos="458"/>
        </w:tabs>
        <w:spacing w:line="256" w:lineRule="auto"/>
        <w:jc w:val="both"/>
        <w:rPr>
          <w:sz w:val="17"/>
        </w:rPr>
      </w:pPr>
      <w:r>
        <w:rPr>
          <w:color w:val="231F20"/>
          <w:sz w:val="17"/>
        </w:rPr>
        <w:t>Burton</w:t>
      </w:r>
      <w:r>
        <w:rPr>
          <w:color w:val="231F20"/>
          <w:spacing w:val="-18"/>
          <w:sz w:val="17"/>
        </w:rPr>
        <w:t xml:space="preserve"> </w:t>
      </w:r>
      <w:r>
        <w:rPr>
          <w:color w:val="231F20"/>
          <w:spacing w:val="-5"/>
          <w:sz w:val="17"/>
        </w:rPr>
        <w:t>MJ,</w:t>
      </w:r>
      <w:r>
        <w:rPr>
          <w:color w:val="231F20"/>
          <w:spacing w:val="-18"/>
          <w:sz w:val="17"/>
        </w:rPr>
        <w:t xml:space="preserve"> </w:t>
      </w:r>
      <w:r>
        <w:rPr>
          <w:color w:val="231F20"/>
          <w:sz w:val="17"/>
        </w:rPr>
        <w:t>Ramke</w:t>
      </w:r>
      <w:r>
        <w:rPr>
          <w:color w:val="231F20"/>
          <w:spacing w:val="-19"/>
          <w:sz w:val="17"/>
        </w:rPr>
        <w:t xml:space="preserve"> </w:t>
      </w:r>
      <w:r>
        <w:rPr>
          <w:color w:val="231F20"/>
          <w:spacing w:val="-6"/>
          <w:sz w:val="17"/>
        </w:rPr>
        <w:t>J,</w:t>
      </w:r>
      <w:r>
        <w:rPr>
          <w:color w:val="231F20"/>
          <w:spacing w:val="-18"/>
          <w:sz w:val="17"/>
        </w:rPr>
        <w:t xml:space="preserve"> </w:t>
      </w:r>
      <w:r>
        <w:rPr>
          <w:color w:val="231F20"/>
          <w:spacing w:val="-3"/>
          <w:sz w:val="17"/>
        </w:rPr>
        <w:t>Marques</w:t>
      </w:r>
      <w:r>
        <w:rPr>
          <w:color w:val="231F20"/>
          <w:spacing w:val="-27"/>
          <w:sz w:val="17"/>
        </w:rPr>
        <w:t xml:space="preserve"> </w:t>
      </w:r>
      <w:r>
        <w:rPr>
          <w:color w:val="231F20"/>
          <w:spacing w:val="-11"/>
          <w:sz w:val="17"/>
        </w:rPr>
        <w:t>AP,</w:t>
      </w:r>
      <w:r>
        <w:rPr>
          <w:color w:val="231F20"/>
          <w:spacing w:val="-19"/>
          <w:sz w:val="17"/>
        </w:rPr>
        <w:t xml:space="preserve"> </w:t>
      </w:r>
      <w:r>
        <w:rPr>
          <w:color w:val="231F20"/>
          <w:sz w:val="17"/>
        </w:rPr>
        <w:t>Bourne</w:t>
      </w:r>
      <w:r>
        <w:rPr>
          <w:color w:val="231F20"/>
          <w:spacing w:val="-18"/>
          <w:sz w:val="17"/>
        </w:rPr>
        <w:t xml:space="preserve"> </w:t>
      </w:r>
      <w:r>
        <w:rPr>
          <w:color w:val="231F20"/>
          <w:sz w:val="17"/>
        </w:rPr>
        <w:t>RRA,</w:t>
      </w:r>
      <w:r>
        <w:rPr>
          <w:color w:val="231F20"/>
          <w:spacing w:val="-18"/>
          <w:sz w:val="17"/>
        </w:rPr>
        <w:t xml:space="preserve"> </w:t>
      </w:r>
      <w:r>
        <w:rPr>
          <w:color w:val="231F20"/>
          <w:sz w:val="17"/>
        </w:rPr>
        <w:t>Congdon</w:t>
      </w:r>
      <w:r>
        <w:rPr>
          <w:color w:val="231F20"/>
          <w:spacing w:val="-18"/>
          <w:sz w:val="17"/>
        </w:rPr>
        <w:t xml:space="preserve"> </w:t>
      </w:r>
      <w:r>
        <w:rPr>
          <w:color w:val="231F20"/>
          <w:spacing w:val="-3"/>
          <w:sz w:val="17"/>
        </w:rPr>
        <w:t>N,</w:t>
      </w:r>
      <w:r>
        <w:rPr>
          <w:color w:val="231F20"/>
          <w:spacing w:val="-19"/>
          <w:sz w:val="17"/>
        </w:rPr>
        <w:t xml:space="preserve"> </w:t>
      </w:r>
      <w:r>
        <w:rPr>
          <w:color w:val="231F20"/>
          <w:sz w:val="17"/>
        </w:rPr>
        <w:t>Jones</w:t>
      </w:r>
      <w:r>
        <w:rPr>
          <w:color w:val="231F20"/>
          <w:spacing w:val="-17"/>
          <w:sz w:val="17"/>
        </w:rPr>
        <w:t xml:space="preserve"> </w:t>
      </w:r>
      <w:r>
        <w:rPr>
          <w:color w:val="231F20"/>
          <w:sz w:val="17"/>
        </w:rPr>
        <w:t xml:space="preserve">I, </w:t>
      </w:r>
      <w:r>
        <w:rPr>
          <w:i/>
          <w:color w:val="231F20"/>
          <w:sz w:val="17"/>
        </w:rPr>
        <w:t>et</w:t>
      </w:r>
      <w:r>
        <w:rPr>
          <w:i/>
          <w:color w:val="231F20"/>
          <w:spacing w:val="-11"/>
          <w:sz w:val="17"/>
        </w:rPr>
        <w:t xml:space="preserve"> </w:t>
      </w:r>
      <w:r>
        <w:rPr>
          <w:i/>
          <w:color w:val="231F20"/>
          <w:sz w:val="17"/>
        </w:rPr>
        <w:t>al</w:t>
      </w:r>
      <w:r>
        <w:rPr>
          <w:color w:val="231F20"/>
          <w:sz w:val="17"/>
        </w:rPr>
        <w:t>.</w:t>
      </w:r>
      <w:r>
        <w:rPr>
          <w:color w:val="231F20"/>
          <w:spacing w:val="-19"/>
          <w:sz w:val="17"/>
        </w:rPr>
        <w:t xml:space="preserve"> </w:t>
      </w:r>
      <w:r>
        <w:rPr>
          <w:color w:val="231F20"/>
          <w:sz w:val="17"/>
        </w:rPr>
        <w:t>The</w:t>
      </w:r>
      <w:r>
        <w:rPr>
          <w:color w:val="231F20"/>
          <w:spacing w:val="-11"/>
          <w:sz w:val="17"/>
        </w:rPr>
        <w:t xml:space="preserve"> </w:t>
      </w:r>
      <w:r>
        <w:rPr>
          <w:color w:val="231F20"/>
          <w:sz w:val="17"/>
        </w:rPr>
        <w:t>Lancet</w:t>
      </w:r>
      <w:r>
        <w:rPr>
          <w:color w:val="231F20"/>
          <w:spacing w:val="-11"/>
          <w:sz w:val="17"/>
        </w:rPr>
        <w:t xml:space="preserve"> </w:t>
      </w:r>
      <w:r>
        <w:rPr>
          <w:color w:val="231F20"/>
          <w:sz w:val="17"/>
        </w:rPr>
        <w:t>Global</w:t>
      </w:r>
      <w:r>
        <w:rPr>
          <w:color w:val="231F20"/>
          <w:spacing w:val="-10"/>
          <w:sz w:val="17"/>
        </w:rPr>
        <w:t xml:space="preserve"> </w:t>
      </w:r>
      <w:r>
        <w:rPr>
          <w:color w:val="231F20"/>
          <w:sz w:val="17"/>
        </w:rPr>
        <w:t>Health</w:t>
      </w:r>
      <w:r>
        <w:rPr>
          <w:color w:val="231F20"/>
          <w:spacing w:val="-11"/>
          <w:sz w:val="17"/>
        </w:rPr>
        <w:t xml:space="preserve"> </w:t>
      </w:r>
      <w:r>
        <w:rPr>
          <w:color w:val="231F20"/>
          <w:sz w:val="17"/>
        </w:rPr>
        <w:t>Commission</w:t>
      </w:r>
      <w:r>
        <w:rPr>
          <w:color w:val="231F20"/>
          <w:spacing w:val="-11"/>
          <w:sz w:val="17"/>
        </w:rPr>
        <w:t xml:space="preserve"> </w:t>
      </w:r>
      <w:r>
        <w:rPr>
          <w:color w:val="231F20"/>
          <w:sz w:val="17"/>
        </w:rPr>
        <w:t>on</w:t>
      </w:r>
      <w:r>
        <w:rPr>
          <w:color w:val="231F20"/>
          <w:spacing w:val="-10"/>
          <w:sz w:val="17"/>
        </w:rPr>
        <w:t xml:space="preserve"> </w:t>
      </w:r>
      <w:r>
        <w:rPr>
          <w:color w:val="231F20"/>
          <w:sz w:val="17"/>
        </w:rPr>
        <w:t>Global</w:t>
      </w:r>
      <w:r>
        <w:rPr>
          <w:color w:val="231F20"/>
          <w:spacing w:val="-11"/>
          <w:sz w:val="17"/>
        </w:rPr>
        <w:t xml:space="preserve"> </w:t>
      </w:r>
      <w:r>
        <w:rPr>
          <w:color w:val="231F20"/>
          <w:sz w:val="17"/>
        </w:rPr>
        <w:t>Eye</w:t>
      </w:r>
      <w:r>
        <w:rPr>
          <w:color w:val="231F20"/>
          <w:spacing w:val="-11"/>
          <w:sz w:val="17"/>
        </w:rPr>
        <w:t xml:space="preserve"> </w:t>
      </w:r>
      <w:r>
        <w:rPr>
          <w:color w:val="231F20"/>
          <w:sz w:val="17"/>
        </w:rPr>
        <w:t>Health: Vision beyond 2020. Lancet Glob Health</w:t>
      </w:r>
      <w:r>
        <w:rPr>
          <w:color w:val="231F20"/>
          <w:spacing w:val="-5"/>
          <w:sz w:val="17"/>
        </w:rPr>
        <w:t xml:space="preserve"> </w:t>
      </w:r>
      <w:r>
        <w:rPr>
          <w:color w:val="231F20"/>
          <w:sz w:val="17"/>
        </w:rPr>
        <w:t>2021;9:e489-551.</w:t>
      </w:r>
    </w:p>
    <w:p w14:paraId="62188756" w14:textId="77777777" w:rsidR="008B4481" w:rsidRDefault="00000000">
      <w:pPr>
        <w:pStyle w:val="ListParagraph"/>
        <w:numPr>
          <w:ilvl w:val="0"/>
          <w:numId w:val="1"/>
        </w:numPr>
        <w:tabs>
          <w:tab w:val="left" w:pos="458"/>
        </w:tabs>
        <w:spacing w:before="23" w:line="256" w:lineRule="auto"/>
        <w:jc w:val="both"/>
        <w:rPr>
          <w:sz w:val="17"/>
        </w:rPr>
      </w:pPr>
      <w:r>
        <w:rPr>
          <w:color w:val="231F20"/>
          <w:sz w:val="17"/>
        </w:rPr>
        <w:t xml:space="preserve">Adelson </w:t>
      </w:r>
      <w:r>
        <w:rPr>
          <w:color w:val="231F20"/>
          <w:spacing w:val="-5"/>
          <w:sz w:val="17"/>
        </w:rPr>
        <w:t xml:space="preserve">JD, </w:t>
      </w:r>
      <w:r>
        <w:rPr>
          <w:color w:val="231F20"/>
          <w:sz w:val="17"/>
        </w:rPr>
        <w:t xml:space="preserve">Bourne RRA, Briant PS, Flaxman SR, </w:t>
      </w:r>
      <w:r>
        <w:rPr>
          <w:color w:val="231F20"/>
          <w:spacing w:val="-5"/>
          <w:sz w:val="17"/>
        </w:rPr>
        <w:t xml:space="preserve">Taylor </w:t>
      </w:r>
      <w:r>
        <w:rPr>
          <w:color w:val="231F20"/>
          <w:sz w:val="17"/>
        </w:rPr>
        <w:t xml:space="preserve">HRB, Jonas </w:t>
      </w:r>
      <w:r>
        <w:rPr>
          <w:color w:val="231F20"/>
          <w:spacing w:val="-3"/>
          <w:sz w:val="17"/>
        </w:rPr>
        <w:t xml:space="preserve">JB, </w:t>
      </w:r>
      <w:r>
        <w:rPr>
          <w:i/>
          <w:color w:val="231F20"/>
          <w:sz w:val="17"/>
        </w:rPr>
        <w:t>et al</w:t>
      </w:r>
      <w:r>
        <w:rPr>
          <w:color w:val="231F20"/>
          <w:sz w:val="17"/>
        </w:rPr>
        <w:t>. Causes of blindness and vision impairment in</w:t>
      </w:r>
      <w:r>
        <w:rPr>
          <w:color w:val="231F20"/>
          <w:spacing w:val="-26"/>
          <w:sz w:val="17"/>
        </w:rPr>
        <w:t xml:space="preserve"> </w:t>
      </w:r>
      <w:r>
        <w:rPr>
          <w:color w:val="231F20"/>
          <w:sz w:val="17"/>
        </w:rPr>
        <w:t xml:space="preserve">2020 and trends </w:t>
      </w:r>
      <w:r>
        <w:rPr>
          <w:color w:val="231F20"/>
          <w:spacing w:val="-4"/>
          <w:sz w:val="17"/>
        </w:rPr>
        <w:t xml:space="preserve">over </w:t>
      </w:r>
      <w:r>
        <w:rPr>
          <w:color w:val="231F20"/>
          <w:sz w:val="17"/>
        </w:rPr>
        <w:t xml:space="preserve">30 years, and prevalence of </w:t>
      </w:r>
      <w:r>
        <w:rPr>
          <w:color w:val="231F20"/>
          <w:spacing w:val="-3"/>
          <w:sz w:val="17"/>
        </w:rPr>
        <w:t xml:space="preserve">avoidable </w:t>
      </w:r>
      <w:r>
        <w:rPr>
          <w:color w:val="231F20"/>
          <w:sz w:val="17"/>
        </w:rPr>
        <w:t xml:space="preserve">blindness in </w:t>
      </w:r>
      <w:r>
        <w:rPr>
          <w:color w:val="231F20"/>
          <w:spacing w:val="-3"/>
          <w:sz w:val="17"/>
        </w:rPr>
        <w:t>relation</w:t>
      </w:r>
      <w:r>
        <w:rPr>
          <w:color w:val="231F20"/>
          <w:spacing w:val="-17"/>
          <w:sz w:val="17"/>
        </w:rPr>
        <w:t xml:space="preserve"> </w:t>
      </w:r>
      <w:r>
        <w:rPr>
          <w:color w:val="231F20"/>
          <w:sz w:val="17"/>
        </w:rPr>
        <w:t>to</w:t>
      </w:r>
      <w:r>
        <w:rPr>
          <w:color w:val="231F20"/>
          <w:spacing w:val="-24"/>
          <w:sz w:val="17"/>
        </w:rPr>
        <w:t xml:space="preserve"> </w:t>
      </w:r>
      <w:r>
        <w:rPr>
          <w:color w:val="231F20"/>
          <w:spacing w:val="-3"/>
          <w:sz w:val="17"/>
        </w:rPr>
        <w:t>VISION</w:t>
      </w:r>
      <w:r>
        <w:rPr>
          <w:color w:val="231F20"/>
          <w:spacing w:val="-16"/>
          <w:sz w:val="17"/>
        </w:rPr>
        <w:t xml:space="preserve"> </w:t>
      </w:r>
      <w:r>
        <w:rPr>
          <w:color w:val="231F20"/>
          <w:spacing w:val="-3"/>
          <w:sz w:val="17"/>
        </w:rPr>
        <w:t>2020:</w:t>
      </w:r>
      <w:r>
        <w:rPr>
          <w:color w:val="231F20"/>
          <w:spacing w:val="-25"/>
          <w:sz w:val="17"/>
        </w:rPr>
        <w:t xml:space="preserve"> </w:t>
      </w:r>
      <w:r>
        <w:rPr>
          <w:color w:val="231F20"/>
          <w:sz w:val="17"/>
        </w:rPr>
        <w:t>The</w:t>
      </w:r>
      <w:r>
        <w:rPr>
          <w:color w:val="231F20"/>
          <w:spacing w:val="-16"/>
          <w:sz w:val="17"/>
        </w:rPr>
        <w:t xml:space="preserve"> </w:t>
      </w:r>
      <w:r>
        <w:rPr>
          <w:color w:val="231F20"/>
          <w:spacing w:val="-3"/>
          <w:sz w:val="17"/>
        </w:rPr>
        <w:t>right</w:t>
      </w:r>
      <w:r>
        <w:rPr>
          <w:color w:val="231F20"/>
          <w:spacing w:val="-16"/>
          <w:sz w:val="17"/>
        </w:rPr>
        <w:t xml:space="preserve"> </w:t>
      </w:r>
      <w:r>
        <w:rPr>
          <w:color w:val="231F20"/>
          <w:sz w:val="17"/>
        </w:rPr>
        <w:t>to</w:t>
      </w:r>
      <w:r>
        <w:rPr>
          <w:color w:val="231F20"/>
          <w:spacing w:val="-17"/>
          <w:sz w:val="17"/>
        </w:rPr>
        <w:t xml:space="preserve"> </w:t>
      </w:r>
      <w:r>
        <w:rPr>
          <w:color w:val="231F20"/>
          <w:spacing w:val="-3"/>
          <w:sz w:val="17"/>
        </w:rPr>
        <w:t>sight:</w:t>
      </w:r>
      <w:r>
        <w:rPr>
          <w:color w:val="231F20"/>
          <w:spacing w:val="-25"/>
          <w:sz w:val="17"/>
        </w:rPr>
        <w:t xml:space="preserve"> </w:t>
      </w:r>
      <w:r>
        <w:rPr>
          <w:color w:val="231F20"/>
          <w:sz w:val="17"/>
        </w:rPr>
        <w:t>An</w:t>
      </w:r>
      <w:r>
        <w:rPr>
          <w:color w:val="231F20"/>
          <w:spacing w:val="-16"/>
          <w:sz w:val="17"/>
        </w:rPr>
        <w:t xml:space="preserve"> </w:t>
      </w:r>
      <w:r>
        <w:rPr>
          <w:color w:val="231F20"/>
          <w:spacing w:val="-4"/>
          <w:sz w:val="17"/>
        </w:rPr>
        <w:t>analysis</w:t>
      </w:r>
      <w:r>
        <w:rPr>
          <w:color w:val="231F20"/>
          <w:spacing w:val="-17"/>
          <w:sz w:val="17"/>
        </w:rPr>
        <w:t xml:space="preserve"> </w:t>
      </w:r>
      <w:r>
        <w:rPr>
          <w:color w:val="231F20"/>
          <w:sz w:val="17"/>
        </w:rPr>
        <w:t>for</w:t>
      </w:r>
      <w:r>
        <w:rPr>
          <w:color w:val="231F20"/>
          <w:spacing w:val="-16"/>
          <w:sz w:val="17"/>
        </w:rPr>
        <w:t xml:space="preserve"> </w:t>
      </w:r>
      <w:r>
        <w:rPr>
          <w:color w:val="231F20"/>
          <w:sz w:val="17"/>
        </w:rPr>
        <w:t>the</w:t>
      </w:r>
      <w:r>
        <w:rPr>
          <w:color w:val="231F20"/>
          <w:spacing w:val="-17"/>
          <w:sz w:val="17"/>
        </w:rPr>
        <w:t xml:space="preserve"> </w:t>
      </w:r>
      <w:r>
        <w:rPr>
          <w:color w:val="231F20"/>
          <w:spacing w:val="-3"/>
          <w:sz w:val="17"/>
        </w:rPr>
        <w:t xml:space="preserve">Global </w:t>
      </w:r>
      <w:r>
        <w:rPr>
          <w:color w:val="231F20"/>
          <w:sz w:val="17"/>
        </w:rPr>
        <w:t xml:space="preserve">Burden of Disease </w:t>
      </w:r>
      <w:r>
        <w:rPr>
          <w:color w:val="231F20"/>
          <w:spacing w:val="-4"/>
          <w:sz w:val="17"/>
        </w:rPr>
        <w:t xml:space="preserve">Study. </w:t>
      </w:r>
      <w:r>
        <w:rPr>
          <w:color w:val="231F20"/>
          <w:sz w:val="17"/>
        </w:rPr>
        <w:t>Lancet Glob Health</w:t>
      </w:r>
      <w:r>
        <w:rPr>
          <w:color w:val="231F20"/>
          <w:spacing w:val="-27"/>
          <w:sz w:val="17"/>
        </w:rPr>
        <w:t xml:space="preserve"> </w:t>
      </w:r>
      <w:r>
        <w:rPr>
          <w:color w:val="231F20"/>
          <w:sz w:val="17"/>
        </w:rPr>
        <w:t>2021;9:e144-60.</w:t>
      </w:r>
    </w:p>
    <w:p w14:paraId="620CEA2C" w14:textId="77777777" w:rsidR="008B4481" w:rsidRDefault="00000000">
      <w:pPr>
        <w:pStyle w:val="ListParagraph"/>
        <w:numPr>
          <w:ilvl w:val="0"/>
          <w:numId w:val="1"/>
        </w:numPr>
        <w:tabs>
          <w:tab w:val="left" w:pos="458"/>
        </w:tabs>
        <w:spacing w:before="24" w:line="256" w:lineRule="auto"/>
        <w:jc w:val="both"/>
        <w:rPr>
          <w:sz w:val="17"/>
        </w:rPr>
      </w:pPr>
      <w:r>
        <w:rPr>
          <w:color w:val="231F20"/>
          <w:spacing w:val="-4"/>
          <w:sz w:val="17"/>
        </w:rPr>
        <w:t xml:space="preserve">World </w:t>
      </w:r>
      <w:r>
        <w:rPr>
          <w:color w:val="231F20"/>
          <w:sz w:val="17"/>
        </w:rPr>
        <w:t xml:space="preserve">Health Organisation. Universal </w:t>
      </w:r>
      <w:r>
        <w:rPr>
          <w:color w:val="231F20"/>
          <w:spacing w:val="-3"/>
          <w:sz w:val="17"/>
        </w:rPr>
        <w:t xml:space="preserve">eye </w:t>
      </w:r>
      <w:r>
        <w:rPr>
          <w:color w:val="231F20"/>
          <w:sz w:val="17"/>
        </w:rPr>
        <w:t xml:space="preserve">health: A global action plan 2014–2019. In: Universal Eye Health: A Global Action </w:t>
      </w:r>
      <w:r>
        <w:rPr>
          <w:color w:val="231F20"/>
          <w:spacing w:val="-3"/>
          <w:sz w:val="17"/>
        </w:rPr>
        <w:t xml:space="preserve">Plan </w:t>
      </w:r>
      <w:r>
        <w:rPr>
          <w:color w:val="231F20"/>
          <w:sz w:val="17"/>
        </w:rPr>
        <w:t>2014–2019. Geneva: WHO Press; 2013. p.</w:t>
      </w:r>
      <w:r>
        <w:rPr>
          <w:color w:val="231F20"/>
          <w:spacing w:val="-8"/>
          <w:sz w:val="17"/>
        </w:rPr>
        <w:t xml:space="preserve"> </w:t>
      </w:r>
      <w:r>
        <w:rPr>
          <w:color w:val="231F20"/>
          <w:sz w:val="17"/>
        </w:rPr>
        <w:t>11.</w:t>
      </w:r>
    </w:p>
    <w:p w14:paraId="24808476" w14:textId="77777777" w:rsidR="008B4481" w:rsidRDefault="00000000">
      <w:pPr>
        <w:pStyle w:val="ListParagraph"/>
        <w:numPr>
          <w:ilvl w:val="0"/>
          <w:numId w:val="1"/>
        </w:numPr>
        <w:tabs>
          <w:tab w:val="left" w:pos="458"/>
        </w:tabs>
        <w:spacing w:line="256" w:lineRule="auto"/>
        <w:jc w:val="both"/>
        <w:rPr>
          <w:sz w:val="17"/>
        </w:rPr>
      </w:pPr>
      <w:r>
        <w:rPr>
          <w:color w:val="231F20"/>
          <w:spacing w:val="8"/>
          <w:sz w:val="17"/>
        </w:rPr>
        <w:t xml:space="preserve">Obed </w:t>
      </w:r>
      <w:r>
        <w:rPr>
          <w:color w:val="231F20"/>
          <w:spacing w:val="7"/>
          <w:sz w:val="17"/>
        </w:rPr>
        <w:t xml:space="preserve">RI, </w:t>
      </w:r>
      <w:r>
        <w:rPr>
          <w:color w:val="231F20"/>
          <w:spacing w:val="9"/>
          <w:sz w:val="17"/>
        </w:rPr>
        <w:t xml:space="preserve">Ademola </w:t>
      </w:r>
      <w:r>
        <w:rPr>
          <w:color w:val="231F20"/>
          <w:spacing w:val="7"/>
          <w:sz w:val="17"/>
        </w:rPr>
        <w:t xml:space="preserve">AK, Vascotto </w:t>
      </w:r>
      <w:r>
        <w:rPr>
          <w:color w:val="231F20"/>
          <w:spacing w:val="5"/>
          <w:sz w:val="17"/>
        </w:rPr>
        <w:t xml:space="preserve">M, </w:t>
      </w:r>
      <w:r>
        <w:rPr>
          <w:color w:val="231F20"/>
          <w:spacing w:val="9"/>
          <w:sz w:val="17"/>
        </w:rPr>
        <w:t xml:space="preserve">Giannini </w:t>
      </w:r>
      <w:r>
        <w:rPr>
          <w:color w:val="231F20"/>
          <w:spacing w:val="5"/>
          <w:sz w:val="17"/>
        </w:rPr>
        <w:t xml:space="preserve">G. </w:t>
      </w:r>
      <w:r>
        <w:rPr>
          <w:color w:val="231F20"/>
          <w:spacing w:val="8"/>
          <w:sz w:val="17"/>
        </w:rPr>
        <w:t xml:space="preserve">Radon </w:t>
      </w:r>
      <w:r>
        <w:rPr>
          <w:color w:val="231F20"/>
          <w:sz w:val="17"/>
        </w:rPr>
        <w:t xml:space="preserve">measurements </w:t>
      </w:r>
      <w:r>
        <w:rPr>
          <w:color w:val="231F20"/>
          <w:spacing w:val="-3"/>
          <w:sz w:val="17"/>
        </w:rPr>
        <w:t xml:space="preserve">by </w:t>
      </w:r>
      <w:r>
        <w:rPr>
          <w:color w:val="231F20"/>
          <w:sz w:val="17"/>
        </w:rPr>
        <w:t xml:space="preserve">nuclear track detectors in secondary schools </w:t>
      </w:r>
      <w:r>
        <w:rPr>
          <w:color w:val="231F20"/>
          <w:spacing w:val="-7"/>
          <w:sz w:val="17"/>
        </w:rPr>
        <w:t>in</w:t>
      </w:r>
      <w:r>
        <w:rPr>
          <w:color w:val="231F20"/>
          <w:spacing w:val="28"/>
          <w:sz w:val="17"/>
        </w:rPr>
        <w:t xml:space="preserve"> </w:t>
      </w:r>
      <w:r>
        <w:rPr>
          <w:color w:val="231F20"/>
          <w:sz w:val="17"/>
        </w:rPr>
        <w:t>Oke-Ogun region, Nigeria. J Environ Radioact</w:t>
      </w:r>
      <w:r>
        <w:rPr>
          <w:color w:val="231F20"/>
          <w:spacing w:val="-9"/>
          <w:sz w:val="17"/>
        </w:rPr>
        <w:t xml:space="preserve"> </w:t>
      </w:r>
      <w:r>
        <w:rPr>
          <w:color w:val="231F20"/>
          <w:sz w:val="17"/>
        </w:rPr>
        <w:t>2011;102:1012-7.</w:t>
      </w:r>
    </w:p>
    <w:p w14:paraId="71665A9C" w14:textId="77777777" w:rsidR="008B4481" w:rsidRDefault="00000000">
      <w:pPr>
        <w:pStyle w:val="ListParagraph"/>
        <w:numPr>
          <w:ilvl w:val="0"/>
          <w:numId w:val="1"/>
        </w:numPr>
        <w:tabs>
          <w:tab w:val="left" w:pos="458"/>
        </w:tabs>
        <w:spacing w:line="256" w:lineRule="auto"/>
        <w:ind w:right="131"/>
        <w:jc w:val="both"/>
        <w:rPr>
          <w:sz w:val="17"/>
        </w:rPr>
      </w:pPr>
      <w:r>
        <w:rPr>
          <w:color w:val="231F20"/>
          <w:spacing w:val="-3"/>
          <w:sz w:val="17"/>
        </w:rPr>
        <w:t>National</w:t>
      </w:r>
      <w:r>
        <w:rPr>
          <w:color w:val="231F20"/>
          <w:spacing w:val="-17"/>
          <w:sz w:val="17"/>
        </w:rPr>
        <w:t xml:space="preserve"> </w:t>
      </w:r>
      <w:r>
        <w:rPr>
          <w:color w:val="231F20"/>
          <w:spacing w:val="-4"/>
          <w:sz w:val="17"/>
        </w:rPr>
        <w:t>Population</w:t>
      </w:r>
      <w:r>
        <w:rPr>
          <w:color w:val="231F20"/>
          <w:spacing w:val="-16"/>
          <w:sz w:val="17"/>
        </w:rPr>
        <w:t xml:space="preserve"> </w:t>
      </w:r>
      <w:r>
        <w:rPr>
          <w:color w:val="231F20"/>
          <w:spacing w:val="-3"/>
          <w:sz w:val="17"/>
        </w:rPr>
        <w:t>Commission</w:t>
      </w:r>
      <w:r>
        <w:rPr>
          <w:color w:val="231F20"/>
          <w:spacing w:val="-16"/>
          <w:sz w:val="17"/>
        </w:rPr>
        <w:t xml:space="preserve"> </w:t>
      </w:r>
      <w:r>
        <w:rPr>
          <w:color w:val="231F20"/>
          <w:sz w:val="17"/>
        </w:rPr>
        <w:t>of</w:t>
      </w:r>
      <w:r>
        <w:rPr>
          <w:color w:val="231F20"/>
          <w:spacing w:val="-16"/>
          <w:sz w:val="17"/>
        </w:rPr>
        <w:t xml:space="preserve"> </w:t>
      </w:r>
      <w:r>
        <w:rPr>
          <w:color w:val="231F20"/>
          <w:spacing w:val="-3"/>
          <w:sz w:val="17"/>
        </w:rPr>
        <w:t>Nigeria</w:t>
      </w:r>
      <w:r>
        <w:rPr>
          <w:color w:val="231F20"/>
          <w:spacing w:val="-16"/>
          <w:sz w:val="17"/>
        </w:rPr>
        <w:t xml:space="preserve"> </w:t>
      </w:r>
      <w:r>
        <w:rPr>
          <w:color w:val="231F20"/>
          <w:sz w:val="17"/>
        </w:rPr>
        <w:t>NB</w:t>
      </w:r>
      <w:r>
        <w:rPr>
          <w:color w:val="231F20"/>
          <w:spacing w:val="-17"/>
          <w:sz w:val="17"/>
        </w:rPr>
        <w:t xml:space="preserve"> </w:t>
      </w:r>
      <w:r>
        <w:rPr>
          <w:color w:val="231F20"/>
          <w:sz w:val="17"/>
        </w:rPr>
        <w:t>of</w:t>
      </w:r>
      <w:r>
        <w:rPr>
          <w:color w:val="231F20"/>
          <w:spacing w:val="-16"/>
          <w:sz w:val="17"/>
        </w:rPr>
        <w:t xml:space="preserve"> </w:t>
      </w:r>
      <w:r>
        <w:rPr>
          <w:color w:val="231F20"/>
          <w:sz w:val="17"/>
        </w:rPr>
        <w:t>S.</w:t>
      </w:r>
      <w:r>
        <w:rPr>
          <w:color w:val="231F20"/>
          <w:spacing w:val="-16"/>
          <w:sz w:val="17"/>
        </w:rPr>
        <w:t xml:space="preserve"> </w:t>
      </w:r>
      <w:r>
        <w:rPr>
          <w:color w:val="231F20"/>
          <w:spacing w:val="-3"/>
          <w:sz w:val="17"/>
        </w:rPr>
        <w:t>Saki</w:t>
      </w:r>
      <w:r>
        <w:rPr>
          <w:color w:val="231F20"/>
          <w:spacing w:val="-16"/>
          <w:sz w:val="17"/>
        </w:rPr>
        <w:t xml:space="preserve"> </w:t>
      </w:r>
      <w:r>
        <w:rPr>
          <w:color w:val="231F20"/>
          <w:spacing w:val="-3"/>
          <w:sz w:val="17"/>
        </w:rPr>
        <w:t>East</w:t>
      </w:r>
      <w:r>
        <w:rPr>
          <w:color w:val="231F20"/>
          <w:spacing w:val="-16"/>
          <w:sz w:val="17"/>
        </w:rPr>
        <w:t xml:space="preserve"> </w:t>
      </w:r>
      <w:r>
        <w:rPr>
          <w:color w:val="231F20"/>
          <w:spacing w:val="-3"/>
          <w:sz w:val="17"/>
        </w:rPr>
        <w:t xml:space="preserve">(Local </w:t>
      </w:r>
      <w:r>
        <w:rPr>
          <w:color w:val="231F20"/>
          <w:sz w:val="17"/>
        </w:rPr>
        <w:t>Government</w:t>
      </w:r>
      <w:r>
        <w:rPr>
          <w:color w:val="231F20"/>
          <w:spacing w:val="-29"/>
          <w:sz w:val="17"/>
        </w:rPr>
        <w:t xml:space="preserve"> </w:t>
      </w:r>
      <w:r>
        <w:rPr>
          <w:color w:val="231F20"/>
          <w:sz w:val="17"/>
        </w:rPr>
        <w:t>Area,</w:t>
      </w:r>
      <w:r>
        <w:rPr>
          <w:color w:val="231F20"/>
          <w:spacing w:val="-23"/>
          <w:sz w:val="17"/>
        </w:rPr>
        <w:t xml:space="preserve"> </w:t>
      </w:r>
      <w:r>
        <w:rPr>
          <w:color w:val="231F20"/>
          <w:sz w:val="17"/>
        </w:rPr>
        <w:t>Nigeria)—Population</w:t>
      </w:r>
      <w:r>
        <w:rPr>
          <w:color w:val="231F20"/>
          <w:spacing w:val="-22"/>
          <w:sz w:val="17"/>
        </w:rPr>
        <w:t xml:space="preserve"> </w:t>
      </w:r>
      <w:r>
        <w:rPr>
          <w:color w:val="231F20"/>
          <w:sz w:val="17"/>
        </w:rPr>
        <w:t>Statistics,</w:t>
      </w:r>
      <w:r>
        <w:rPr>
          <w:color w:val="231F20"/>
          <w:spacing w:val="-23"/>
          <w:sz w:val="17"/>
        </w:rPr>
        <w:t xml:space="preserve"> </w:t>
      </w:r>
      <w:r>
        <w:rPr>
          <w:color w:val="231F20"/>
          <w:sz w:val="17"/>
        </w:rPr>
        <w:t>Charts,</w:t>
      </w:r>
      <w:r>
        <w:rPr>
          <w:color w:val="231F20"/>
          <w:spacing w:val="-22"/>
          <w:sz w:val="17"/>
        </w:rPr>
        <w:t xml:space="preserve"> </w:t>
      </w:r>
      <w:r>
        <w:rPr>
          <w:color w:val="231F20"/>
          <w:sz w:val="17"/>
        </w:rPr>
        <w:t>Map</w:t>
      </w:r>
      <w:r>
        <w:rPr>
          <w:color w:val="231F20"/>
          <w:spacing w:val="-23"/>
          <w:sz w:val="17"/>
        </w:rPr>
        <w:t xml:space="preserve"> </w:t>
      </w:r>
      <w:r>
        <w:rPr>
          <w:color w:val="231F20"/>
          <w:sz w:val="17"/>
        </w:rPr>
        <w:t xml:space="preserve">and Location. Saki East Local </w:t>
      </w:r>
      <w:r>
        <w:rPr>
          <w:color w:val="231F20"/>
          <w:spacing w:val="-7"/>
          <w:sz w:val="17"/>
        </w:rPr>
        <w:t xml:space="preserve">Gov. </w:t>
      </w:r>
      <w:r>
        <w:rPr>
          <w:color w:val="231F20"/>
          <w:sz w:val="17"/>
        </w:rPr>
        <w:t xml:space="preserve">2017. </w:t>
      </w:r>
      <w:r>
        <w:rPr>
          <w:color w:val="231F20"/>
          <w:spacing w:val="-4"/>
          <w:sz w:val="17"/>
        </w:rPr>
        <w:t xml:space="preserve">Available </w:t>
      </w:r>
      <w:r>
        <w:rPr>
          <w:color w:val="231F20"/>
          <w:sz w:val="17"/>
        </w:rPr>
        <w:t>from:</w:t>
      </w:r>
      <w:r>
        <w:rPr>
          <w:color w:val="231F20"/>
          <w:spacing w:val="-21"/>
          <w:sz w:val="17"/>
        </w:rPr>
        <w:t xml:space="preserve"> </w:t>
      </w:r>
      <w:hyperlink r:id="rId15">
        <w:r>
          <w:rPr>
            <w:color w:val="231F20"/>
            <w:sz w:val="17"/>
          </w:rPr>
          <w:t>https://www</w:t>
        </w:r>
      </w:hyperlink>
      <w:r>
        <w:rPr>
          <w:color w:val="231F20"/>
          <w:sz w:val="17"/>
        </w:rPr>
        <w:t xml:space="preserve">. </w:t>
      </w:r>
      <w:r>
        <w:rPr>
          <w:color w:val="231F20"/>
          <w:spacing w:val="3"/>
          <w:sz w:val="17"/>
        </w:rPr>
        <w:t xml:space="preserve">citypopulation.de/php/nigeria-admin.php?adm2id=NGA031031 </w:t>
      </w:r>
      <w:r>
        <w:rPr>
          <w:color w:val="231F20"/>
          <w:sz w:val="17"/>
        </w:rPr>
        <w:t>[last accessed on November 11,</w:t>
      </w:r>
      <w:r>
        <w:rPr>
          <w:color w:val="231F20"/>
          <w:spacing w:val="-2"/>
          <w:sz w:val="17"/>
        </w:rPr>
        <w:t xml:space="preserve"> </w:t>
      </w:r>
      <w:r>
        <w:rPr>
          <w:color w:val="231F20"/>
          <w:sz w:val="17"/>
        </w:rPr>
        <w:t>2017].</w:t>
      </w:r>
    </w:p>
    <w:p w14:paraId="7EAF1844" w14:textId="77777777" w:rsidR="008B4481" w:rsidRDefault="00000000">
      <w:pPr>
        <w:pStyle w:val="ListParagraph"/>
        <w:numPr>
          <w:ilvl w:val="0"/>
          <w:numId w:val="1"/>
        </w:numPr>
        <w:tabs>
          <w:tab w:val="left" w:pos="458"/>
        </w:tabs>
        <w:spacing w:before="24" w:line="256" w:lineRule="auto"/>
        <w:jc w:val="both"/>
        <w:rPr>
          <w:sz w:val="17"/>
        </w:rPr>
      </w:pPr>
      <w:r>
        <w:rPr>
          <w:color w:val="231F20"/>
          <w:sz w:val="17"/>
        </w:rPr>
        <w:t xml:space="preserve">Hans L, Meester </w:t>
      </w:r>
      <w:r>
        <w:rPr>
          <w:color w:val="231F20"/>
          <w:spacing w:val="-13"/>
          <w:sz w:val="17"/>
        </w:rPr>
        <w:t xml:space="preserve">W. </w:t>
      </w:r>
      <w:r>
        <w:rPr>
          <w:color w:val="231F20"/>
          <w:sz w:val="17"/>
        </w:rPr>
        <w:t>International Centre for Eye Health, London School of Hygiene and Tropical Medicine. UK: RAAB</w:t>
      </w:r>
      <w:r>
        <w:rPr>
          <w:color w:val="231F20"/>
          <w:spacing w:val="-31"/>
          <w:sz w:val="17"/>
        </w:rPr>
        <w:t xml:space="preserve"> </w:t>
      </w:r>
      <w:r>
        <w:rPr>
          <w:color w:val="231F20"/>
          <w:sz w:val="17"/>
        </w:rPr>
        <w:t>Instruction Manual; 2003.</w:t>
      </w:r>
    </w:p>
    <w:p w14:paraId="1E42E3D0" w14:textId="77777777" w:rsidR="008B4481" w:rsidRDefault="00000000">
      <w:pPr>
        <w:pStyle w:val="ListParagraph"/>
        <w:numPr>
          <w:ilvl w:val="0"/>
          <w:numId w:val="1"/>
        </w:numPr>
        <w:tabs>
          <w:tab w:val="left" w:pos="458"/>
        </w:tabs>
        <w:spacing w:before="23" w:line="256" w:lineRule="auto"/>
        <w:jc w:val="both"/>
        <w:rPr>
          <w:sz w:val="17"/>
        </w:rPr>
      </w:pPr>
      <w:r>
        <w:rPr>
          <w:color w:val="231F20"/>
          <w:spacing w:val="-3"/>
          <w:sz w:val="17"/>
        </w:rPr>
        <w:t xml:space="preserve">Kolawole </w:t>
      </w:r>
      <w:r>
        <w:rPr>
          <w:color w:val="231F20"/>
          <w:spacing w:val="-5"/>
          <w:sz w:val="17"/>
        </w:rPr>
        <w:t xml:space="preserve">OU, </w:t>
      </w:r>
      <w:r>
        <w:rPr>
          <w:color w:val="231F20"/>
          <w:sz w:val="17"/>
        </w:rPr>
        <w:t xml:space="preserve">Ashaye </w:t>
      </w:r>
      <w:r>
        <w:rPr>
          <w:color w:val="231F20"/>
          <w:spacing w:val="-6"/>
          <w:sz w:val="17"/>
        </w:rPr>
        <w:t xml:space="preserve">AO, </w:t>
      </w:r>
      <w:r>
        <w:rPr>
          <w:color w:val="231F20"/>
          <w:sz w:val="17"/>
        </w:rPr>
        <w:t xml:space="preserve">Adeoti </w:t>
      </w:r>
      <w:r>
        <w:rPr>
          <w:color w:val="231F20"/>
          <w:spacing w:val="-3"/>
          <w:sz w:val="17"/>
        </w:rPr>
        <w:t xml:space="preserve">CO, </w:t>
      </w:r>
      <w:r>
        <w:rPr>
          <w:color w:val="231F20"/>
          <w:sz w:val="17"/>
        </w:rPr>
        <w:t xml:space="preserve">Mahmoud </w:t>
      </w:r>
      <w:r>
        <w:rPr>
          <w:color w:val="231F20"/>
          <w:spacing w:val="-6"/>
          <w:sz w:val="17"/>
        </w:rPr>
        <w:t xml:space="preserve">AO. </w:t>
      </w:r>
      <w:r>
        <w:rPr>
          <w:color w:val="231F20"/>
          <w:sz w:val="17"/>
        </w:rPr>
        <w:t xml:space="preserve">Survey of blindness and </w:t>
      </w:r>
      <w:r>
        <w:rPr>
          <w:color w:val="231F20"/>
          <w:spacing w:val="-3"/>
          <w:sz w:val="17"/>
        </w:rPr>
        <w:t xml:space="preserve">low </w:t>
      </w:r>
      <w:r>
        <w:rPr>
          <w:color w:val="231F20"/>
          <w:sz w:val="17"/>
        </w:rPr>
        <w:t>vision in Egbedore, south-western Nigeria.</w:t>
      </w:r>
      <w:r>
        <w:rPr>
          <w:color w:val="231F20"/>
          <w:spacing w:val="-26"/>
          <w:sz w:val="17"/>
        </w:rPr>
        <w:t xml:space="preserve"> </w:t>
      </w:r>
      <w:r>
        <w:rPr>
          <w:color w:val="231F20"/>
          <w:spacing w:val="-9"/>
          <w:sz w:val="17"/>
        </w:rPr>
        <w:t xml:space="preserve">West </w:t>
      </w:r>
      <w:r>
        <w:rPr>
          <w:color w:val="231F20"/>
          <w:sz w:val="17"/>
        </w:rPr>
        <w:t>Afr J Med 2010;29:327-31.</w:t>
      </w:r>
    </w:p>
    <w:p w14:paraId="072A66D3" w14:textId="77777777" w:rsidR="008B4481" w:rsidRDefault="00000000">
      <w:pPr>
        <w:pStyle w:val="ListParagraph"/>
        <w:numPr>
          <w:ilvl w:val="0"/>
          <w:numId w:val="1"/>
        </w:numPr>
        <w:tabs>
          <w:tab w:val="left" w:pos="458"/>
        </w:tabs>
        <w:spacing w:line="256" w:lineRule="auto"/>
        <w:jc w:val="both"/>
        <w:rPr>
          <w:sz w:val="17"/>
        </w:rPr>
      </w:pPr>
      <w:r>
        <w:rPr>
          <w:color w:val="231F20"/>
          <w:sz w:val="17"/>
        </w:rPr>
        <w:t>Kuper H, Polack S, Limburg H. Rapid assessment of avoidable blindness. Community Eye Health</w:t>
      </w:r>
      <w:r>
        <w:rPr>
          <w:color w:val="231F20"/>
          <w:spacing w:val="-1"/>
          <w:sz w:val="17"/>
        </w:rPr>
        <w:t xml:space="preserve"> </w:t>
      </w:r>
      <w:r>
        <w:rPr>
          <w:color w:val="231F20"/>
          <w:sz w:val="17"/>
        </w:rPr>
        <w:t>2006;19:68-9.</w:t>
      </w:r>
    </w:p>
    <w:p w14:paraId="00B77257" w14:textId="77777777" w:rsidR="008B4481" w:rsidRDefault="00000000">
      <w:pPr>
        <w:pStyle w:val="ListParagraph"/>
        <w:numPr>
          <w:ilvl w:val="0"/>
          <w:numId w:val="1"/>
        </w:numPr>
        <w:tabs>
          <w:tab w:val="left" w:pos="458"/>
        </w:tabs>
        <w:spacing w:line="256" w:lineRule="auto"/>
        <w:ind w:right="131"/>
        <w:jc w:val="both"/>
        <w:rPr>
          <w:sz w:val="17"/>
        </w:rPr>
      </w:pPr>
      <w:r>
        <w:rPr>
          <w:color w:val="231F20"/>
          <w:sz w:val="17"/>
        </w:rPr>
        <w:t xml:space="preserve">Rabiu MM, Muhammed </w:t>
      </w:r>
      <w:r>
        <w:rPr>
          <w:color w:val="231F20"/>
          <w:spacing w:val="-3"/>
          <w:sz w:val="17"/>
        </w:rPr>
        <w:t xml:space="preserve">N. </w:t>
      </w:r>
      <w:r>
        <w:rPr>
          <w:color w:val="231F20"/>
          <w:sz w:val="17"/>
        </w:rPr>
        <w:t>Rapid assessment of cataract surgical services in Birnin-Kebbi local government area of Kebbi State, Nigeria. Ophthalmic Epidemiol 2008;15:359-65.</w:t>
      </w:r>
    </w:p>
    <w:p w14:paraId="18AA243D" w14:textId="77777777" w:rsidR="008B4481" w:rsidRDefault="00000000">
      <w:pPr>
        <w:pStyle w:val="ListParagraph"/>
        <w:numPr>
          <w:ilvl w:val="0"/>
          <w:numId w:val="1"/>
        </w:numPr>
        <w:tabs>
          <w:tab w:val="left" w:pos="458"/>
        </w:tabs>
        <w:spacing w:line="256" w:lineRule="auto"/>
        <w:jc w:val="both"/>
        <w:rPr>
          <w:sz w:val="17"/>
        </w:rPr>
      </w:pPr>
      <w:r>
        <w:rPr>
          <w:color w:val="231F20"/>
          <w:sz w:val="17"/>
        </w:rPr>
        <w:t>Mpyet</w:t>
      </w:r>
      <w:r>
        <w:rPr>
          <w:color w:val="231F20"/>
          <w:spacing w:val="-15"/>
          <w:sz w:val="17"/>
        </w:rPr>
        <w:t xml:space="preserve"> </w:t>
      </w:r>
      <w:r>
        <w:rPr>
          <w:color w:val="231F20"/>
          <w:sz w:val="17"/>
        </w:rPr>
        <w:t>C,</w:t>
      </w:r>
      <w:r>
        <w:rPr>
          <w:color w:val="231F20"/>
          <w:spacing w:val="-14"/>
          <w:sz w:val="17"/>
        </w:rPr>
        <w:t xml:space="preserve"> </w:t>
      </w:r>
      <w:r>
        <w:rPr>
          <w:color w:val="231F20"/>
          <w:sz w:val="17"/>
        </w:rPr>
        <w:t>Odugbo</w:t>
      </w:r>
      <w:r>
        <w:rPr>
          <w:color w:val="231F20"/>
          <w:spacing w:val="-14"/>
          <w:sz w:val="17"/>
        </w:rPr>
        <w:t xml:space="preserve"> P,</w:t>
      </w:r>
      <w:r>
        <w:rPr>
          <w:color w:val="231F20"/>
          <w:spacing w:val="-22"/>
          <w:sz w:val="17"/>
        </w:rPr>
        <w:t xml:space="preserve"> </w:t>
      </w:r>
      <w:r>
        <w:rPr>
          <w:color w:val="231F20"/>
          <w:sz w:val="17"/>
        </w:rPr>
        <w:t>Adenuga</w:t>
      </w:r>
      <w:r>
        <w:rPr>
          <w:color w:val="231F20"/>
          <w:spacing w:val="-14"/>
          <w:sz w:val="17"/>
        </w:rPr>
        <w:t xml:space="preserve"> </w:t>
      </w:r>
      <w:r>
        <w:rPr>
          <w:color w:val="231F20"/>
          <w:spacing w:val="-4"/>
          <w:sz w:val="17"/>
        </w:rPr>
        <w:t>O,</w:t>
      </w:r>
      <w:r>
        <w:rPr>
          <w:color w:val="231F20"/>
          <w:spacing w:val="-15"/>
          <w:sz w:val="17"/>
        </w:rPr>
        <w:t xml:space="preserve"> </w:t>
      </w:r>
      <w:r>
        <w:rPr>
          <w:color w:val="231F20"/>
          <w:sz w:val="17"/>
        </w:rPr>
        <w:t>Lohdip</w:t>
      </w:r>
      <w:r>
        <w:rPr>
          <w:color w:val="231F20"/>
          <w:spacing w:val="-21"/>
          <w:sz w:val="17"/>
        </w:rPr>
        <w:t xml:space="preserve"> </w:t>
      </w:r>
      <w:r>
        <w:rPr>
          <w:color w:val="231F20"/>
          <w:spacing w:val="-17"/>
          <w:sz w:val="17"/>
        </w:rPr>
        <w:t>V,</w:t>
      </w:r>
      <w:r>
        <w:rPr>
          <w:color w:val="231F20"/>
          <w:spacing w:val="-14"/>
          <w:sz w:val="17"/>
        </w:rPr>
        <w:t xml:space="preserve"> </w:t>
      </w:r>
      <w:r>
        <w:rPr>
          <w:color w:val="231F20"/>
          <w:sz w:val="17"/>
        </w:rPr>
        <w:t>Nyonkyes</w:t>
      </w:r>
      <w:r>
        <w:rPr>
          <w:color w:val="231F20"/>
          <w:spacing w:val="-23"/>
          <w:sz w:val="17"/>
        </w:rPr>
        <w:t xml:space="preserve"> </w:t>
      </w:r>
      <w:r>
        <w:rPr>
          <w:color w:val="231F20"/>
          <w:sz w:val="17"/>
        </w:rPr>
        <w:t>A.</w:t>
      </w:r>
      <w:r>
        <w:rPr>
          <w:color w:val="231F20"/>
          <w:spacing w:val="-14"/>
          <w:sz w:val="17"/>
        </w:rPr>
        <w:t xml:space="preserve"> </w:t>
      </w:r>
      <w:r>
        <w:rPr>
          <w:color w:val="231F20"/>
          <w:sz w:val="17"/>
        </w:rPr>
        <w:t xml:space="preserve">Prevalence and causes of blindness and visual impairment in Plateau State, Nigeria. </w:t>
      </w:r>
      <w:r>
        <w:rPr>
          <w:color w:val="231F20"/>
          <w:spacing w:val="-6"/>
          <w:sz w:val="17"/>
        </w:rPr>
        <w:t xml:space="preserve">TAF </w:t>
      </w:r>
      <w:r>
        <w:rPr>
          <w:color w:val="231F20"/>
          <w:sz w:val="17"/>
        </w:rPr>
        <w:t>Prev Med Bull</w:t>
      </w:r>
      <w:r>
        <w:rPr>
          <w:color w:val="231F20"/>
          <w:spacing w:val="-4"/>
          <w:sz w:val="17"/>
        </w:rPr>
        <w:t xml:space="preserve"> </w:t>
      </w:r>
      <w:r>
        <w:rPr>
          <w:color w:val="231F20"/>
          <w:sz w:val="17"/>
        </w:rPr>
        <w:t>2010;9:401-6.</w:t>
      </w:r>
    </w:p>
    <w:p w14:paraId="523CE737" w14:textId="77777777" w:rsidR="008B4481" w:rsidRDefault="00000000">
      <w:pPr>
        <w:pStyle w:val="ListParagraph"/>
        <w:numPr>
          <w:ilvl w:val="0"/>
          <w:numId w:val="1"/>
        </w:numPr>
        <w:tabs>
          <w:tab w:val="left" w:pos="458"/>
        </w:tabs>
        <w:spacing w:before="23" w:line="256" w:lineRule="auto"/>
        <w:ind w:right="123"/>
        <w:jc w:val="both"/>
        <w:rPr>
          <w:sz w:val="17"/>
        </w:rPr>
      </w:pPr>
      <w:r>
        <w:rPr>
          <w:color w:val="231F20"/>
          <w:spacing w:val="8"/>
          <w:sz w:val="17"/>
        </w:rPr>
        <w:t xml:space="preserve">Taryam </w:t>
      </w:r>
      <w:r>
        <w:rPr>
          <w:color w:val="231F20"/>
          <w:spacing w:val="5"/>
          <w:sz w:val="17"/>
        </w:rPr>
        <w:t xml:space="preserve">MO, </w:t>
      </w:r>
      <w:r>
        <w:rPr>
          <w:color w:val="231F20"/>
          <w:spacing w:val="9"/>
          <w:sz w:val="17"/>
        </w:rPr>
        <w:t xml:space="preserve">Rabiu </w:t>
      </w:r>
      <w:r>
        <w:rPr>
          <w:color w:val="231F20"/>
          <w:spacing w:val="8"/>
          <w:sz w:val="17"/>
        </w:rPr>
        <w:t xml:space="preserve">MM, </w:t>
      </w:r>
      <w:r>
        <w:rPr>
          <w:color w:val="231F20"/>
          <w:spacing w:val="10"/>
          <w:sz w:val="17"/>
        </w:rPr>
        <w:t xml:space="preserve">Muhammad </w:t>
      </w:r>
      <w:r>
        <w:rPr>
          <w:color w:val="231F20"/>
          <w:spacing w:val="4"/>
          <w:sz w:val="17"/>
        </w:rPr>
        <w:t xml:space="preserve">N, </w:t>
      </w:r>
      <w:r>
        <w:rPr>
          <w:color w:val="231F20"/>
          <w:spacing w:val="10"/>
          <w:sz w:val="17"/>
        </w:rPr>
        <w:t xml:space="preserve">Oladigbolu </w:t>
      </w:r>
      <w:r>
        <w:rPr>
          <w:color w:val="231F20"/>
          <w:spacing w:val="12"/>
          <w:sz w:val="17"/>
        </w:rPr>
        <w:t xml:space="preserve">K, </w:t>
      </w:r>
      <w:r>
        <w:rPr>
          <w:color w:val="231F20"/>
          <w:sz w:val="17"/>
        </w:rPr>
        <w:t xml:space="preserve">Abdurrahman H. Prevalence and causes of blindness and visual </w:t>
      </w:r>
      <w:r>
        <w:rPr>
          <w:color w:val="231F20"/>
          <w:spacing w:val="3"/>
          <w:sz w:val="17"/>
        </w:rPr>
        <w:t xml:space="preserve">impairment; </w:t>
      </w:r>
      <w:r>
        <w:rPr>
          <w:color w:val="231F20"/>
          <w:sz w:val="17"/>
        </w:rPr>
        <w:t xml:space="preserve">and </w:t>
      </w:r>
      <w:r>
        <w:rPr>
          <w:color w:val="231F20"/>
          <w:spacing w:val="2"/>
          <w:sz w:val="17"/>
        </w:rPr>
        <w:t xml:space="preserve">cataract surgical </w:t>
      </w:r>
      <w:r>
        <w:rPr>
          <w:color w:val="231F20"/>
          <w:spacing w:val="3"/>
          <w:sz w:val="17"/>
        </w:rPr>
        <w:t xml:space="preserve">services </w:t>
      </w:r>
      <w:r>
        <w:rPr>
          <w:color w:val="231F20"/>
          <w:sz w:val="17"/>
        </w:rPr>
        <w:t xml:space="preserve">in </w:t>
      </w:r>
      <w:r>
        <w:rPr>
          <w:color w:val="231F20"/>
          <w:spacing w:val="2"/>
          <w:sz w:val="17"/>
        </w:rPr>
        <w:t xml:space="preserve">Katsina State </w:t>
      </w:r>
      <w:r>
        <w:rPr>
          <w:color w:val="231F20"/>
          <w:spacing w:val="3"/>
          <w:sz w:val="17"/>
        </w:rPr>
        <w:t xml:space="preserve">of </w:t>
      </w:r>
      <w:r>
        <w:rPr>
          <w:color w:val="231F20"/>
          <w:sz w:val="17"/>
        </w:rPr>
        <w:t>Nigeria. Br J Ophthalmol 2020;104:752-6.</w:t>
      </w:r>
    </w:p>
    <w:p w14:paraId="057F1106" w14:textId="77777777" w:rsidR="008B4481" w:rsidRDefault="00000000">
      <w:pPr>
        <w:pStyle w:val="ListParagraph"/>
        <w:numPr>
          <w:ilvl w:val="0"/>
          <w:numId w:val="1"/>
        </w:numPr>
        <w:tabs>
          <w:tab w:val="left" w:pos="458"/>
        </w:tabs>
        <w:spacing w:before="23" w:line="256" w:lineRule="auto"/>
        <w:ind w:right="132"/>
        <w:jc w:val="both"/>
        <w:rPr>
          <w:sz w:val="17"/>
        </w:rPr>
      </w:pPr>
      <w:r>
        <w:rPr>
          <w:color w:val="231F20"/>
          <w:sz w:val="17"/>
        </w:rPr>
        <w:t xml:space="preserve">Kalua K, Lindfield R, Mtupanyama M, Mtumodzi </w:t>
      </w:r>
      <w:r>
        <w:rPr>
          <w:color w:val="231F20"/>
          <w:spacing w:val="-5"/>
          <w:sz w:val="17"/>
        </w:rPr>
        <w:t xml:space="preserve">D, </w:t>
      </w:r>
      <w:r>
        <w:rPr>
          <w:color w:val="231F20"/>
          <w:sz w:val="17"/>
        </w:rPr>
        <w:t xml:space="preserve">Msiska </w:t>
      </w:r>
      <w:r>
        <w:rPr>
          <w:color w:val="231F20"/>
          <w:spacing w:val="-17"/>
          <w:sz w:val="17"/>
        </w:rPr>
        <w:t xml:space="preserve">V. </w:t>
      </w:r>
      <w:r>
        <w:rPr>
          <w:color w:val="231F20"/>
          <w:sz w:val="17"/>
        </w:rPr>
        <w:t>Findings from a rapid assessment of avoidable blindness (RAAB) in southern Malawi. PLoS One</w:t>
      </w:r>
      <w:r>
        <w:rPr>
          <w:color w:val="231F20"/>
          <w:spacing w:val="-1"/>
          <w:sz w:val="17"/>
        </w:rPr>
        <w:t xml:space="preserve"> </w:t>
      </w:r>
      <w:r>
        <w:rPr>
          <w:color w:val="231F20"/>
          <w:sz w:val="17"/>
        </w:rPr>
        <w:t>2011;6:e19226.</w:t>
      </w:r>
    </w:p>
    <w:p w14:paraId="76BCBB7D" w14:textId="77777777" w:rsidR="008B4481" w:rsidRDefault="00000000">
      <w:pPr>
        <w:pStyle w:val="ListParagraph"/>
        <w:numPr>
          <w:ilvl w:val="0"/>
          <w:numId w:val="1"/>
        </w:numPr>
        <w:tabs>
          <w:tab w:val="left" w:pos="458"/>
        </w:tabs>
        <w:spacing w:line="256" w:lineRule="auto"/>
        <w:ind w:right="134"/>
        <w:jc w:val="both"/>
        <w:rPr>
          <w:sz w:val="17"/>
        </w:rPr>
      </w:pPr>
      <w:r>
        <w:rPr>
          <w:color w:val="231F20"/>
          <w:sz w:val="17"/>
        </w:rPr>
        <w:t>Mathenge</w:t>
      </w:r>
      <w:r>
        <w:rPr>
          <w:color w:val="231F20"/>
          <w:spacing w:val="-23"/>
          <w:sz w:val="17"/>
        </w:rPr>
        <w:t xml:space="preserve"> </w:t>
      </w:r>
      <w:r>
        <w:rPr>
          <w:color w:val="231F20"/>
          <w:spacing w:val="-14"/>
          <w:sz w:val="17"/>
        </w:rPr>
        <w:t>W,</w:t>
      </w:r>
      <w:r>
        <w:rPr>
          <w:color w:val="231F20"/>
          <w:spacing w:val="-18"/>
          <w:sz w:val="17"/>
        </w:rPr>
        <w:t xml:space="preserve"> </w:t>
      </w:r>
      <w:r>
        <w:rPr>
          <w:color w:val="231F20"/>
          <w:spacing w:val="-3"/>
          <w:sz w:val="17"/>
        </w:rPr>
        <w:t>Nkurikiye</w:t>
      </w:r>
      <w:r>
        <w:rPr>
          <w:color w:val="231F20"/>
          <w:spacing w:val="-18"/>
          <w:sz w:val="17"/>
        </w:rPr>
        <w:t xml:space="preserve"> </w:t>
      </w:r>
      <w:r>
        <w:rPr>
          <w:color w:val="231F20"/>
          <w:spacing w:val="-6"/>
          <w:sz w:val="17"/>
        </w:rPr>
        <w:t>J,</w:t>
      </w:r>
      <w:r>
        <w:rPr>
          <w:color w:val="231F20"/>
          <w:spacing w:val="-19"/>
          <w:sz w:val="17"/>
        </w:rPr>
        <w:t xml:space="preserve"> </w:t>
      </w:r>
      <w:r>
        <w:rPr>
          <w:color w:val="231F20"/>
          <w:sz w:val="17"/>
        </w:rPr>
        <w:t>Limburg</w:t>
      </w:r>
      <w:r>
        <w:rPr>
          <w:color w:val="231F20"/>
          <w:spacing w:val="-18"/>
          <w:sz w:val="17"/>
        </w:rPr>
        <w:t xml:space="preserve"> </w:t>
      </w:r>
      <w:r>
        <w:rPr>
          <w:color w:val="231F20"/>
          <w:sz w:val="17"/>
        </w:rPr>
        <w:t>H,</w:t>
      </w:r>
      <w:r>
        <w:rPr>
          <w:color w:val="231F20"/>
          <w:spacing w:val="-18"/>
          <w:sz w:val="17"/>
        </w:rPr>
        <w:t xml:space="preserve"> </w:t>
      </w:r>
      <w:r>
        <w:rPr>
          <w:color w:val="231F20"/>
          <w:spacing w:val="-3"/>
          <w:sz w:val="17"/>
        </w:rPr>
        <w:t>Kuper</w:t>
      </w:r>
      <w:r>
        <w:rPr>
          <w:color w:val="231F20"/>
          <w:spacing w:val="-18"/>
          <w:sz w:val="17"/>
        </w:rPr>
        <w:t xml:space="preserve"> </w:t>
      </w:r>
      <w:r>
        <w:rPr>
          <w:color w:val="231F20"/>
          <w:sz w:val="17"/>
        </w:rPr>
        <w:t>H.</w:t>
      </w:r>
      <w:r>
        <w:rPr>
          <w:color w:val="231F20"/>
          <w:spacing w:val="-19"/>
          <w:sz w:val="17"/>
        </w:rPr>
        <w:t xml:space="preserve"> </w:t>
      </w:r>
      <w:r>
        <w:rPr>
          <w:color w:val="231F20"/>
          <w:sz w:val="17"/>
        </w:rPr>
        <w:t>Rapid</w:t>
      </w:r>
      <w:r>
        <w:rPr>
          <w:color w:val="231F20"/>
          <w:spacing w:val="-18"/>
          <w:sz w:val="17"/>
        </w:rPr>
        <w:t xml:space="preserve"> </w:t>
      </w:r>
      <w:r>
        <w:rPr>
          <w:color w:val="231F20"/>
          <w:sz w:val="17"/>
        </w:rPr>
        <w:t>assessment</w:t>
      </w:r>
      <w:r>
        <w:rPr>
          <w:color w:val="231F20"/>
          <w:spacing w:val="-18"/>
          <w:sz w:val="17"/>
        </w:rPr>
        <w:t xml:space="preserve"> </w:t>
      </w:r>
      <w:r>
        <w:rPr>
          <w:color w:val="231F20"/>
          <w:sz w:val="17"/>
        </w:rPr>
        <w:t>of avoidable</w:t>
      </w:r>
      <w:r>
        <w:rPr>
          <w:color w:val="231F20"/>
          <w:spacing w:val="-14"/>
          <w:sz w:val="17"/>
        </w:rPr>
        <w:t xml:space="preserve"> </w:t>
      </w:r>
      <w:r>
        <w:rPr>
          <w:color w:val="231F20"/>
          <w:sz w:val="17"/>
        </w:rPr>
        <w:t>blindness</w:t>
      </w:r>
      <w:r>
        <w:rPr>
          <w:color w:val="231F20"/>
          <w:spacing w:val="-14"/>
          <w:sz w:val="17"/>
        </w:rPr>
        <w:t xml:space="preserve"> </w:t>
      </w:r>
      <w:r>
        <w:rPr>
          <w:color w:val="231F20"/>
          <w:sz w:val="17"/>
        </w:rPr>
        <w:t>in</w:t>
      </w:r>
      <w:r>
        <w:rPr>
          <w:color w:val="231F20"/>
          <w:spacing w:val="-17"/>
          <w:sz w:val="17"/>
        </w:rPr>
        <w:t xml:space="preserve"> </w:t>
      </w:r>
      <w:r>
        <w:rPr>
          <w:color w:val="231F20"/>
          <w:sz w:val="17"/>
        </w:rPr>
        <w:t>Western</w:t>
      </w:r>
      <w:r>
        <w:rPr>
          <w:color w:val="231F20"/>
          <w:spacing w:val="-14"/>
          <w:sz w:val="17"/>
        </w:rPr>
        <w:t xml:space="preserve"> </w:t>
      </w:r>
      <w:r>
        <w:rPr>
          <w:color w:val="231F20"/>
          <w:sz w:val="17"/>
        </w:rPr>
        <w:t>Rwanda:</w:t>
      </w:r>
      <w:r>
        <w:rPr>
          <w:color w:val="231F20"/>
          <w:spacing w:val="-13"/>
          <w:sz w:val="17"/>
        </w:rPr>
        <w:t xml:space="preserve"> </w:t>
      </w:r>
      <w:r>
        <w:rPr>
          <w:color w:val="231F20"/>
          <w:sz w:val="17"/>
        </w:rPr>
        <w:t>Blindness</w:t>
      </w:r>
      <w:r>
        <w:rPr>
          <w:color w:val="231F20"/>
          <w:spacing w:val="-14"/>
          <w:sz w:val="17"/>
        </w:rPr>
        <w:t xml:space="preserve"> </w:t>
      </w:r>
      <w:r>
        <w:rPr>
          <w:color w:val="231F20"/>
          <w:sz w:val="17"/>
        </w:rPr>
        <w:t>in</w:t>
      </w:r>
      <w:r>
        <w:rPr>
          <w:color w:val="231F20"/>
          <w:spacing w:val="-14"/>
          <w:sz w:val="17"/>
        </w:rPr>
        <w:t xml:space="preserve"> </w:t>
      </w:r>
      <w:r>
        <w:rPr>
          <w:color w:val="231F20"/>
          <w:sz w:val="17"/>
        </w:rPr>
        <w:t>a</w:t>
      </w:r>
      <w:r>
        <w:rPr>
          <w:color w:val="231F20"/>
          <w:spacing w:val="-13"/>
          <w:sz w:val="17"/>
        </w:rPr>
        <w:t xml:space="preserve"> </w:t>
      </w:r>
      <w:r>
        <w:rPr>
          <w:color w:val="231F20"/>
          <w:sz w:val="17"/>
        </w:rPr>
        <w:t>postconflict setting. PLoS Med 2007;4:e217.</w:t>
      </w:r>
    </w:p>
    <w:p w14:paraId="41719FF9" w14:textId="77777777" w:rsidR="008B4481" w:rsidRDefault="00000000">
      <w:pPr>
        <w:pStyle w:val="ListParagraph"/>
        <w:numPr>
          <w:ilvl w:val="0"/>
          <w:numId w:val="1"/>
        </w:numPr>
        <w:tabs>
          <w:tab w:val="left" w:pos="458"/>
        </w:tabs>
        <w:spacing w:before="23" w:line="256" w:lineRule="auto"/>
        <w:jc w:val="both"/>
        <w:rPr>
          <w:sz w:val="17"/>
        </w:rPr>
      </w:pPr>
      <w:r>
        <w:rPr>
          <w:color w:val="231F20"/>
          <w:sz w:val="17"/>
        </w:rPr>
        <w:t>Isipradit</w:t>
      </w:r>
      <w:r>
        <w:rPr>
          <w:color w:val="231F20"/>
          <w:spacing w:val="-9"/>
          <w:sz w:val="17"/>
        </w:rPr>
        <w:t xml:space="preserve"> </w:t>
      </w:r>
      <w:r>
        <w:rPr>
          <w:color w:val="231F20"/>
          <w:sz w:val="17"/>
        </w:rPr>
        <w:t>S,</w:t>
      </w:r>
      <w:r>
        <w:rPr>
          <w:color w:val="231F20"/>
          <w:spacing w:val="-8"/>
          <w:sz w:val="17"/>
        </w:rPr>
        <w:t xml:space="preserve"> </w:t>
      </w:r>
      <w:r>
        <w:rPr>
          <w:color w:val="231F20"/>
          <w:sz w:val="17"/>
        </w:rPr>
        <w:t>Sirimaharaj</w:t>
      </w:r>
      <w:r>
        <w:rPr>
          <w:color w:val="231F20"/>
          <w:spacing w:val="-8"/>
          <w:sz w:val="17"/>
        </w:rPr>
        <w:t xml:space="preserve"> </w:t>
      </w:r>
      <w:r>
        <w:rPr>
          <w:color w:val="231F20"/>
          <w:sz w:val="17"/>
        </w:rPr>
        <w:t>M,</w:t>
      </w:r>
      <w:r>
        <w:rPr>
          <w:color w:val="231F20"/>
          <w:spacing w:val="-9"/>
          <w:sz w:val="17"/>
        </w:rPr>
        <w:t xml:space="preserve"> </w:t>
      </w:r>
      <w:r>
        <w:rPr>
          <w:color w:val="231F20"/>
          <w:sz w:val="17"/>
        </w:rPr>
        <w:t>Charukamnoetkanok</w:t>
      </w:r>
      <w:r>
        <w:rPr>
          <w:color w:val="231F20"/>
          <w:spacing w:val="-8"/>
          <w:sz w:val="17"/>
        </w:rPr>
        <w:t xml:space="preserve"> </w:t>
      </w:r>
      <w:r>
        <w:rPr>
          <w:color w:val="231F20"/>
          <w:spacing w:val="-14"/>
          <w:sz w:val="17"/>
        </w:rPr>
        <w:t>P,</w:t>
      </w:r>
      <w:r>
        <w:rPr>
          <w:color w:val="231F20"/>
          <w:spacing w:val="-17"/>
          <w:sz w:val="17"/>
        </w:rPr>
        <w:t xml:space="preserve"> </w:t>
      </w:r>
      <w:r>
        <w:rPr>
          <w:color w:val="231F20"/>
          <w:sz w:val="17"/>
        </w:rPr>
        <w:t>Thonginnetra</w:t>
      </w:r>
      <w:r>
        <w:rPr>
          <w:color w:val="231F20"/>
          <w:spacing w:val="-8"/>
          <w:sz w:val="17"/>
        </w:rPr>
        <w:t xml:space="preserve"> </w:t>
      </w:r>
      <w:r>
        <w:rPr>
          <w:color w:val="231F20"/>
          <w:spacing w:val="-11"/>
          <w:sz w:val="17"/>
        </w:rPr>
        <w:t xml:space="preserve">O, </w:t>
      </w:r>
      <w:r>
        <w:rPr>
          <w:color w:val="231F20"/>
          <w:spacing w:val="-5"/>
          <w:sz w:val="17"/>
        </w:rPr>
        <w:t>Wongsawad</w:t>
      </w:r>
      <w:r>
        <w:rPr>
          <w:color w:val="231F20"/>
          <w:spacing w:val="-25"/>
          <w:sz w:val="17"/>
        </w:rPr>
        <w:t xml:space="preserve"> </w:t>
      </w:r>
      <w:r>
        <w:rPr>
          <w:color w:val="231F20"/>
          <w:spacing w:val="-14"/>
          <w:sz w:val="17"/>
        </w:rPr>
        <w:t>W,</w:t>
      </w:r>
      <w:r>
        <w:rPr>
          <w:color w:val="231F20"/>
          <w:spacing w:val="-21"/>
          <w:sz w:val="17"/>
        </w:rPr>
        <w:t xml:space="preserve"> </w:t>
      </w:r>
      <w:r>
        <w:rPr>
          <w:color w:val="231F20"/>
          <w:sz w:val="17"/>
        </w:rPr>
        <w:t>Sathornsumetee</w:t>
      </w:r>
      <w:r>
        <w:rPr>
          <w:color w:val="231F20"/>
          <w:spacing w:val="-21"/>
          <w:sz w:val="17"/>
        </w:rPr>
        <w:t xml:space="preserve"> </w:t>
      </w:r>
      <w:r>
        <w:rPr>
          <w:color w:val="231F20"/>
          <w:spacing w:val="-4"/>
          <w:sz w:val="17"/>
        </w:rPr>
        <w:t>B,</w:t>
      </w:r>
      <w:r>
        <w:rPr>
          <w:color w:val="231F20"/>
          <w:spacing w:val="-21"/>
          <w:sz w:val="17"/>
        </w:rPr>
        <w:t xml:space="preserve"> </w:t>
      </w:r>
      <w:r>
        <w:rPr>
          <w:i/>
          <w:color w:val="231F20"/>
          <w:sz w:val="17"/>
        </w:rPr>
        <w:t>et</w:t>
      </w:r>
      <w:r>
        <w:rPr>
          <w:i/>
          <w:color w:val="231F20"/>
          <w:spacing w:val="-21"/>
          <w:sz w:val="17"/>
        </w:rPr>
        <w:t xml:space="preserve"> </w:t>
      </w:r>
      <w:r>
        <w:rPr>
          <w:i/>
          <w:color w:val="231F20"/>
          <w:sz w:val="17"/>
        </w:rPr>
        <w:t>al</w:t>
      </w:r>
      <w:r>
        <w:rPr>
          <w:color w:val="231F20"/>
          <w:sz w:val="17"/>
        </w:rPr>
        <w:t>.</w:t>
      </w:r>
      <w:r>
        <w:rPr>
          <w:color w:val="231F20"/>
          <w:spacing w:val="-27"/>
          <w:sz w:val="17"/>
        </w:rPr>
        <w:t xml:space="preserve"> </w:t>
      </w:r>
      <w:r>
        <w:rPr>
          <w:color w:val="231F20"/>
          <w:sz w:val="17"/>
        </w:rPr>
        <w:t>The</w:t>
      </w:r>
      <w:r>
        <w:rPr>
          <w:color w:val="231F20"/>
          <w:spacing w:val="-20"/>
          <w:sz w:val="17"/>
        </w:rPr>
        <w:t xml:space="preserve"> </w:t>
      </w:r>
      <w:r>
        <w:rPr>
          <w:color w:val="231F20"/>
          <w:sz w:val="17"/>
        </w:rPr>
        <w:t>first</w:t>
      </w:r>
      <w:r>
        <w:rPr>
          <w:color w:val="231F20"/>
          <w:spacing w:val="-21"/>
          <w:sz w:val="17"/>
        </w:rPr>
        <w:t xml:space="preserve"> </w:t>
      </w:r>
      <w:r>
        <w:rPr>
          <w:color w:val="231F20"/>
          <w:sz w:val="17"/>
        </w:rPr>
        <w:t>rapid</w:t>
      </w:r>
      <w:r>
        <w:rPr>
          <w:color w:val="231F20"/>
          <w:spacing w:val="-21"/>
          <w:sz w:val="17"/>
        </w:rPr>
        <w:t xml:space="preserve"> </w:t>
      </w:r>
      <w:r>
        <w:rPr>
          <w:color w:val="231F20"/>
          <w:sz w:val="17"/>
        </w:rPr>
        <w:t>assessment</w:t>
      </w:r>
      <w:r>
        <w:rPr>
          <w:color w:val="231F20"/>
          <w:spacing w:val="-21"/>
          <w:sz w:val="17"/>
        </w:rPr>
        <w:t xml:space="preserve"> </w:t>
      </w:r>
      <w:r>
        <w:rPr>
          <w:color w:val="231F20"/>
          <w:sz w:val="17"/>
        </w:rPr>
        <w:t xml:space="preserve">of </w:t>
      </w:r>
      <w:r>
        <w:rPr>
          <w:color w:val="231F20"/>
          <w:spacing w:val="-4"/>
          <w:sz w:val="17"/>
        </w:rPr>
        <w:t>avoidable</w:t>
      </w:r>
      <w:r>
        <w:rPr>
          <w:color w:val="231F20"/>
          <w:spacing w:val="-17"/>
          <w:sz w:val="17"/>
        </w:rPr>
        <w:t xml:space="preserve"> </w:t>
      </w:r>
      <w:r>
        <w:rPr>
          <w:color w:val="231F20"/>
          <w:spacing w:val="-3"/>
          <w:sz w:val="17"/>
        </w:rPr>
        <w:t>blindness</w:t>
      </w:r>
      <w:r>
        <w:rPr>
          <w:color w:val="231F20"/>
          <w:spacing w:val="-17"/>
          <w:sz w:val="17"/>
        </w:rPr>
        <w:t xml:space="preserve"> </w:t>
      </w:r>
      <w:r>
        <w:rPr>
          <w:color w:val="231F20"/>
          <w:spacing w:val="-3"/>
          <w:sz w:val="17"/>
        </w:rPr>
        <w:t>(RAAB)</w:t>
      </w:r>
      <w:r>
        <w:rPr>
          <w:color w:val="231F20"/>
          <w:spacing w:val="-17"/>
          <w:sz w:val="17"/>
        </w:rPr>
        <w:t xml:space="preserve"> </w:t>
      </w:r>
      <w:r>
        <w:rPr>
          <w:color w:val="231F20"/>
          <w:sz w:val="17"/>
        </w:rPr>
        <w:t>in</w:t>
      </w:r>
      <w:r>
        <w:rPr>
          <w:color w:val="231F20"/>
          <w:spacing w:val="-25"/>
          <w:sz w:val="17"/>
        </w:rPr>
        <w:t xml:space="preserve"> </w:t>
      </w:r>
      <w:r>
        <w:rPr>
          <w:color w:val="231F20"/>
          <w:spacing w:val="-3"/>
          <w:sz w:val="17"/>
        </w:rPr>
        <w:t>Thailand.</w:t>
      </w:r>
      <w:r>
        <w:rPr>
          <w:color w:val="231F20"/>
          <w:spacing w:val="-17"/>
          <w:sz w:val="17"/>
        </w:rPr>
        <w:t xml:space="preserve"> </w:t>
      </w:r>
      <w:r>
        <w:rPr>
          <w:color w:val="231F20"/>
          <w:spacing w:val="-3"/>
          <w:sz w:val="17"/>
        </w:rPr>
        <w:t>PLoS</w:t>
      </w:r>
      <w:r>
        <w:rPr>
          <w:color w:val="231F20"/>
          <w:spacing w:val="-17"/>
          <w:sz w:val="17"/>
        </w:rPr>
        <w:t xml:space="preserve"> </w:t>
      </w:r>
      <w:r>
        <w:rPr>
          <w:color w:val="231F20"/>
          <w:sz w:val="17"/>
        </w:rPr>
        <w:t>One</w:t>
      </w:r>
      <w:r>
        <w:rPr>
          <w:color w:val="231F20"/>
          <w:spacing w:val="-17"/>
          <w:sz w:val="17"/>
        </w:rPr>
        <w:t xml:space="preserve"> </w:t>
      </w:r>
      <w:r>
        <w:rPr>
          <w:color w:val="231F20"/>
          <w:spacing w:val="-3"/>
          <w:sz w:val="17"/>
        </w:rPr>
        <w:t>2014;9:e114245.</w:t>
      </w:r>
    </w:p>
    <w:p w14:paraId="3F12ED26" w14:textId="77777777" w:rsidR="008B4481" w:rsidRDefault="00000000">
      <w:pPr>
        <w:pStyle w:val="ListParagraph"/>
        <w:numPr>
          <w:ilvl w:val="0"/>
          <w:numId w:val="1"/>
        </w:numPr>
        <w:tabs>
          <w:tab w:val="left" w:pos="458"/>
        </w:tabs>
        <w:spacing w:line="256" w:lineRule="auto"/>
        <w:jc w:val="both"/>
        <w:rPr>
          <w:sz w:val="17"/>
        </w:rPr>
      </w:pPr>
      <w:r>
        <w:rPr>
          <w:color w:val="231F20"/>
          <w:sz w:val="17"/>
        </w:rPr>
        <w:t xml:space="preserve">Thoufeeq </w:t>
      </w:r>
      <w:r>
        <w:rPr>
          <w:color w:val="231F20"/>
          <w:spacing w:val="-7"/>
          <w:sz w:val="17"/>
        </w:rPr>
        <w:t xml:space="preserve">U, </w:t>
      </w:r>
      <w:r>
        <w:rPr>
          <w:color w:val="231F20"/>
          <w:sz w:val="17"/>
        </w:rPr>
        <w:t xml:space="preserve">Das </w:t>
      </w:r>
      <w:r>
        <w:rPr>
          <w:color w:val="231F20"/>
          <w:spacing w:val="-9"/>
          <w:sz w:val="17"/>
        </w:rPr>
        <w:t xml:space="preserve">T, </w:t>
      </w:r>
      <w:r>
        <w:rPr>
          <w:color w:val="231F20"/>
          <w:sz w:val="17"/>
        </w:rPr>
        <w:t xml:space="preserve">Limburg H, Maitra M, Panda L, Sil A, </w:t>
      </w:r>
      <w:r>
        <w:rPr>
          <w:i/>
          <w:color w:val="231F20"/>
          <w:sz w:val="17"/>
        </w:rPr>
        <w:t>et al</w:t>
      </w:r>
      <w:r>
        <w:rPr>
          <w:color w:val="231F20"/>
          <w:sz w:val="17"/>
        </w:rPr>
        <w:t xml:space="preserve">. </w:t>
      </w:r>
      <w:r>
        <w:rPr>
          <w:color w:val="231F20"/>
          <w:spacing w:val="-3"/>
          <w:sz w:val="17"/>
        </w:rPr>
        <w:t>First</w:t>
      </w:r>
      <w:r>
        <w:rPr>
          <w:color w:val="231F20"/>
          <w:spacing w:val="-16"/>
          <w:sz w:val="17"/>
        </w:rPr>
        <w:t xml:space="preserve"> </w:t>
      </w:r>
      <w:r>
        <w:rPr>
          <w:color w:val="231F20"/>
          <w:sz w:val="17"/>
        </w:rPr>
        <w:t>rapid</w:t>
      </w:r>
      <w:r>
        <w:rPr>
          <w:color w:val="231F20"/>
          <w:spacing w:val="-16"/>
          <w:sz w:val="17"/>
        </w:rPr>
        <w:t xml:space="preserve"> </w:t>
      </w:r>
      <w:r>
        <w:rPr>
          <w:color w:val="231F20"/>
          <w:sz w:val="17"/>
        </w:rPr>
        <w:t>assessment</w:t>
      </w:r>
      <w:r>
        <w:rPr>
          <w:color w:val="231F20"/>
          <w:spacing w:val="-16"/>
          <w:sz w:val="17"/>
        </w:rPr>
        <w:t xml:space="preserve"> </w:t>
      </w:r>
      <w:r>
        <w:rPr>
          <w:color w:val="231F20"/>
          <w:sz w:val="17"/>
        </w:rPr>
        <w:t>of</w:t>
      </w:r>
      <w:r>
        <w:rPr>
          <w:color w:val="231F20"/>
          <w:spacing w:val="-15"/>
          <w:sz w:val="17"/>
        </w:rPr>
        <w:t xml:space="preserve"> </w:t>
      </w:r>
      <w:r>
        <w:rPr>
          <w:color w:val="231F20"/>
          <w:spacing w:val="-3"/>
          <w:sz w:val="17"/>
        </w:rPr>
        <w:t>avoidable</w:t>
      </w:r>
      <w:r>
        <w:rPr>
          <w:color w:val="231F20"/>
          <w:spacing w:val="-16"/>
          <w:sz w:val="17"/>
        </w:rPr>
        <w:t xml:space="preserve"> </w:t>
      </w:r>
      <w:r>
        <w:rPr>
          <w:color w:val="231F20"/>
          <w:spacing w:val="-3"/>
          <w:sz w:val="17"/>
        </w:rPr>
        <w:t>blindness</w:t>
      </w:r>
      <w:r>
        <w:rPr>
          <w:color w:val="231F20"/>
          <w:spacing w:val="-16"/>
          <w:sz w:val="17"/>
        </w:rPr>
        <w:t xml:space="preserve"> </w:t>
      </w:r>
      <w:r>
        <w:rPr>
          <w:color w:val="231F20"/>
          <w:sz w:val="17"/>
        </w:rPr>
        <w:t>survey</w:t>
      </w:r>
      <w:r>
        <w:rPr>
          <w:color w:val="231F20"/>
          <w:spacing w:val="-15"/>
          <w:sz w:val="17"/>
        </w:rPr>
        <w:t xml:space="preserve"> </w:t>
      </w:r>
      <w:r>
        <w:rPr>
          <w:color w:val="231F20"/>
          <w:sz w:val="17"/>
        </w:rPr>
        <w:t>in</w:t>
      </w:r>
      <w:r>
        <w:rPr>
          <w:color w:val="231F20"/>
          <w:spacing w:val="-16"/>
          <w:sz w:val="17"/>
        </w:rPr>
        <w:t xml:space="preserve"> </w:t>
      </w:r>
      <w:r>
        <w:rPr>
          <w:color w:val="231F20"/>
          <w:sz w:val="17"/>
        </w:rPr>
        <w:t>the</w:t>
      </w:r>
      <w:r>
        <w:rPr>
          <w:color w:val="231F20"/>
          <w:spacing w:val="-16"/>
          <w:sz w:val="17"/>
        </w:rPr>
        <w:t xml:space="preserve"> </w:t>
      </w:r>
      <w:r>
        <w:rPr>
          <w:color w:val="231F20"/>
          <w:spacing w:val="-3"/>
          <w:sz w:val="17"/>
        </w:rPr>
        <w:t xml:space="preserve">Maldives: </w:t>
      </w:r>
      <w:r>
        <w:rPr>
          <w:color w:val="231F20"/>
          <w:sz w:val="17"/>
        </w:rPr>
        <w:t>Prevalence</w:t>
      </w:r>
      <w:r>
        <w:rPr>
          <w:color w:val="231F20"/>
          <w:spacing w:val="-8"/>
          <w:sz w:val="17"/>
        </w:rPr>
        <w:t xml:space="preserve"> </w:t>
      </w:r>
      <w:r>
        <w:rPr>
          <w:color w:val="231F20"/>
          <w:sz w:val="17"/>
        </w:rPr>
        <w:t>and</w:t>
      </w:r>
      <w:r>
        <w:rPr>
          <w:color w:val="231F20"/>
          <w:spacing w:val="-7"/>
          <w:sz w:val="17"/>
        </w:rPr>
        <w:t xml:space="preserve"> </w:t>
      </w:r>
      <w:r>
        <w:rPr>
          <w:color w:val="231F20"/>
          <w:sz w:val="17"/>
        </w:rPr>
        <w:t>causes</w:t>
      </w:r>
      <w:r>
        <w:rPr>
          <w:color w:val="231F20"/>
          <w:spacing w:val="-7"/>
          <w:sz w:val="17"/>
        </w:rPr>
        <w:t xml:space="preserve"> </w:t>
      </w:r>
      <w:r>
        <w:rPr>
          <w:color w:val="231F20"/>
          <w:sz w:val="17"/>
        </w:rPr>
        <w:t>of</w:t>
      </w:r>
      <w:r>
        <w:rPr>
          <w:color w:val="231F20"/>
          <w:spacing w:val="-7"/>
          <w:sz w:val="17"/>
        </w:rPr>
        <w:t xml:space="preserve"> </w:t>
      </w:r>
      <w:r>
        <w:rPr>
          <w:color w:val="231F20"/>
          <w:sz w:val="17"/>
        </w:rPr>
        <w:t>blindness</w:t>
      </w:r>
      <w:r>
        <w:rPr>
          <w:color w:val="231F20"/>
          <w:spacing w:val="-8"/>
          <w:sz w:val="17"/>
        </w:rPr>
        <w:t xml:space="preserve"> </w:t>
      </w:r>
      <w:r>
        <w:rPr>
          <w:color w:val="231F20"/>
          <w:sz w:val="17"/>
        </w:rPr>
        <w:t>and</w:t>
      </w:r>
      <w:r>
        <w:rPr>
          <w:color w:val="231F20"/>
          <w:spacing w:val="-7"/>
          <w:sz w:val="17"/>
        </w:rPr>
        <w:t xml:space="preserve"> </w:t>
      </w:r>
      <w:r>
        <w:rPr>
          <w:color w:val="231F20"/>
          <w:sz w:val="17"/>
        </w:rPr>
        <w:t>cataract</w:t>
      </w:r>
      <w:r>
        <w:rPr>
          <w:color w:val="231F20"/>
          <w:spacing w:val="-7"/>
          <w:sz w:val="17"/>
        </w:rPr>
        <w:t xml:space="preserve"> </w:t>
      </w:r>
      <w:r>
        <w:rPr>
          <w:color w:val="231F20"/>
          <w:sz w:val="17"/>
        </w:rPr>
        <w:t>surgery.</w:t>
      </w:r>
      <w:r>
        <w:rPr>
          <w:color w:val="231F20"/>
          <w:spacing w:val="-16"/>
          <w:sz w:val="17"/>
        </w:rPr>
        <w:t xml:space="preserve"> </w:t>
      </w:r>
      <w:r>
        <w:rPr>
          <w:color w:val="231F20"/>
          <w:sz w:val="17"/>
        </w:rPr>
        <w:t>Asia</w:t>
      </w:r>
      <w:r>
        <w:rPr>
          <w:color w:val="231F20"/>
          <w:spacing w:val="-7"/>
          <w:sz w:val="17"/>
        </w:rPr>
        <w:t xml:space="preserve"> </w:t>
      </w:r>
      <w:r>
        <w:rPr>
          <w:color w:val="231F20"/>
          <w:sz w:val="17"/>
        </w:rPr>
        <w:t>Pac</w:t>
      </w:r>
      <w:r>
        <w:rPr>
          <w:color w:val="231F20"/>
          <w:spacing w:val="-7"/>
          <w:sz w:val="17"/>
        </w:rPr>
        <w:t xml:space="preserve"> </w:t>
      </w:r>
      <w:r>
        <w:rPr>
          <w:color w:val="231F20"/>
          <w:sz w:val="17"/>
        </w:rPr>
        <w:t>J Ophthalmol (Phila) 2018;7:316-20.</w:t>
      </w:r>
    </w:p>
    <w:p w14:paraId="54208E8A" w14:textId="77777777" w:rsidR="008B4481" w:rsidRDefault="00000000">
      <w:pPr>
        <w:pStyle w:val="ListParagraph"/>
        <w:numPr>
          <w:ilvl w:val="0"/>
          <w:numId w:val="1"/>
        </w:numPr>
        <w:tabs>
          <w:tab w:val="left" w:pos="458"/>
        </w:tabs>
        <w:spacing w:before="23" w:line="256" w:lineRule="auto"/>
        <w:jc w:val="both"/>
        <w:rPr>
          <w:sz w:val="17"/>
        </w:rPr>
      </w:pPr>
      <w:r>
        <w:rPr>
          <w:color w:val="231F20"/>
          <w:sz w:val="17"/>
        </w:rPr>
        <w:t>Kulkarni S, Kondalkar S, Mactaggart I, Shamanna BR, Lodhi A, Mendke</w:t>
      </w:r>
      <w:r>
        <w:rPr>
          <w:color w:val="231F20"/>
          <w:spacing w:val="-8"/>
          <w:sz w:val="17"/>
        </w:rPr>
        <w:t xml:space="preserve"> </w:t>
      </w:r>
      <w:r>
        <w:rPr>
          <w:color w:val="231F20"/>
          <w:sz w:val="17"/>
        </w:rPr>
        <w:t>R,</w:t>
      </w:r>
      <w:r>
        <w:rPr>
          <w:color w:val="231F20"/>
          <w:spacing w:val="-7"/>
          <w:sz w:val="17"/>
        </w:rPr>
        <w:t xml:space="preserve"> </w:t>
      </w:r>
      <w:r>
        <w:rPr>
          <w:i/>
          <w:color w:val="231F20"/>
          <w:sz w:val="17"/>
        </w:rPr>
        <w:t>et</w:t>
      </w:r>
      <w:r>
        <w:rPr>
          <w:i/>
          <w:color w:val="231F20"/>
          <w:spacing w:val="-7"/>
          <w:sz w:val="17"/>
        </w:rPr>
        <w:t xml:space="preserve"> </w:t>
      </w:r>
      <w:r>
        <w:rPr>
          <w:i/>
          <w:color w:val="231F20"/>
          <w:sz w:val="17"/>
        </w:rPr>
        <w:t>al</w:t>
      </w:r>
      <w:r>
        <w:rPr>
          <w:color w:val="231F20"/>
          <w:sz w:val="17"/>
        </w:rPr>
        <w:t>.</w:t>
      </w:r>
      <w:r>
        <w:rPr>
          <w:color w:val="231F20"/>
          <w:spacing w:val="-8"/>
          <w:sz w:val="17"/>
        </w:rPr>
        <w:t xml:space="preserve"> </w:t>
      </w:r>
      <w:r>
        <w:rPr>
          <w:color w:val="231F20"/>
          <w:sz w:val="17"/>
        </w:rPr>
        <w:t>Generating</w:t>
      </w:r>
      <w:r>
        <w:rPr>
          <w:color w:val="231F20"/>
          <w:spacing w:val="-7"/>
          <w:sz w:val="17"/>
        </w:rPr>
        <w:t xml:space="preserve"> </w:t>
      </w:r>
      <w:r>
        <w:rPr>
          <w:color w:val="231F20"/>
          <w:sz w:val="17"/>
        </w:rPr>
        <w:t>evidence</w:t>
      </w:r>
      <w:r>
        <w:rPr>
          <w:color w:val="231F20"/>
          <w:spacing w:val="-7"/>
          <w:sz w:val="17"/>
        </w:rPr>
        <w:t xml:space="preserve"> </w:t>
      </w:r>
      <w:r>
        <w:rPr>
          <w:color w:val="231F20"/>
          <w:sz w:val="17"/>
        </w:rPr>
        <w:t>for</w:t>
      </w:r>
      <w:r>
        <w:rPr>
          <w:color w:val="231F20"/>
          <w:spacing w:val="-7"/>
          <w:sz w:val="17"/>
        </w:rPr>
        <w:t xml:space="preserve"> </w:t>
      </w:r>
      <w:r>
        <w:rPr>
          <w:color w:val="231F20"/>
          <w:sz w:val="17"/>
        </w:rPr>
        <w:t>planning</w:t>
      </w:r>
      <w:r>
        <w:rPr>
          <w:color w:val="231F20"/>
          <w:spacing w:val="-8"/>
          <w:sz w:val="17"/>
        </w:rPr>
        <w:t xml:space="preserve"> </w:t>
      </w:r>
      <w:r>
        <w:rPr>
          <w:color w:val="231F20"/>
          <w:spacing w:val="-3"/>
          <w:sz w:val="17"/>
        </w:rPr>
        <w:t>eye</w:t>
      </w:r>
      <w:r>
        <w:rPr>
          <w:color w:val="231F20"/>
          <w:spacing w:val="-7"/>
          <w:sz w:val="17"/>
        </w:rPr>
        <w:t xml:space="preserve"> </w:t>
      </w:r>
      <w:r>
        <w:rPr>
          <w:color w:val="231F20"/>
          <w:sz w:val="17"/>
        </w:rPr>
        <w:t>care</w:t>
      </w:r>
      <w:r>
        <w:rPr>
          <w:color w:val="231F20"/>
          <w:spacing w:val="-7"/>
          <w:sz w:val="17"/>
        </w:rPr>
        <w:t xml:space="preserve"> </w:t>
      </w:r>
      <w:r>
        <w:rPr>
          <w:color w:val="231F20"/>
          <w:sz w:val="17"/>
        </w:rPr>
        <w:t>service</w:t>
      </w:r>
    </w:p>
    <w:p w14:paraId="000925C5" w14:textId="77777777" w:rsidR="008B4481" w:rsidRDefault="008B4481">
      <w:pPr>
        <w:spacing w:line="256" w:lineRule="auto"/>
        <w:jc w:val="both"/>
        <w:rPr>
          <w:sz w:val="17"/>
        </w:rPr>
        <w:sectPr w:rsidR="008B4481">
          <w:pgSz w:w="12240" w:h="15840"/>
          <w:pgMar w:top="900" w:right="940" w:bottom="280" w:left="960" w:header="215" w:footer="0" w:gutter="0"/>
          <w:cols w:num="2" w:space="720" w:equalWidth="0">
            <w:col w:w="5031" w:space="192"/>
            <w:col w:w="5117"/>
          </w:cols>
        </w:sectPr>
      </w:pPr>
    </w:p>
    <w:p w14:paraId="79FA9DAD" w14:textId="77777777" w:rsidR="008B4481" w:rsidRDefault="008B4481">
      <w:pPr>
        <w:pStyle w:val="BodyText"/>
        <w:spacing w:before="1"/>
        <w:rPr>
          <w:sz w:val="14"/>
        </w:rPr>
      </w:pPr>
    </w:p>
    <w:p w14:paraId="1E7FEF03" w14:textId="77777777" w:rsidR="008B4481" w:rsidRDefault="00000000">
      <w:pPr>
        <w:tabs>
          <w:tab w:val="left" w:pos="3452"/>
        </w:tabs>
        <w:spacing w:before="1"/>
        <w:ind w:left="115"/>
        <w:rPr>
          <w:rFonts w:ascii="BPG Sans Modern GPL&amp;GNU" w:hAnsi="BPG Sans Modern GPL&amp;GNU"/>
          <w:sz w:val="16"/>
        </w:rPr>
      </w:pPr>
      <w:r>
        <w:rPr>
          <w:rFonts w:ascii="BPG Sans Modern GPL&amp;GNU" w:hAnsi="BPG Sans Modern GPL&amp;GNU"/>
          <w:color w:val="231F20"/>
          <w:sz w:val="16"/>
        </w:rPr>
        <w:t>46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2D00FC44" w14:textId="77777777" w:rsidR="008B4481" w:rsidRDefault="008B4481">
      <w:pPr>
        <w:rPr>
          <w:rFonts w:ascii="BPG Sans Modern GPL&amp;GNU" w:hAnsi="BPG Sans Modern GPL&amp;GNU"/>
          <w:sz w:val="16"/>
        </w:rPr>
        <w:sectPr w:rsidR="008B4481">
          <w:type w:val="continuous"/>
          <w:pgSz w:w="12240" w:h="15840"/>
          <w:pgMar w:top="900" w:right="940" w:bottom="280" w:left="960" w:header="720" w:footer="720" w:gutter="0"/>
          <w:cols w:space="720"/>
        </w:sectPr>
      </w:pPr>
    </w:p>
    <w:p w14:paraId="19DA7CB2" w14:textId="77777777" w:rsidR="008B4481" w:rsidRDefault="008B4481">
      <w:pPr>
        <w:pStyle w:val="BodyText"/>
        <w:spacing w:before="8"/>
        <w:rPr>
          <w:rFonts w:ascii="BPG Sans Modern GPL&amp;GNU"/>
          <w:sz w:val="14"/>
        </w:rPr>
      </w:pPr>
    </w:p>
    <w:p w14:paraId="6DEE70C8" w14:textId="77777777" w:rsidR="008B4481" w:rsidRDefault="008B4481">
      <w:pPr>
        <w:rPr>
          <w:rFonts w:ascii="BPG Sans Modern GPL&amp;GNU"/>
          <w:sz w:val="14"/>
        </w:rPr>
        <w:sectPr w:rsidR="008B4481">
          <w:pgSz w:w="12240" w:h="15840"/>
          <w:pgMar w:top="900" w:right="940" w:bottom="280" w:left="960" w:header="215" w:footer="0" w:gutter="0"/>
          <w:cols w:space="720"/>
        </w:sectPr>
      </w:pPr>
    </w:p>
    <w:p w14:paraId="6F69AABB" w14:textId="77777777" w:rsidR="008B4481" w:rsidRDefault="00000000">
      <w:pPr>
        <w:spacing w:before="91" w:line="256" w:lineRule="auto"/>
        <w:ind w:left="457" w:right="38"/>
        <w:jc w:val="both"/>
        <w:rPr>
          <w:sz w:val="17"/>
        </w:rPr>
      </w:pPr>
      <w:r>
        <w:rPr>
          <w:color w:val="231F20"/>
          <w:sz w:val="17"/>
        </w:rPr>
        <w:t>delivery in an urban underprivileged population setting in Pune, Western India. BMJ Open Ophthalmol 2019;4:e000202.</w:t>
      </w:r>
    </w:p>
    <w:p w14:paraId="43C7AE5C" w14:textId="77777777" w:rsidR="008B4481" w:rsidRDefault="00000000">
      <w:pPr>
        <w:pStyle w:val="ListParagraph"/>
        <w:numPr>
          <w:ilvl w:val="0"/>
          <w:numId w:val="1"/>
        </w:numPr>
        <w:tabs>
          <w:tab w:val="left" w:pos="458"/>
        </w:tabs>
        <w:spacing w:line="256" w:lineRule="auto"/>
        <w:ind w:right="42"/>
        <w:jc w:val="both"/>
        <w:rPr>
          <w:sz w:val="17"/>
        </w:rPr>
      </w:pPr>
      <w:r>
        <w:rPr>
          <w:color w:val="231F20"/>
          <w:sz w:val="17"/>
        </w:rPr>
        <w:t>National</w:t>
      </w:r>
      <w:r>
        <w:rPr>
          <w:color w:val="231F20"/>
          <w:spacing w:val="-19"/>
          <w:sz w:val="17"/>
        </w:rPr>
        <w:t xml:space="preserve"> </w:t>
      </w:r>
      <w:r>
        <w:rPr>
          <w:color w:val="231F20"/>
          <w:sz w:val="17"/>
        </w:rPr>
        <w:t>Multidimensional</w:t>
      </w:r>
      <w:r>
        <w:rPr>
          <w:color w:val="231F20"/>
          <w:spacing w:val="-19"/>
          <w:sz w:val="17"/>
        </w:rPr>
        <w:t xml:space="preserve"> </w:t>
      </w:r>
      <w:r>
        <w:rPr>
          <w:color w:val="231F20"/>
          <w:spacing w:val="-3"/>
          <w:sz w:val="17"/>
        </w:rPr>
        <w:t>Poverty</w:t>
      </w:r>
      <w:r>
        <w:rPr>
          <w:color w:val="231F20"/>
          <w:spacing w:val="-19"/>
          <w:sz w:val="17"/>
        </w:rPr>
        <w:t xml:space="preserve"> </w:t>
      </w:r>
      <w:r>
        <w:rPr>
          <w:color w:val="231F20"/>
          <w:sz w:val="17"/>
        </w:rPr>
        <w:t>Index</w:t>
      </w:r>
      <w:r>
        <w:rPr>
          <w:color w:val="231F20"/>
          <w:spacing w:val="-19"/>
          <w:sz w:val="17"/>
        </w:rPr>
        <w:t xml:space="preserve"> </w:t>
      </w:r>
      <w:r>
        <w:rPr>
          <w:color w:val="231F20"/>
          <w:sz w:val="17"/>
        </w:rPr>
        <w:t>for</w:t>
      </w:r>
      <w:r>
        <w:rPr>
          <w:color w:val="231F20"/>
          <w:spacing w:val="-19"/>
          <w:sz w:val="17"/>
        </w:rPr>
        <w:t xml:space="preserve"> </w:t>
      </w:r>
      <w:r>
        <w:rPr>
          <w:color w:val="231F20"/>
          <w:sz w:val="17"/>
        </w:rPr>
        <w:t>Nigeria</w:t>
      </w:r>
      <w:r>
        <w:rPr>
          <w:color w:val="231F20"/>
          <w:spacing w:val="-19"/>
          <w:sz w:val="17"/>
        </w:rPr>
        <w:t xml:space="preserve"> </w:t>
      </w:r>
      <w:r>
        <w:rPr>
          <w:color w:val="231F20"/>
          <w:sz w:val="17"/>
        </w:rPr>
        <w:t>|</w:t>
      </w:r>
      <w:r>
        <w:rPr>
          <w:color w:val="231F20"/>
          <w:spacing w:val="-18"/>
          <w:sz w:val="17"/>
        </w:rPr>
        <w:t xml:space="preserve"> </w:t>
      </w:r>
      <w:r>
        <w:rPr>
          <w:color w:val="231F20"/>
          <w:sz w:val="17"/>
        </w:rPr>
        <w:t>MPPN.</w:t>
      </w:r>
      <w:r>
        <w:rPr>
          <w:color w:val="231F20"/>
          <w:spacing w:val="-19"/>
          <w:sz w:val="17"/>
        </w:rPr>
        <w:t xml:space="preserve"> </w:t>
      </w:r>
      <w:r>
        <w:rPr>
          <w:color w:val="231F20"/>
          <w:sz w:val="17"/>
        </w:rPr>
        <w:t xml:space="preserve">2017. </w:t>
      </w:r>
      <w:r>
        <w:rPr>
          <w:color w:val="231F20"/>
          <w:spacing w:val="-5"/>
          <w:sz w:val="17"/>
        </w:rPr>
        <w:t>Available</w:t>
      </w:r>
      <w:r>
        <w:rPr>
          <w:color w:val="231F20"/>
          <w:spacing w:val="-14"/>
          <w:sz w:val="17"/>
        </w:rPr>
        <w:t xml:space="preserve"> </w:t>
      </w:r>
      <w:r>
        <w:rPr>
          <w:color w:val="231F20"/>
          <w:sz w:val="17"/>
        </w:rPr>
        <w:t>from:</w:t>
      </w:r>
      <w:r>
        <w:rPr>
          <w:color w:val="231F20"/>
          <w:spacing w:val="-14"/>
          <w:sz w:val="17"/>
        </w:rPr>
        <w:t xml:space="preserve"> </w:t>
      </w:r>
      <w:r>
        <w:rPr>
          <w:color w:val="231F20"/>
          <w:spacing w:val="-3"/>
          <w:sz w:val="17"/>
        </w:rPr>
        <w:t>https://mppn.org/nigeria-national-mpi/</w:t>
      </w:r>
      <w:r>
        <w:rPr>
          <w:color w:val="231F20"/>
          <w:spacing w:val="-13"/>
          <w:sz w:val="17"/>
        </w:rPr>
        <w:t xml:space="preserve"> </w:t>
      </w:r>
      <w:r>
        <w:rPr>
          <w:color w:val="231F20"/>
          <w:sz w:val="17"/>
        </w:rPr>
        <w:t>[last</w:t>
      </w:r>
      <w:r>
        <w:rPr>
          <w:color w:val="231F20"/>
          <w:spacing w:val="-14"/>
          <w:sz w:val="17"/>
        </w:rPr>
        <w:t xml:space="preserve"> </w:t>
      </w:r>
      <w:r>
        <w:rPr>
          <w:color w:val="231F20"/>
          <w:sz w:val="17"/>
        </w:rPr>
        <w:t>accessed on November 18,</w:t>
      </w:r>
      <w:r>
        <w:rPr>
          <w:color w:val="231F20"/>
          <w:spacing w:val="-1"/>
          <w:sz w:val="17"/>
        </w:rPr>
        <w:t xml:space="preserve"> </w:t>
      </w:r>
      <w:r>
        <w:rPr>
          <w:color w:val="231F20"/>
          <w:sz w:val="17"/>
        </w:rPr>
        <w:t>2019].</w:t>
      </w:r>
    </w:p>
    <w:p w14:paraId="5E78E4F3" w14:textId="77777777" w:rsidR="008B4481" w:rsidRDefault="00000000">
      <w:pPr>
        <w:pStyle w:val="ListParagraph"/>
        <w:numPr>
          <w:ilvl w:val="0"/>
          <w:numId w:val="1"/>
        </w:numPr>
        <w:tabs>
          <w:tab w:val="left" w:pos="458"/>
        </w:tabs>
        <w:spacing w:line="256" w:lineRule="auto"/>
        <w:ind w:right="40"/>
        <w:jc w:val="both"/>
        <w:rPr>
          <w:sz w:val="17"/>
        </w:rPr>
      </w:pPr>
      <w:r>
        <w:rPr>
          <w:color w:val="231F20"/>
          <w:sz w:val="17"/>
        </w:rPr>
        <w:t xml:space="preserve">Dandona R, Dandona L. Socioeconomic status and blindness. Br </w:t>
      </w:r>
      <w:r>
        <w:rPr>
          <w:color w:val="231F20"/>
          <w:spacing w:val="-14"/>
          <w:sz w:val="17"/>
        </w:rPr>
        <w:t xml:space="preserve">J </w:t>
      </w:r>
      <w:r>
        <w:rPr>
          <w:color w:val="231F20"/>
          <w:sz w:val="17"/>
        </w:rPr>
        <w:t>Ophthalmol 2001;85:1484-8.</w:t>
      </w:r>
    </w:p>
    <w:p w14:paraId="5EF41CD6" w14:textId="77777777" w:rsidR="008B4481" w:rsidRDefault="00000000">
      <w:pPr>
        <w:pStyle w:val="ListParagraph"/>
        <w:numPr>
          <w:ilvl w:val="0"/>
          <w:numId w:val="1"/>
        </w:numPr>
        <w:tabs>
          <w:tab w:val="left" w:pos="458"/>
        </w:tabs>
        <w:spacing w:line="256" w:lineRule="auto"/>
        <w:ind w:right="39"/>
        <w:jc w:val="both"/>
        <w:rPr>
          <w:sz w:val="17"/>
        </w:rPr>
      </w:pPr>
      <w:r>
        <w:rPr>
          <w:color w:val="231F20"/>
          <w:sz w:val="17"/>
        </w:rPr>
        <w:t xml:space="preserve">Kuper H, Polack S, Eusebio C, Mathenge </w:t>
      </w:r>
      <w:r>
        <w:rPr>
          <w:color w:val="231F20"/>
          <w:spacing w:val="-13"/>
          <w:sz w:val="17"/>
        </w:rPr>
        <w:t xml:space="preserve">W, </w:t>
      </w:r>
      <w:r>
        <w:rPr>
          <w:color w:val="231F20"/>
          <w:spacing w:val="-3"/>
          <w:sz w:val="17"/>
        </w:rPr>
        <w:t xml:space="preserve">Wadud </w:t>
      </w:r>
      <w:r>
        <w:rPr>
          <w:color w:val="231F20"/>
          <w:sz w:val="17"/>
        </w:rPr>
        <w:t>Z, Foster A. A case–control study to assess the relationship between poverty and</w:t>
      </w:r>
      <w:r>
        <w:rPr>
          <w:color w:val="231F20"/>
          <w:spacing w:val="-5"/>
          <w:sz w:val="17"/>
        </w:rPr>
        <w:t xml:space="preserve"> </w:t>
      </w:r>
      <w:r>
        <w:rPr>
          <w:color w:val="231F20"/>
          <w:sz w:val="17"/>
        </w:rPr>
        <w:t>visual</w:t>
      </w:r>
      <w:r>
        <w:rPr>
          <w:color w:val="231F20"/>
          <w:spacing w:val="-5"/>
          <w:sz w:val="17"/>
        </w:rPr>
        <w:t xml:space="preserve"> </w:t>
      </w:r>
      <w:r>
        <w:rPr>
          <w:color w:val="231F20"/>
          <w:sz w:val="17"/>
        </w:rPr>
        <w:t>impairment</w:t>
      </w:r>
      <w:r>
        <w:rPr>
          <w:color w:val="231F20"/>
          <w:spacing w:val="-5"/>
          <w:sz w:val="17"/>
        </w:rPr>
        <w:t xml:space="preserve"> </w:t>
      </w:r>
      <w:r>
        <w:rPr>
          <w:color w:val="231F20"/>
          <w:sz w:val="17"/>
        </w:rPr>
        <w:t>from</w:t>
      </w:r>
      <w:r>
        <w:rPr>
          <w:color w:val="231F20"/>
          <w:spacing w:val="-4"/>
          <w:sz w:val="17"/>
        </w:rPr>
        <w:t xml:space="preserve"> </w:t>
      </w:r>
      <w:r>
        <w:rPr>
          <w:color w:val="231F20"/>
          <w:sz w:val="17"/>
        </w:rPr>
        <w:t>cataract</w:t>
      </w:r>
      <w:r>
        <w:rPr>
          <w:color w:val="231F20"/>
          <w:spacing w:val="-5"/>
          <w:sz w:val="17"/>
        </w:rPr>
        <w:t xml:space="preserve"> </w:t>
      </w:r>
      <w:r>
        <w:rPr>
          <w:color w:val="231F20"/>
          <w:sz w:val="17"/>
        </w:rPr>
        <w:t>in</w:t>
      </w:r>
      <w:r>
        <w:rPr>
          <w:color w:val="231F20"/>
          <w:spacing w:val="-5"/>
          <w:sz w:val="17"/>
        </w:rPr>
        <w:t xml:space="preserve"> </w:t>
      </w:r>
      <w:r>
        <w:rPr>
          <w:color w:val="231F20"/>
          <w:sz w:val="17"/>
        </w:rPr>
        <w:t>Kenya,</w:t>
      </w:r>
      <w:r>
        <w:rPr>
          <w:color w:val="231F20"/>
          <w:spacing w:val="-4"/>
          <w:sz w:val="17"/>
        </w:rPr>
        <w:t xml:space="preserve"> </w:t>
      </w:r>
      <w:r>
        <w:rPr>
          <w:color w:val="231F20"/>
          <w:sz w:val="17"/>
        </w:rPr>
        <w:t>the</w:t>
      </w:r>
      <w:r>
        <w:rPr>
          <w:color w:val="231F20"/>
          <w:spacing w:val="-5"/>
          <w:sz w:val="17"/>
        </w:rPr>
        <w:t xml:space="preserve"> </w:t>
      </w:r>
      <w:r>
        <w:rPr>
          <w:color w:val="231F20"/>
          <w:sz w:val="17"/>
        </w:rPr>
        <w:t>Philippines,</w:t>
      </w:r>
      <w:r>
        <w:rPr>
          <w:color w:val="231F20"/>
          <w:spacing w:val="-5"/>
          <w:sz w:val="17"/>
        </w:rPr>
        <w:t xml:space="preserve"> </w:t>
      </w:r>
      <w:r>
        <w:rPr>
          <w:color w:val="231F20"/>
          <w:sz w:val="17"/>
        </w:rPr>
        <w:t>and Bangladesh. PLoS Med 2008;5:e244.</w:t>
      </w:r>
    </w:p>
    <w:p w14:paraId="5603206C" w14:textId="77777777" w:rsidR="008B4481" w:rsidRDefault="00000000">
      <w:pPr>
        <w:pStyle w:val="ListParagraph"/>
        <w:numPr>
          <w:ilvl w:val="0"/>
          <w:numId w:val="1"/>
        </w:numPr>
        <w:tabs>
          <w:tab w:val="left" w:pos="458"/>
        </w:tabs>
        <w:spacing w:before="23" w:line="256" w:lineRule="auto"/>
        <w:ind w:right="38"/>
        <w:jc w:val="both"/>
        <w:rPr>
          <w:sz w:val="17"/>
        </w:rPr>
      </w:pPr>
      <w:r>
        <w:rPr>
          <w:color w:val="231F20"/>
          <w:spacing w:val="7"/>
          <w:sz w:val="17"/>
        </w:rPr>
        <w:t xml:space="preserve">Kandeke </w:t>
      </w:r>
      <w:r>
        <w:rPr>
          <w:color w:val="231F20"/>
          <w:spacing w:val="4"/>
          <w:sz w:val="17"/>
        </w:rPr>
        <w:t xml:space="preserve">L, </w:t>
      </w:r>
      <w:r>
        <w:rPr>
          <w:color w:val="231F20"/>
          <w:spacing w:val="7"/>
          <w:sz w:val="17"/>
        </w:rPr>
        <w:t xml:space="preserve">Mathenge </w:t>
      </w:r>
      <w:r>
        <w:rPr>
          <w:color w:val="231F20"/>
          <w:spacing w:val="-8"/>
          <w:sz w:val="17"/>
        </w:rPr>
        <w:t xml:space="preserve">W, </w:t>
      </w:r>
      <w:r>
        <w:rPr>
          <w:color w:val="231F20"/>
          <w:spacing w:val="8"/>
          <w:sz w:val="17"/>
        </w:rPr>
        <w:t xml:space="preserve">Giramahoro </w:t>
      </w:r>
      <w:r>
        <w:rPr>
          <w:color w:val="231F20"/>
          <w:spacing w:val="4"/>
          <w:sz w:val="17"/>
        </w:rPr>
        <w:t xml:space="preserve">C, </w:t>
      </w:r>
      <w:r>
        <w:rPr>
          <w:color w:val="231F20"/>
          <w:spacing w:val="8"/>
          <w:sz w:val="17"/>
        </w:rPr>
        <w:t xml:space="preserve">Adubang’o </w:t>
      </w:r>
      <w:r>
        <w:rPr>
          <w:color w:val="231F20"/>
          <w:sz w:val="17"/>
        </w:rPr>
        <w:t>F-P, Undendere</w:t>
      </w:r>
      <w:r>
        <w:rPr>
          <w:color w:val="231F20"/>
          <w:spacing w:val="-4"/>
          <w:sz w:val="17"/>
        </w:rPr>
        <w:t xml:space="preserve"> </w:t>
      </w:r>
      <w:r>
        <w:rPr>
          <w:color w:val="231F20"/>
          <w:sz w:val="17"/>
        </w:rPr>
        <w:t>PR,</w:t>
      </w:r>
      <w:r>
        <w:rPr>
          <w:color w:val="231F20"/>
          <w:spacing w:val="-4"/>
          <w:sz w:val="17"/>
        </w:rPr>
        <w:t xml:space="preserve"> </w:t>
      </w:r>
      <w:r>
        <w:rPr>
          <w:color w:val="231F20"/>
          <w:sz w:val="17"/>
        </w:rPr>
        <w:t>Habiyakare</w:t>
      </w:r>
      <w:r>
        <w:rPr>
          <w:color w:val="231F20"/>
          <w:spacing w:val="-4"/>
          <w:sz w:val="17"/>
        </w:rPr>
        <w:t xml:space="preserve"> </w:t>
      </w:r>
      <w:r>
        <w:rPr>
          <w:color w:val="231F20"/>
          <w:sz w:val="17"/>
        </w:rPr>
        <w:t>C,</w:t>
      </w:r>
      <w:r>
        <w:rPr>
          <w:color w:val="231F20"/>
          <w:spacing w:val="-4"/>
          <w:sz w:val="17"/>
        </w:rPr>
        <w:t xml:space="preserve"> </w:t>
      </w:r>
      <w:r>
        <w:rPr>
          <w:i/>
          <w:color w:val="231F20"/>
          <w:sz w:val="17"/>
        </w:rPr>
        <w:t>et</w:t>
      </w:r>
      <w:r>
        <w:rPr>
          <w:i/>
          <w:color w:val="231F20"/>
          <w:spacing w:val="-5"/>
          <w:sz w:val="17"/>
        </w:rPr>
        <w:t xml:space="preserve"> </w:t>
      </w:r>
      <w:r>
        <w:rPr>
          <w:i/>
          <w:color w:val="231F20"/>
          <w:sz w:val="17"/>
        </w:rPr>
        <w:t>al.</w:t>
      </w:r>
      <w:r>
        <w:rPr>
          <w:i/>
          <w:color w:val="231F20"/>
          <w:spacing w:val="-4"/>
          <w:sz w:val="17"/>
        </w:rPr>
        <w:t xml:space="preserve"> </w:t>
      </w:r>
      <w:r>
        <w:rPr>
          <w:color w:val="231F20"/>
          <w:sz w:val="17"/>
        </w:rPr>
        <w:t>Rapid</w:t>
      </w:r>
      <w:r>
        <w:rPr>
          <w:color w:val="231F20"/>
          <w:spacing w:val="-4"/>
          <w:sz w:val="17"/>
        </w:rPr>
        <w:t xml:space="preserve"> </w:t>
      </w:r>
      <w:r>
        <w:rPr>
          <w:color w:val="231F20"/>
          <w:sz w:val="17"/>
        </w:rPr>
        <w:t>assessment</w:t>
      </w:r>
      <w:r>
        <w:rPr>
          <w:color w:val="231F20"/>
          <w:spacing w:val="-4"/>
          <w:sz w:val="17"/>
        </w:rPr>
        <w:t xml:space="preserve"> </w:t>
      </w:r>
      <w:r>
        <w:rPr>
          <w:color w:val="231F20"/>
          <w:sz w:val="17"/>
        </w:rPr>
        <w:t>of</w:t>
      </w:r>
      <w:r>
        <w:rPr>
          <w:color w:val="231F20"/>
          <w:spacing w:val="-4"/>
          <w:sz w:val="17"/>
        </w:rPr>
        <w:t xml:space="preserve"> avoidable </w:t>
      </w:r>
      <w:r>
        <w:rPr>
          <w:color w:val="231F20"/>
          <w:spacing w:val="-3"/>
          <w:sz w:val="17"/>
        </w:rPr>
        <w:t>blindness</w:t>
      </w:r>
      <w:r>
        <w:rPr>
          <w:color w:val="231F20"/>
          <w:spacing w:val="-18"/>
          <w:sz w:val="17"/>
        </w:rPr>
        <w:t xml:space="preserve"> </w:t>
      </w:r>
      <w:r>
        <w:rPr>
          <w:color w:val="231F20"/>
          <w:sz w:val="17"/>
        </w:rPr>
        <w:t>in</w:t>
      </w:r>
      <w:r>
        <w:rPr>
          <w:color w:val="231F20"/>
          <w:spacing w:val="-17"/>
          <w:sz w:val="17"/>
        </w:rPr>
        <w:t xml:space="preserve"> </w:t>
      </w:r>
      <w:r>
        <w:rPr>
          <w:color w:val="231F20"/>
          <w:spacing w:val="-4"/>
          <w:sz w:val="17"/>
        </w:rPr>
        <w:t>two</w:t>
      </w:r>
      <w:r>
        <w:rPr>
          <w:color w:val="231F20"/>
          <w:spacing w:val="-17"/>
          <w:sz w:val="17"/>
        </w:rPr>
        <w:t xml:space="preserve"> </w:t>
      </w:r>
      <w:r>
        <w:rPr>
          <w:color w:val="231F20"/>
          <w:sz w:val="17"/>
        </w:rPr>
        <w:t>Northern</w:t>
      </w:r>
      <w:r>
        <w:rPr>
          <w:color w:val="231F20"/>
          <w:spacing w:val="-18"/>
          <w:sz w:val="17"/>
        </w:rPr>
        <w:t xml:space="preserve"> </w:t>
      </w:r>
      <w:r>
        <w:rPr>
          <w:color w:val="231F20"/>
          <w:spacing w:val="-3"/>
          <w:sz w:val="17"/>
        </w:rPr>
        <w:t>provinces</w:t>
      </w:r>
      <w:r>
        <w:rPr>
          <w:color w:val="231F20"/>
          <w:spacing w:val="-17"/>
          <w:sz w:val="17"/>
        </w:rPr>
        <w:t xml:space="preserve"> </w:t>
      </w:r>
      <w:r>
        <w:rPr>
          <w:color w:val="231F20"/>
          <w:sz w:val="17"/>
        </w:rPr>
        <w:t>of</w:t>
      </w:r>
      <w:r>
        <w:rPr>
          <w:color w:val="231F20"/>
          <w:spacing w:val="-17"/>
          <w:sz w:val="17"/>
        </w:rPr>
        <w:t xml:space="preserve"> </w:t>
      </w:r>
      <w:r>
        <w:rPr>
          <w:color w:val="231F20"/>
          <w:sz w:val="17"/>
        </w:rPr>
        <w:t>Burundi</w:t>
      </w:r>
      <w:r>
        <w:rPr>
          <w:color w:val="231F20"/>
          <w:spacing w:val="-18"/>
          <w:sz w:val="17"/>
        </w:rPr>
        <w:t xml:space="preserve"> </w:t>
      </w:r>
      <w:r>
        <w:rPr>
          <w:color w:val="231F20"/>
          <w:sz w:val="17"/>
        </w:rPr>
        <w:t>without</w:t>
      </w:r>
      <w:r>
        <w:rPr>
          <w:color w:val="231F20"/>
          <w:spacing w:val="-17"/>
          <w:sz w:val="17"/>
        </w:rPr>
        <w:t xml:space="preserve"> </w:t>
      </w:r>
      <w:r>
        <w:rPr>
          <w:color w:val="231F20"/>
          <w:spacing w:val="-4"/>
          <w:sz w:val="17"/>
        </w:rPr>
        <w:t>eye</w:t>
      </w:r>
      <w:r>
        <w:rPr>
          <w:color w:val="231F20"/>
          <w:spacing w:val="-17"/>
          <w:sz w:val="17"/>
        </w:rPr>
        <w:t xml:space="preserve"> </w:t>
      </w:r>
      <w:r>
        <w:rPr>
          <w:color w:val="231F20"/>
          <w:sz w:val="17"/>
        </w:rPr>
        <w:t>services. Ophthalmic Epidemiol 2012;19:211-5.</w:t>
      </w:r>
    </w:p>
    <w:p w14:paraId="50FFB18A" w14:textId="77777777" w:rsidR="008B4481" w:rsidRDefault="00000000">
      <w:pPr>
        <w:pStyle w:val="ListParagraph"/>
        <w:numPr>
          <w:ilvl w:val="0"/>
          <w:numId w:val="1"/>
        </w:numPr>
        <w:tabs>
          <w:tab w:val="left" w:pos="458"/>
        </w:tabs>
        <w:spacing w:before="23" w:line="256" w:lineRule="auto"/>
        <w:ind w:right="40"/>
        <w:jc w:val="both"/>
        <w:rPr>
          <w:sz w:val="17"/>
        </w:rPr>
      </w:pPr>
      <w:r>
        <w:rPr>
          <w:color w:val="231F20"/>
          <w:sz w:val="17"/>
        </w:rPr>
        <w:t>Odugbo</w:t>
      </w:r>
      <w:r>
        <w:rPr>
          <w:color w:val="231F20"/>
          <w:spacing w:val="-17"/>
          <w:sz w:val="17"/>
        </w:rPr>
        <w:t xml:space="preserve"> </w:t>
      </w:r>
      <w:r>
        <w:rPr>
          <w:color w:val="231F20"/>
          <w:spacing w:val="-11"/>
          <w:sz w:val="17"/>
        </w:rPr>
        <w:t>OP,</w:t>
      </w:r>
      <w:r>
        <w:rPr>
          <w:color w:val="231F20"/>
          <w:spacing w:val="-16"/>
          <w:sz w:val="17"/>
        </w:rPr>
        <w:t xml:space="preserve"> </w:t>
      </w:r>
      <w:r>
        <w:rPr>
          <w:color w:val="231F20"/>
          <w:spacing w:val="-4"/>
          <w:sz w:val="17"/>
        </w:rPr>
        <w:t>Mpyet</w:t>
      </w:r>
      <w:r>
        <w:rPr>
          <w:color w:val="231F20"/>
          <w:spacing w:val="-16"/>
          <w:sz w:val="17"/>
        </w:rPr>
        <w:t xml:space="preserve"> </w:t>
      </w:r>
      <w:r>
        <w:rPr>
          <w:color w:val="231F20"/>
          <w:spacing w:val="-5"/>
          <w:sz w:val="17"/>
        </w:rPr>
        <w:t>CD,</w:t>
      </w:r>
      <w:r>
        <w:rPr>
          <w:color w:val="231F20"/>
          <w:spacing w:val="-16"/>
          <w:sz w:val="17"/>
        </w:rPr>
        <w:t xml:space="preserve"> </w:t>
      </w:r>
      <w:r>
        <w:rPr>
          <w:color w:val="231F20"/>
          <w:sz w:val="17"/>
        </w:rPr>
        <w:t>Chiroma</w:t>
      </w:r>
      <w:r>
        <w:rPr>
          <w:color w:val="231F20"/>
          <w:spacing w:val="-16"/>
          <w:sz w:val="17"/>
        </w:rPr>
        <w:t xml:space="preserve"> </w:t>
      </w:r>
      <w:r>
        <w:rPr>
          <w:color w:val="231F20"/>
          <w:sz w:val="17"/>
        </w:rPr>
        <w:t>MR,</w:t>
      </w:r>
      <w:r>
        <w:rPr>
          <w:color w:val="231F20"/>
          <w:spacing w:val="-25"/>
          <w:sz w:val="17"/>
        </w:rPr>
        <w:t xml:space="preserve"> </w:t>
      </w:r>
      <w:r>
        <w:rPr>
          <w:color w:val="231F20"/>
          <w:sz w:val="17"/>
        </w:rPr>
        <w:t>Aboje</w:t>
      </w:r>
      <w:r>
        <w:rPr>
          <w:color w:val="231F20"/>
          <w:spacing w:val="-25"/>
          <w:sz w:val="17"/>
        </w:rPr>
        <w:t xml:space="preserve"> </w:t>
      </w:r>
      <w:r>
        <w:rPr>
          <w:color w:val="231F20"/>
          <w:spacing w:val="-7"/>
          <w:sz w:val="17"/>
        </w:rPr>
        <w:t>AO.</w:t>
      </w:r>
      <w:r>
        <w:rPr>
          <w:color w:val="231F20"/>
          <w:spacing w:val="-16"/>
          <w:sz w:val="17"/>
        </w:rPr>
        <w:t xml:space="preserve"> </w:t>
      </w:r>
      <w:r>
        <w:rPr>
          <w:color w:val="231F20"/>
          <w:sz w:val="17"/>
        </w:rPr>
        <w:t>Cataract</w:t>
      </w:r>
      <w:r>
        <w:rPr>
          <w:color w:val="231F20"/>
          <w:spacing w:val="-16"/>
          <w:sz w:val="17"/>
        </w:rPr>
        <w:t xml:space="preserve"> </w:t>
      </w:r>
      <w:r>
        <w:rPr>
          <w:color w:val="231F20"/>
          <w:spacing w:val="-3"/>
          <w:sz w:val="17"/>
        </w:rPr>
        <w:t xml:space="preserve">blindness, </w:t>
      </w:r>
      <w:r>
        <w:rPr>
          <w:color w:val="231F20"/>
          <w:sz w:val="17"/>
        </w:rPr>
        <w:t xml:space="preserve">surgical coverage, outcome, and </w:t>
      </w:r>
      <w:r>
        <w:rPr>
          <w:color w:val="231F20"/>
          <w:spacing w:val="2"/>
          <w:sz w:val="17"/>
        </w:rPr>
        <w:t xml:space="preserve">barriers </w:t>
      </w:r>
      <w:r>
        <w:rPr>
          <w:color w:val="231F20"/>
          <w:sz w:val="17"/>
        </w:rPr>
        <w:t>to uptake of cataract services in Plateau State, Nigeria. Middle East Afr J Ophthalmol 2012;19:282-8.</w:t>
      </w:r>
    </w:p>
    <w:p w14:paraId="7C4AE0F5" w14:textId="77777777" w:rsidR="008B4481" w:rsidRDefault="00000000">
      <w:pPr>
        <w:pStyle w:val="ListParagraph"/>
        <w:numPr>
          <w:ilvl w:val="0"/>
          <w:numId w:val="1"/>
        </w:numPr>
        <w:tabs>
          <w:tab w:val="left" w:pos="458"/>
        </w:tabs>
        <w:spacing w:before="24" w:line="256" w:lineRule="auto"/>
        <w:ind w:right="42"/>
        <w:jc w:val="both"/>
        <w:rPr>
          <w:sz w:val="17"/>
        </w:rPr>
      </w:pPr>
      <w:r>
        <w:rPr>
          <w:color w:val="231F20"/>
          <w:sz w:val="17"/>
        </w:rPr>
        <w:t>Correia</w:t>
      </w:r>
      <w:r>
        <w:rPr>
          <w:color w:val="231F20"/>
          <w:spacing w:val="-19"/>
          <w:sz w:val="17"/>
        </w:rPr>
        <w:t xml:space="preserve"> </w:t>
      </w:r>
      <w:r>
        <w:rPr>
          <w:color w:val="231F20"/>
          <w:sz w:val="17"/>
        </w:rPr>
        <w:t>M,</w:t>
      </w:r>
      <w:r>
        <w:rPr>
          <w:color w:val="231F20"/>
          <w:spacing w:val="-18"/>
          <w:sz w:val="17"/>
        </w:rPr>
        <w:t xml:space="preserve"> </w:t>
      </w:r>
      <w:r>
        <w:rPr>
          <w:color w:val="231F20"/>
          <w:sz w:val="17"/>
        </w:rPr>
        <w:t>Das</w:t>
      </w:r>
      <w:r>
        <w:rPr>
          <w:color w:val="231F20"/>
          <w:spacing w:val="-25"/>
          <w:sz w:val="17"/>
        </w:rPr>
        <w:t xml:space="preserve"> </w:t>
      </w:r>
      <w:r>
        <w:rPr>
          <w:color w:val="231F20"/>
          <w:spacing w:val="-10"/>
          <w:sz w:val="17"/>
        </w:rPr>
        <w:t>T,</w:t>
      </w:r>
      <w:r>
        <w:rPr>
          <w:color w:val="231F20"/>
          <w:spacing w:val="-19"/>
          <w:sz w:val="17"/>
        </w:rPr>
        <w:t xml:space="preserve"> </w:t>
      </w:r>
      <w:r>
        <w:rPr>
          <w:color w:val="231F20"/>
          <w:sz w:val="17"/>
        </w:rPr>
        <w:t>Magno</w:t>
      </w:r>
      <w:r>
        <w:rPr>
          <w:color w:val="231F20"/>
          <w:spacing w:val="-18"/>
          <w:sz w:val="17"/>
        </w:rPr>
        <w:t xml:space="preserve"> </w:t>
      </w:r>
      <w:r>
        <w:rPr>
          <w:color w:val="231F20"/>
          <w:spacing w:val="-6"/>
          <w:sz w:val="17"/>
        </w:rPr>
        <w:t>J,</w:t>
      </w:r>
      <w:r>
        <w:rPr>
          <w:color w:val="231F20"/>
          <w:spacing w:val="-18"/>
          <w:sz w:val="17"/>
        </w:rPr>
        <w:t xml:space="preserve"> </w:t>
      </w:r>
      <w:r>
        <w:rPr>
          <w:color w:val="231F20"/>
          <w:spacing w:val="-3"/>
          <w:sz w:val="17"/>
        </w:rPr>
        <w:t>Pereira</w:t>
      </w:r>
      <w:r>
        <w:rPr>
          <w:color w:val="231F20"/>
          <w:spacing w:val="-19"/>
          <w:sz w:val="17"/>
        </w:rPr>
        <w:t xml:space="preserve"> </w:t>
      </w:r>
      <w:r>
        <w:rPr>
          <w:color w:val="231F20"/>
          <w:sz w:val="17"/>
        </w:rPr>
        <w:t>BM,</w:t>
      </w:r>
      <w:r>
        <w:rPr>
          <w:color w:val="231F20"/>
          <w:spacing w:val="-25"/>
          <w:sz w:val="17"/>
        </w:rPr>
        <w:t xml:space="preserve"> </w:t>
      </w:r>
      <w:r>
        <w:rPr>
          <w:color w:val="231F20"/>
          <w:sz w:val="17"/>
        </w:rPr>
        <w:t>Andrade</w:t>
      </w:r>
      <w:r>
        <w:rPr>
          <w:color w:val="231F20"/>
          <w:spacing w:val="-26"/>
          <w:sz w:val="17"/>
        </w:rPr>
        <w:t xml:space="preserve"> </w:t>
      </w:r>
      <w:r>
        <w:rPr>
          <w:color w:val="231F20"/>
          <w:spacing w:val="-18"/>
          <w:sz w:val="17"/>
        </w:rPr>
        <w:t xml:space="preserve">V, </w:t>
      </w:r>
      <w:r>
        <w:rPr>
          <w:color w:val="231F20"/>
          <w:sz w:val="17"/>
        </w:rPr>
        <w:t>Limburg</w:t>
      </w:r>
      <w:r>
        <w:rPr>
          <w:color w:val="231F20"/>
          <w:spacing w:val="-18"/>
          <w:sz w:val="17"/>
        </w:rPr>
        <w:t xml:space="preserve"> </w:t>
      </w:r>
      <w:r>
        <w:rPr>
          <w:color w:val="231F20"/>
          <w:sz w:val="17"/>
        </w:rPr>
        <w:t>H,</w:t>
      </w:r>
      <w:r>
        <w:rPr>
          <w:color w:val="231F20"/>
          <w:spacing w:val="-19"/>
          <w:sz w:val="17"/>
        </w:rPr>
        <w:t xml:space="preserve"> </w:t>
      </w:r>
      <w:r>
        <w:rPr>
          <w:i/>
          <w:color w:val="231F20"/>
          <w:sz w:val="17"/>
        </w:rPr>
        <w:t>et</w:t>
      </w:r>
      <w:r>
        <w:rPr>
          <w:i/>
          <w:color w:val="231F20"/>
          <w:spacing w:val="-18"/>
          <w:sz w:val="17"/>
        </w:rPr>
        <w:t xml:space="preserve"> </w:t>
      </w:r>
      <w:r>
        <w:rPr>
          <w:i/>
          <w:color w:val="231F20"/>
          <w:sz w:val="17"/>
        </w:rPr>
        <w:t>al</w:t>
      </w:r>
      <w:r>
        <w:rPr>
          <w:color w:val="231F20"/>
          <w:sz w:val="17"/>
        </w:rPr>
        <w:t xml:space="preserve">. </w:t>
      </w:r>
      <w:r>
        <w:rPr>
          <w:color w:val="231F20"/>
          <w:spacing w:val="-3"/>
          <w:sz w:val="17"/>
        </w:rPr>
        <w:t>Prevalence</w:t>
      </w:r>
      <w:r>
        <w:rPr>
          <w:color w:val="231F20"/>
          <w:spacing w:val="-5"/>
          <w:sz w:val="17"/>
        </w:rPr>
        <w:t xml:space="preserve"> </w:t>
      </w:r>
      <w:r>
        <w:rPr>
          <w:color w:val="231F20"/>
          <w:sz w:val="17"/>
        </w:rPr>
        <w:t>and</w:t>
      </w:r>
      <w:r>
        <w:rPr>
          <w:color w:val="231F20"/>
          <w:spacing w:val="-5"/>
          <w:sz w:val="17"/>
        </w:rPr>
        <w:t xml:space="preserve"> </w:t>
      </w:r>
      <w:r>
        <w:rPr>
          <w:color w:val="231F20"/>
          <w:sz w:val="17"/>
        </w:rPr>
        <w:t>causes</w:t>
      </w:r>
      <w:r>
        <w:rPr>
          <w:color w:val="231F20"/>
          <w:spacing w:val="-5"/>
          <w:sz w:val="17"/>
        </w:rPr>
        <w:t xml:space="preserve"> </w:t>
      </w:r>
      <w:r>
        <w:rPr>
          <w:color w:val="231F20"/>
          <w:sz w:val="17"/>
        </w:rPr>
        <w:t>of</w:t>
      </w:r>
      <w:r>
        <w:rPr>
          <w:color w:val="231F20"/>
          <w:spacing w:val="-5"/>
          <w:sz w:val="17"/>
        </w:rPr>
        <w:t xml:space="preserve"> </w:t>
      </w:r>
      <w:r>
        <w:rPr>
          <w:color w:val="231F20"/>
          <w:spacing w:val="-3"/>
          <w:sz w:val="17"/>
        </w:rPr>
        <w:t>blindness,</w:t>
      </w:r>
      <w:r>
        <w:rPr>
          <w:color w:val="231F20"/>
          <w:spacing w:val="-5"/>
          <w:sz w:val="17"/>
        </w:rPr>
        <w:t xml:space="preserve"> </w:t>
      </w:r>
      <w:r>
        <w:rPr>
          <w:color w:val="231F20"/>
          <w:sz w:val="17"/>
        </w:rPr>
        <w:t>visual</w:t>
      </w:r>
      <w:r>
        <w:rPr>
          <w:color w:val="231F20"/>
          <w:spacing w:val="-5"/>
          <w:sz w:val="17"/>
        </w:rPr>
        <w:t xml:space="preserve"> </w:t>
      </w:r>
      <w:r>
        <w:rPr>
          <w:color w:val="231F20"/>
          <w:sz w:val="17"/>
        </w:rPr>
        <w:t>impairment,</w:t>
      </w:r>
      <w:r>
        <w:rPr>
          <w:color w:val="231F20"/>
          <w:spacing w:val="-5"/>
          <w:sz w:val="17"/>
        </w:rPr>
        <w:t xml:space="preserve"> </w:t>
      </w:r>
      <w:r>
        <w:rPr>
          <w:color w:val="231F20"/>
          <w:sz w:val="17"/>
        </w:rPr>
        <w:t>and</w:t>
      </w:r>
      <w:r>
        <w:rPr>
          <w:color w:val="231F20"/>
          <w:spacing w:val="-5"/>
          <w:sz w:val="17"/>
        </w:rPr>
        <w:t xml:space="preserve"> </w:t>
      </w:r>
      <w:r>
        <w:rPr>
          <w:color w:val="231F20"/>
          <w:sz w:val="17"/>
        </w:rPr>
        <w:t>cataract surgery</w:t>
      </w:r>
      <w:r>
        <w:rPr>
          <w:color w:val="231F20"/>
          <w:spacing w:val="-8"/>
          <w:sz w:val="17"/>
        </w:rPr>
        <w:t xml:space="preserve"> </w:t>
      </w:r>
      <w:r>
        <w:rPr>
          <w:color w:val="231F20"/>
          <w:sz w:val="17"/>
        </w:rPr>
        <w:t>in</w:t>
      </w:r>
      <w:r>
        <w:rPr>
          <w:color w:val="231F20"/>
          <w:spacing w:val="-14"/>
          <w:sz w:val="17"/>
        </w:rPr>
        <w:t xml:space="preserve"> </w:t>
      </w:r>
      <w:r>
        <w:rPr>
          <w:color w:val="231F20"/>
          <w:spacing w:val="-3"/>
          <w:sz w:val="17"/>
        </w:rPr>
        <w:t>Timor-Leste.</w:t>
      </w:r>
      <w:r>
        <w:rPr>
          <w:color w:val="231F20"/>
          <w:spacing w:val="-8"/>
          <w:sz w:val="17"/>
        </w:rPr>
        <w:t xml:space="preserve"> </w:t>
      </w:r>
      <w:r>
        <w:rPr>
          <w:color w:val="231F20"/>
          <w:sz w:val="17"/>
        </w:rPr>
        <w:t>Clin</w:t>
      </w:r>
      <w:r>
        <w:rPr>
          <w:color w:val="231F20"/>
          <w:spacing w:val="-7"/>
          <w:sz w:val="17"/>
        </w:rPr>
        <w:t xml:space="preserve"> </w:t>
      </w:r>
      <w:r>
        <w:rPr>
          <w:color w:val="231F20"/>
          <w:sz w:val="17"/>
        </w:rPr>
        <w:t>Ophthalmol</w:t>
      </w:r>
      <w:r>
        <w:rPr>
          <w:color w:val="231F20"/>
          <w:spacing w:val="-7"/>
          <w:sz w:val="17"/>
        </w:rPr>
        <w:t xml:space="preserve"> </w:t>
      </w:r>
      <w:r>
        <w:rPr>
          <w:color w:val="231F20"/>
          <w:sz w:val="17"/>
        </w:rPr>
        <w:t>2017;11:2125-31.</w:t>
      </w:r>
    </w:p>
    <w:p w14:paraId="5FA5116F" w14:textId="77777777" w:rsidR="008B4481" w:rsidRDefault="00000000">
      <w:pPr>
        <w:pStyle w:val="ListParagraph"/>
        <w:numPr>
          <w:ilvl w:val="0"/>
          <w:numId w:val="1"/>
        </w:numPr>
        <w:tabs>
          <w:tab w:val="left" w:pos="458"/>
        </w:tabs>
        <w:spacing w:line="256" w:lineRule="auto"/>
        <w:ind w:right="39"/>
        <w:jc w:val="both"/>
        <w:rPr>
          <w:sz w:val="17"/>
        </w:rPr>
      </w:pPr>
      <w:r>
        <w:rPr>
          <w:color w:val="231F20"/>
          <w:sz w:val="17"/>
        </w:rPr>
        <w:t>Neena</w:t>
      </w:r>
      <w:r>
        <w:rPr>
          <w:color w:val="231F20"/>
          <w:spacing w:val="-18"/>
          <w:sz w:val="17"/>
        </w:rPr>
        <w:t xml:space="preserve"> </w:t>
      </w:r>
      <w:r>
        <w:rPr>
          <w:color w:val="231F20"/>
          <w:spacing w:val="-6"/>
          <w:sz w:val="17"/>
        </w:rPr>
        <w:t>J,</w:t>
      </w:r>
      <w:r>
        <w:rPr>
          <w:color w:val="231F20"/>
          <w:spacing w:val="-18"/>
          <w:sz w:val="17"/>
        </w:rPr>
        <w:t xml:space="preserve"> </w:t>
      </w:r>
      <w:r>
        <w:rPr>
          <w:color w:val="231F20"/>
          <w:sz w:val="17"/>
        </w:rPr>
        <w:t>Rachel</w:t>
      </w:r>
      <w:r>
        <w:rPr>
          <w:color w:val="231F20"/>
          <w:spacing w:val="-18"/>
          <w:sz w:val="17"/>
        </w:rPr>
        <w:t xml:space="preserve"> </w:t>
      </w:r>
      <w:r>
        <w:rPr>
          <w:color w:val="231F20"/>
          <w:spacing w:val="-6"/>
          <w:sz w:val="17"/>
        </w:rPr>
        <w:t>J,</w:t>
      </w:r>
      <w:r>
        <w:rPr>
          <w:color w:val="231F20"/>
          <w:spacing w:val="-18"/>
          <w:sz w:val="17"/>
        </w:rPr>
        <w:t xml:space="preserve"> </w:t>
      </w:r>
      <w:r>
        <w:rPr>
          <w:color w:val="231F20"/>
          <w:spacing w:val="-3"/>
          <w:sz w:val="17"/>
        </w:rPr>
        <w:t>Praveen</w:t>
      </w:r>
      <w:r>
        <w:rPr>
          <w:color w:val="231F20"/>
          <w:spacing w:val="-26"/>
          <w:sz w:val="17"/>
        </w:rPr>
        <w:t xml:space="preserve"> </w:t>
      </w:r>
      <w:r>
        <w:rPr>
          <w:color w:val="231F20"/>
          <w:spacing w:val="-18"/>
          <w:sz w:val="17"/>
        </w:rPr>
        <w:t xml:space="preserve">V, </w:t>
      </w:r>
      <w:r>
        <w:rPr>
          <w:color w:val="231F20"/>
          <w:sz w:val="17"/>
        </w:rPr>
        <w:t>Murthy</w:t>
      </w:r>
      <w:r>
        <w:rPr>
          <w:color w:val="231F20"/>
          <w:spacing w:val="-18"/>
          <w:sz w:val="17"/>
        </w:rPr>
        <w:t xml:space="preserve"> </w:t>
      </w:r>
      <w:r>
        <w:rPr>
          <w:color w:val="231F20"/>
          <w:sz w:val="17"/>
        </w:rPr>
        <w:t>GVS,</w:t>
      </w:r>
      <w:r>
        <w:rPr>
          <w:color w:val="231F20"/>
          <w:spacing w:val="-18"/>
          <w:sz w:val="17"/>
        </w:rPr>
        <w:t xml:space="preserve"> </w:t>
      </w:r>
      <w:r>
        <w:rPr>
          <w:color w:val="231F20"/>
          <w:sz w:val="17"/>
        </w:rPr>
        <w:t>Group</w:t>
      </w:r>
      <w:r>
        <w:rPr>
          <w:color w:val="231F20"/>
          <w:spacing w:val="-18"/>
          <w:sz w:val="17"/>
        </w:rPr>
        <w:t xml:space="preserve"> </w:t>
      </w:r>
      <w:r>
        <w:rPr>
          <w:color w:val="231F20"/>
          <w:sz w:val="17"/>
        </w:rPr>
        <w:t>for</w:t>
      </w:r>
      <w:r>
        <w:rPr>
          <w:color w:val="231F20"/>
          <w:spacing w:val="-18"/>
          <w:sz w:val="17"/>
        </w:rPr>
        <w:t xml:space="preserve"> </w:t>
      </w:r>
      <w:r>
        <w:rPr>
          <w:color w:val="231F20"/>
          <w:sz w:val="17"/>
        </w:rPr>
        <w:t>the</w:t>
      </w:r>
      <w:r>
        <w:rPr>
          <w:color w:val="231F20"/>
          <w:spacing w:val="-18"/>
          <w:sz w:val="17"/>
        </w:rPr>
        <w:t xml:space="preserve"> </w:t>
      </w:r>
      <w:r>
        <w:rPr>
          <w:color w:val="231F20"/>
          <w:sz w:val="17"/>
        </w:rPr>
        <w:t>RIS.</w:t>
      </w:r>
      <w:r>
        <w:rPr>
          <w:color w:val="231F20"/>
          <w:spacing w:val="-17"/>
          <w:sz w:val="17"/>
        </w:rPr>
        <w:t xml:space="preserve"> </w:t>
      </w:r>
      <w:r>
        <w:rPr>
          <w:color w:val="231F20"/>
          <w:sz w:val="17"/>
        </w:rPr>
        <w:t>Rapid assessment</w:t>
      </w:r>
      <w:r>
        <w:rPr>
          <w:color w:val="231F20"/>
          <w:spacing w:val="-20"/>
          <w:sz w:val="17"/>
        </w:rPr>
        <w:t xml:space="preserve"> </w:t>
      </w:r>
      <w:r>
        <w:rPr>
          <w:color w:val="231F20"/>
          <w:sz w:val="17"/>
        </w:rPr>
        <w:t>of</w:t>
      </w:r>
      <w:r>
        <w:rPr>
          <w:color w:val="231F20"/>
          <w:spacing w:val="-19"/>
          <w:sz w:val="17"/>
        </w:rPr>
        <w:t xml:space="preserve"> </w:t>
      </w:r>
      <w:r>
        <w:rPr>
          <w:color w:val="231F20"/>
          <w:spacing w:val="-4"/>
          <w:sz w:val="17"/>
        </w:rPr>
        <w:t>avoidable</w:t>
      </w:r>
      <w:r>
        <w:rPr>
          <w:color w:val="231F20"/>
          <w:spacing w:val="-19"/>
          <w:sz w:val="17"/>
        </w:rPr>
        <w:t xml:space="preserve"> </w:t>
      </w:r>
      <w:r>
        <w:rPr>
          <w:color w:val="231F20"/>
          <w:spacing w:val="-3"/>
          <w:sz w:val="17"/>
        </w:rPr>
        <w:t>blindness</w:t>
      </w:r>
      <w:r>
        <w:rPr>
          <w:color w:val="231F20"/>
          <w:spacing w:val="-20"/>
          <w:sz w:val="17"/>
        </w:rPr>
        <w:t xml:space="preserve"> </w:t>
      </w:r>
      <w:r>
        <w:rPr>
          <w:color w:val="231F20"/>
          <w:sz w:val="17"/>
        </w:rPr>
        <w:t>in</w:t>
      </w:r>
      <w:r>
        <w:rPr>
          <w:color w:val="231F20"/>
          <w:spacing w:val="-19"/>
          <w:sz w:val="17"/>
        </w:rPr>
        <w:t xml:space="preserve"> </w:t>
      </w:r>
      <w:r>
        <w:rPr>
          <w:color w:val="231F20"/>
          <w:sz w:val="17"/>
        </w:rPr>
        <w:t>India.</w:t>
      </w:r>
      <w:r>
        <w:rPr>
          <w:color w:val="231F20"/>
          <w:spacing w:val="-19"/>
          <w:sz w:val="17"/>
        </w:rPr>
        <w:t xml:space="preserve"> </w:t>
      </w:r>
      <w:r>
        <w:rPr>
          <w:color w:val="231F20"/>
          <w:sz w:val="17"/>
        </w:rPr>
        <w:t>PLoS</w:t>
      </w:r>
      <w:r>
        <w:rPr>
          <w:color w:val="231F20"/>
          <w:spacing w:val="-19"/>
          <w:sz w:val="17"/>
        </w:rPr>
        <w:t xml:space="preserve"> </w:t>
      </w:r>
      <w:r>
        <w:rPr>
          <w:color w:val="231F20"/>
          <w:sz w:val="17"/>
        </w:rPr>
        <w:t>One</w:t>
      </w:r>
      <w:r>
        <w:rPr>
          <w:color w:val="231F20"/>
          <w:spacing w:val="-20"/>
          <w:sz w:val="17"/>
        </w:rPr>
        <w:t xml:space="preserve"> </w:t>
      </w:r>
      <w:r>
        <w:rPr>
          <w:color w:val="231F20"/>
          <w:sz w:val="17"/>
        </w:rPr>
        <w:t>2008;3:e2867.</w:t>
      </w:r>
    </w:p>
    <w:p w14:paraId="5A9AC808" w14:textId="77777777" w:rsidR="008B4481" w:rsidRDefault="00000000">
      <w:pPr>
        <w:pStyle w:val="ListParagraph"/>
        <w:numPr>
          <w:ilvl w:val="0"/>
          <w:numId w:val="1"/>
        </w:numPr>
        <w:tabs>
          <w:tab w:val="left" w:pos="458"/>
        </w:tabs>
        <w:spacing w:line="256" w:lineRule="auto"/>
        <w:ind w:right="38"/>
        <w:jc w:val="both"/>
        <w:rPr>
          <w:sz w:val="17"/>
        </w:rPr>
      </w:pPr>
      <w:r>
        <w:rPr>
          <w:noProof/>
        </w:rPr>
        <w:drawing>
          <wp:anchor distT="0" distB="0" distL="0" distR="0" simplePos="0" relativeHeight="486762496" behindDoc="1" locked="0" layoutInCell="1" allowOverlap="1" wp14:anchorId="4F6FD653" wp14:editId="107E1734">
            <wp:simplePos x="0" y="0"/>
            <wp:positionH relativeFrom="page">
              <wp:posOffset>3200400</wp:posOffset>
            </wp:positionH>
            <wp:positionV relativeFrom="paragraph">
              <wp:posOffset>366998</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7"/>
        </w:rPr>
        <w:t xml:space="preserve">United Nations. Transforming our world: The 2030 Agenda for </w:t>
      </w:r>
      <w:r>
        <w:rPr>
          <w:color w:val="231F20"/>
          <w:spacing w:val="-3"/>
          <w:sz w:val="17"/>
        </w:rPr>
        <w:t>Sustainable</w:t>
      </w:r>
      <w:r>
        <w:rPr>
          <w:color w:val="231F20"/>
          <w:spacing w:val="-18"/>
          <w:sz w:val="17"/>
        </w:rPr>
        <w:t xml:space="preserve"> </w:t>
      </w:r>
      <w:r>
        <w:rPr>
          <w:color w:val="231F20"/>
          <w:spacing w:val="-3"/>
          <w:sz w:val="17"/>
        </w:rPr>
        <w:t>Development.</w:t>
      </w:r>
      <w:r>
        <w:rPr>
          <w:color w:val="231F20"/>
          <w:spacing w:val="-27"/>
          <w:sz w:val="17"/>
        </w:rPr>
        <w:t xml:space="preserve"> </w:t>
      </w:r>
      <w:r>
        <w:rPr>
          <w:color w:val="231F20"/>
          <w:sz w:val="17"/>
        </w:rPr>
        <w:t>A/RES/70/1.</w:t>
      </w:r>
      <w:r>
        <w:rPr>
          <w:color w:val="231F20"/>
          <w:spacing w:val="-18"/>
          <w:sz w:val="17"/>
        </w:rPr>
        <w:t xml:space="preserve"> </w:t>
      </w:r>
      <w:r>
        <w:rPr>
          <w:color w:val="231F20"/>
          <w:spacing w:val="-4"/>
          <w:sz w:val="17"/>
        </w:rPr>
        <w:t>2015.Available</w:t>
      </w:r>
      <w:r>
        <w:rPr>
          <w:color w:val="231F20"/>
          <w:spacing w:val="-18"/>
          <w:sz w:val="17"/>
        </w:rPr>
        <w:t xml:space="preserve"> </w:t>
      </w:r>
      <w:r>
        <w:rPr>
          <w:color w:val="231F20"/>
          <w:sz w:val="17"/>
        </w:rPr>
        <w:t>from:</w:t>
      </w:r>
      <w:r>
        <w:rPr>
          <w:color w:val="231F20"/>
          <w:spacing w:val="-17"/>
          <w:sz w:val="17"/>
        </w:rPr>
        <w:t xml:space="preserve"> </w:t>
      </w:r>
      <w:r>
        <w:rPr>
          <w:color w:val="231F20"/>
          <w:sz w:val="17"/>
        </w:rPr>
        <w:t>https://</w:t>
      </w:r>
    </w:p>
    <w:p w14:paraId="7EF8CCA5" w14:textId="77777777" w:rsidR="008B4481" w:rsidRDefault="00000000">
      <w:pPr>
        <w:spacing w:before="91" w:line="256" w:lineRule="auto"/>
        <w:ind w:left="457" w:right="135"/>
        <w:jc w:val="both"/>
        <w:rPr>
          <w:sz w:val="17"/>
        </w:rPr>
      </w:pPr>
      <w:r>
        <w:br w:type="column"/>
      </w:r>
      <w:r>
        <w:rPr>
          <w:color w:val="231F20"/>
          <w:sz w:val="17"/>
        </w:rPr>
        <w:t xml:space="preserve">sustainabledevelopment.un.org/content/documents/212520 </w:t>
      </w:r>
      <w:r>
        <w:rPr>
          <w:color w:val="231F20"/>
          <w:spacing w:val="-3"/>
          <w:sz w:val="17"/>
        </w:rPr>
        <w:t xml:space="preserve">30%20 </w:t>
      </w:r>
      <w:r>
        <w:rPr>
          <w:color w:val="231F20"/>
          <w:spacing w:val="-1"/>
          <w:sz w:val="17"/>
        </w:rPr>
        <w:t>Agenda%20for%20Sustainable%20Development%20web.</w:t>
      </w:r>
      <w:r>
        <w:rPr>
          <w:color w:val="231F20"/>
          <w:spacing w:val="-23"/>
          <w:sz w:val="17"/>
        </w:rPr>
        <w:t xml:space="preserve"> </w:t>
      </w:r>
      <w:r>
        <w:rPr>
          <w:color w:val="231F20"/>
          <w:sz w:val="17"/>
        </w:rPr>
        <w:t>pdf</w:t>
      </w:r>
      <w:r>
        <w:rPr>
          <w:color w:val="231F20"/>
          <w:spacing w:val="-23"/>
          <w:sz w:val="17"/>
        </w:rPr>
        <w:t xml:space="preserve"> </w:t>
      </w:r>
      <w:r>
        <w:rPr>
          <w:color w:val="231F20"/>
          <w:sz w:val="17"/>
        </w:rPr>
        <w:t>[last accessed on XXXXX XX,</w:t>
      </w:r>
      <w:r>
        <w:rPr>
          <w:color w:val="231F20"/>
          <w:spacing w:val="-1"/>
          <w:sz w:val="17"/>
        </w:rPr>
        <w:t xml:space="preserve"> </w:t>
      </w:r>
      <w:r>
        <w:rPr>
          <w:color w:val="231F20"/>
          <w:sz w:val="17"/>
        </w:rPr>
        <w:t>XXXX].</w:t>
      </w:r>
    </w:p>
    <w:p w14:paraId="29CFCBCE" w14:textId="77777777" w:rsidR="008B4481" w:rsidRDefault="00000000">
      <w:pPr>
        <w:pStyle w:val="ListParagraph"/>
        <w:numPr>
          <w:ilvl w:val="0"/>
          <w:numId w:val="1"/>
        </w:numPr>
        <w:tabs>
          <w:tab w:val="left" w:pos="458"/>
        </w:tabs>
        <w:spacing w:line="256" w:lineRule="auto"/>
        <w:ind w:right="132"/>
        <w:jc w:val="both"/>
        <w:rPr>
          <w:sz w:val="17"/>
        </w:rPr>
      </w:pPr>
      <w:r>
        <w:rPr>
          <w:color w:val="231F20"/>
          <w:sz w:val="17"/>
        </w:rPr>
        <w:t xml:space="preserve">Mpyet C, </w:t>
      </w:r>
      <w:r>
        <w:rPr>
          <w:color w:val="231F20"/>
          <w:spacing w:val="3"/>
          <w:sz w:val="17"/>
        </w:rPr>
        <w:t xml:space="preserve">Lass </w:t>
      </w:r>
      <w:r>
        <w:rPr>
          <w:color w:val="231F20"/>
          <w:sz w:val="17"/>
        </w:rPr>
        <w:t xml:space="preserve">BD, Yahaya HB, </w:t>
      </w:r>
      <w:r>
        <w:rPr>
          <w:color w:val="231F20"/>
          <w:spacing w:val="3"/>
          <w:sz w:val="17"/>
        </w:rPr>
        <w:t xml:space="preserve">Solomon </w:t>
      </w:r>
      <w:r>
        <w:rPr>
          <w:color w:val="231F20"/>
          <w:spacing w:val="-12"/>
          <w:sz w:val="17"/>
        </w:rPr>
        <w:t xml:space="preserve">AW. </w:t>
      </w:r>
      <w:r>
        <w:rPr>
          <w:color w:val="231F20"/>
          <w:spacing w:val="2"/>
          <w:sz w:val="17"/>
        </w:rPr>
        <w:t xml:space="preserve">Prevalence  </w:t>
      </w:r>
      <w:r>
        <w:rPr>
          <w:color w:val="231F20"/>
          <w:spacing w:val="4"/>
          <w:sz w:val="17"/>
        </w:rPr>
        <w:t xml:space="preserve">of </w:t>
      </w:r>
      <w:r>
        <w:rPr>
          <w:color w:val="231F20"/>
          <w:sz w:val="17"/>
        </w:rPr>
        <w:t xml:space="preserve">and </w:t>
      </w:r>
      <w:r>
        <w:rPr>
          <w:color w:val="231F20"/>
          <w:spacing w:val="2"/>
          <w:sz w:val="17"/>
        </w:rPr>
        <w:t xml:space="preserve">risk factors </w:t>
      </w:r>
      <w:r>
        <w:rPr>
          <w:color w:val="231F20"/>
          <w:sz w:val="17"/>
        </w:rPr>
        <w:t xml:space="preserve">for </w:t>
      </w:r>
      <w:r>
        <w:rPr>
          <w:color w:val="231F20"/>
          <w:spacing w:val="2"/>
          <w:sz w:val="17"/>
        </w:rPr>
        <w:t xml:space="preserve">trachoma </w:t>
      </w:r>
      <w:r>
        <w:rPr>
          <w:color w:val="231F20"/>
          <w:sz w:val="17"/>
        </w:rPr>
        <w:t xml:space="preserve">in </w:t>
      </w:r>
      <w:r>
        <w:rPr>
          <w:color w:val="231F20"/>
          <w:spacing w:val="2"/>
          <w:sz w:val="17"/>
        </w:rPr>
        <w:t xml:space="preserve">Kano state, Nigeria. PLoS </w:t>
      </w:r>
      <w:r>
        <w:rPr>
          <w:color w:val="231F20"/>
          <w:spacing w:val="3"/>
          <w:sz w:val="17"/>
        </w:rPr>
        <w:t>One 2012;7:3-8.</w:t>
      </w:r>
    </w:p>
    <w:p w14:paraId="23CA6D0A" w14:textId="77777777" w:rsidR="008B4481" w:rsidRDefault="00000000">
      <w:pPr>
        <w:pStyle w:val="ListParagraph"/>
        <w:numPr>
          <w:ilvl w:val="0"/>
          <w:numId w:val="1"/>
        </w:numPr>
        <w:tabs>
          <w:tab w:val="left" w:pos="458"/>
        </w:tabs>
        <w:spacing w:line="256" w:lineRule="auto"/>
        <w:ind w:right="127"/>
        <w:jc w:val="both"/>
        <w:rPr>
          <w:sz w:val="17"/>
        </w:rPr>
      </w:pPr>
      <w:r>
        <w:rPr>
          <w:color w:val="231F20"/>
          <w:spacing w:val="5"/>
          <w:sz w:val="17"/>
        </w:rPr>
        <w:t xml:space="preserve">Abdull </w:t>
      </w:r>
      <w:r>
        <w:rPr>
          <w:color w:val="231F20"/>
          <w:spacing w:val="4"/>
          <w:sz w:val="17"/>
        </w:rPr>
        <w:t xml:space="preserve">MM, </w:t>
      </w:r>
      <w:r>
        <w:rPr>
          <w:color w:val="231F20"/>
          <w:spacing w:val="6"/>
          <w:sz w:val="17"/>
        </w:rPr>
        <w:t xml:space="preserve">Sivasubramaniam </w:t>
      </w:r>
      <w:r>
        <w:rPr>
          <w:color w:val="231F20"/>
          <w:spacing w:val="3"/>
          <w:sz w:val="17"/>
        </w:rPr>
        <w:t xml:space="preserve">S, </w:t>
      </w:r>
      <w:r>
        <w:rPr>
          <w:color w:val="231F20"/>
          <w:spacing w:val="5"/>
          <w:sz w:val="17"/>
        </w:rPr>
        <w:t xml:space="preserve">Murthy GVS, </w:t>
      </w:r>
      <w:r>
        <w:rPr>
          <w:color w:val="231F20"/>
          <w:spacing w:val="6"/>
          <w:sz w:val="17"/>
        </w:rPr>
        <w:t xml:space="preserve">Gilbert </w:t>
      </w:r>
      <w:r>
        <w:rPr>
          <w:color w:val="231F20"/>
          <w:spacing w:val="7"/>
          <w:sz w:val="17"/>
        </w:rPr>
        <w:t xml:space="preserve">C, </w:t>
      </w:r>
      <w:r>
        <w:rPr>
          <w:color w:val="231F20"/>
          <w:spacing w:val="2"/>
          <w:sz w:val="17"/>
        </w:rPr>
        <w:t xml:space="preserve">Abubakar </w:t>
      </w:r>
      <w:r>
        <w:rPr>
          <w:color w:val="231F20"/>
          <w:spacing w:val="-7"/>
          <w:sz w:val="17"/>
        </w:rPr>
        <w:t xml:space="preserve">T, </w:t>
      </w:r>
      <w:r>
        <w:rPr>
          <w:color w:val="231F20"/>
          <w:spacing w:val="2"/>
          <w:sz w:val="17"/>
        </w:rPr>
        <w:t xml:space="preserve">Ezelum </w:t>
      </w:r>
      <w:r>
        <w:rPr>
          <w:color w:val="231F20"/>
          <w:sz w:val="17"/>
        </w:rPr>
        <w:t xml:space="preserve">C, </w:t>
      </w:r>
      <w:r>
        <w:rPr>
          <w:i/>
          <w:color w:val="231F20"/>
          <w:sz w:val="17"/>
        </w:rPr>
        <w:t>et al</w:t>
      </w:r>
      <w:r>
        <w:rPr>
          <w:color w:val="231F20"/>
          <w:sz w:val="17"/>
        </w:rPr>
        <w:t xml:space="preserve">. </w:t>
      </w:r>
      <w:r>
        <w:rPr>
          <w:color w:val="231F20"/>
          <w:spacing w:val="2"/>
          <w:sz w:val="17"/>
        </w:rPr>
        <w:t xml:space="preserve">Causes </w:t>
      </w:r>
      <w:r>
        <w:rPr>
          <w:color w:val="231F20"/>
          <w:sz w:val="17"/>
        </w:rPr>
        <w:t xml:space="preserve">of </w:t>
      </w:r>
      <w:r>
        <w:rPr>
          <w:color w:val="231F20"/>
          <w:spacing w:val="2"/>
          <w:sz w:val="17"/>
        </w:rPr>
        <w:t xml:space="preserve">blindness </w:t>
      </w:r>
      <w:r>
        <w:rPr>
          <w:color w:val="231F20"/>
          <w:sz w:val="17"/>
        </w:rPr>
        <w:t xml:space="preserve">and </w:t>
      </w:r>
      <w:r>
        <w:rPr>
          <w:color w:val="231F20"/>
          <w:spacing w:val="3"/>
          <w:sz w:val="17"/>
        </w:rPr>
        <w:t xml:space="preserve">visual </w:t>
      </w:r>
      <w:r>
        <w:rPr>
          <w:color w:val="231F20"/>
          <w:sz w:val="17"/>
        </w:rPr>
        <w:t>impairment in Nigeria: The Nigeria National Blindness and</w:t>
      </w:r>
      <w:r>
        <w:rPr>
          <w:color w:val="231F20"/>
          <w:spacing w:val="-14"/>
          <w:sz w:val="17"/>
        </w:rPr>
        <w:t xml:space="preserve"> </w:t>
      </w:r>
      <w:r>
        <w:rPr>
          <w:color w:val="231F20"/>
          <w:sz w:val="17"/>
        </w:rPr>
        <w:t xml:space="preserve">Visual Impairment </w:t>
      </w:r>
      <w:r>
        <w:rPr>
          <w:color w:val="231F20"/>
          <w:spacing w:val="-3"/>
          <w:sz w:val="17"/>
        </w:rPr>
        <w:t xml:space="preserve">Survey. </w:t>
      </w:r>
      <w:r>
        <w:rPr>
          <w:color w:val="231F20"/>
          <w:sz w:val="17"/>
        </w:rPr>
        <w:t xml:space="preserve">Investig Opthalmol </w:t>
      </w:r>
      <w:r>
        <w:rPr>
          <w:color w:val="231F20"/>
          <w:spacing w:val="-3"/>
          <w:sz w:val="17"/>
        </w:rPr>
        <w:t xml:space="preserve">Vis </w:t>
      </w:r>
      <w:r>
        <w:rPr>
          <w:color w:val="231F20"/>
          <w:sz w:val="17"/>
        </w:rPr>
        <w:t>Sci</w:t>
      </w:r>
      <w:r>
        <w:rPr>
          <w:color w:val="231F20"/>
          <w:spacing w:val="-4"/>
          <w:sz w:val="17"/>
        </w:rPr>
        <w:t xml:space="preserve"> </w:t>
      </w:r>
      <w:r>
        <w:rPr>
          <w:color w:val="231F20"/>
          <w:sz w:val="17"/>
        </w:rPr>
        <w:t>2009;50:4114.</w:t>
      </w:r>
    </w:p>
    <w:p w14:paraId="27C5CBE3" w14:textId="77777777" w:rsidR="008B4481" w:rsidRDefault="00000000">
      <w:pPr>
        <w:pStyle w:val="ListParagraph"/>
        <w:numPr>
          <w:ilvl w:val="0"/>
          <w:numId w:val="1"/>
        </w:numPr>
        <w:tabs>
          <w:tab w:val="left" w:pos="458"/>
        </w:tabs>
        <w:spacing w:before="24" w:line="256" w:lineRule="auto"/>
        <w:ind w:right="133"/>
        <w:jc w:val="both"/>
        <w:rPr>
          <w:sz w:val="17"/>
        </w:rPr>
      </w:pPr>
      <w:r>
        <w:rPr>
          <w:color w:val="231F20"/>
          <w:sz w:val="17"/>
        </w:rPr>
        <w:t xml:space="preserve">Lewallen S, Schmidt E, Jolley E, Lindfield R, Dean WH, Cook C, </w:t>
      </w:r>
      <w:r>
        <w:rPr>
          <w:i/>
          <w:color w:val="231F20"/>
          <w:sz w:val="17"/>
        </w:rPr>
        <w:t>et al</w:t>
      </w:r>
      <w:r>
        <w:rPr>
          <w:color w:val="231F20"/>
          <w:sz w:val="17"/>
        </w:rPr>
        <w:t xml:space="preserve">. Factors affecting cataract surgical coverage and outcomes: A retrospective cross-sectional study of </w:t>
      </w:r>
      <w:r>
        <w:rPr>
          <w:color w:val="231F20"/>
          <w:spacing w:val="-3"/>
          <w:sz w:val="17"/>
        </w:rPr>
        <w:t xml:space="preserve">eye </w:t>
      </w:r>
      <w:r>
        <w:rPr>
          <w:color w:val="231F20"/>
          <w:sz w:val="17"/>
        </w:rPr>
        <w:t>health systems in</w:t>
      </w:r>
      <w:r>
        <w:rPr>
          <w:color w:val="231F20"/>
          <w:spacing w:val="-21"/>
          <w:sz w:val="17"/>
        </w:rPr>
        <w:t xml:space="preserve"> </w:t>
      </w:r>
      <w:r>
        <w:rPr>
          <w:color w:val="231F20"/>
          <w:sz w:val="17"/>
        </w:rPr>
        <w:t>Sub- Saharan Africa. BMC Ophthalmol</w:t>
      </w:r>
      <w:r>
        <w:rPr>
          <w:color w:val="231F20"/>
          <w:spacing w:val="-10"/>
          <w:sz w:val="17"/>
        </w:rPr>
        <w:t xml:space="preserve"> </w:t>
      </w:r>
      <w:r>
        <w:rPr>
          <w:color w:val="231F20"/>
          <w:sz w:val="17"/>
        </w:rPr>
        <w:t>2015;15:67.</w:t>
      </w:r>
    </w:p>
    <w:p w14:paraId="6A2B803B" w14:textId="77777777" w:rsidR="008B4481" w:rsidRDefault="00000000">
      <w:pPr>
        <w:pStyle w:val="ListParagraph"/>
        <w:numPr>
          <w:ilvl w:val="0"/>
          <w:numId w:val="1"/>
        </w:numPr>
        <w:tabs>
          <w:tab w:val="left" w:pos="458"/>
        </w:tabs>
        <w:spacing w:before="23" w:line="256" w:lineRule="auto"/>
        <w:jc w:val="both"/>
        <w:rPr>
          <w:sz w:val="17"/>
        </w:rPr>
      </w:pPr>
      <w:r>
        <w:rPr>
          <w:color w:val="231F20"/>
          <w:sz w:val="17"/>
        </w:rPr>
        <w:t xml:space="preserve">Congdon </w:t>
      </w:r>
      <w:r>
        <w:rPr>
          <w:color w:val="231F20"/>
          <w:spacing w:val="-3"/>
          <w:sz w:val="17"/>
        </w:rPr>
        <w:t xml:space="preserve">N, </w:t>
      </w:r>
      <w:r>
        <w:rPr>
          <w:color w:val="231F20"/>
          <w:spacing w:val="-8"/>
          <w:sz w:val="17"/>
        </w:rPr>
        <w:t xml:space="preserve">Yan </w:t>
      </w:r>
      <w:r>
        <w:rPr>
          <w:color w:val="231F20"/>
          <w:sz w:val="17"/>
        </w:rPr>
        <w:t xml:space="preserve">X, Lansingh </w:t>
      </w:r>
      <w:r>
        <w:rPr>
          <w:color w:val="231F20"/>
          <w:spacing w:val="-17"/>
          <w:sz w:val="17"/>
        </w:rPr>
        <w:t xml:space="preserve">V, </w:t>
      </w:r>
      <w:r>
        <w:rPr>
          <w:color w:val="231F20"/>
          <w:sz w:val="17"/>
        </w:rPr>
        <w:t xml:space="preserve">Sisay A, Müller A, Chan </w:t>
      </w:r>
      <w:r>
        <w:rPr>
          <w:color w:val="231F20"/>
          <w:spacing w:val="-17"/>
          <w:sz w:val="17"/>
        </w:rPr>
        <w:t xml:space="preserve">V, </w:t>
      </w:r>
      <w:r>
        <w:rPr>
          <w:i/>
          <w:color w:val="231F20"/>
          <w:sz w:val="17"/>
        </w:rPr>
        <w:t xml:space="preserve">et </w:t>
      </w:r>
      <w:r>
        <w:rPr>
          <w:i/>
          <w:color w:val="231F20"/>
          <w:spacing w:val="-4"/>
          <w:sz w:val="17"/>
        </w:rPr>
        <w:t>al</w:t>
      </w:r>
      <w:r>
        <w:rPr>
          <w:color w:val="231F20"/>
          <w:spacing w:val="-4"/>
          <w:sz w:val="17"/>
        </w:rPr>
        <w:t xml:space="preserve">. </w:t>
      </w:r>
      <w:r>
        <w:rPr>
          <w:color w:val="231F20"/>
          <w:sz w:val="17"/>
        </w:rPr>
        <w:t>Assessment</w:t>
      </w:r>
      <w:r>
        <w:rPr>
          <w:color w:val="231F20"/>
          <w:spacing w:val="-21"/>
          <w:sz w:val="17"/>
        </w:rPr>
        <w:t xml:space="preserve"> </w:t>
      </w:r>
      <w:r>
        <w:rPr>
          <w:color w:val="231F20"/>
          <w:sz w:val="17"/>
        </w:rPr>
        <w:t>of</w:t>
      </w:r>
      <w:r>
        <w:rPr>
          <w:color w:val="231F20"/>
          <w:spacing w:val="-21"/>
          <w:sz w:val="17"/>
        </w:rPr>
        <w:t xml:space="preserve"> </w:t>
      </w:r>
      <w:r>
        <w:rPr>
          <w:color w:val="231F20"/>
          <w:sz w:val="17"/>
        </w:rPr>
        <w:t>cataract</w:t>
      </w:r>
      <w:r>
        <w:rPr>
          <w:color w:val="231F20"/>
          <w:spacing w:val="-20"/>
          <w:sz w:val="17"/>
        </w:rPr>
        <w:t xml:space="preserve"> </w:t>
      </w:r>
      <w:r>
        <w:rPr>
          <w:color w:val="231F20"/>
          <w:spacing w:val="-3"/>
          <w:sz w:val="17"/>
        </w:rPr>
        <w:t>surgical</w:t>
      </w:r>
      <w:r>
        <w:rPr>
          <w:color w:val="231F20"/>
          <w:spacing w:val="-21"/>
          <w:sz w:val="17"/>
        </w:rPr>
        <w:t xml:space="preserve"> </w:t>
      </w:r>
      <w:r>
        <w:rPr>
          <w:color w:val="231F20"/>
          <w:sz w:val="17"/>
        </w:rPr>
        <w:t>outcomes</w:t>
      </w:r>
      <w:r>
        <w:rPr>
          <w:color w:val="231F20"/>
          <w:spacing w:val="-21"/>
          <w:sz w:val="17"/>
        </w:rPr>
        <w:t xml:space="preserve"> </w:t>
      </w:r>
      <w:r>
        <w:rPr>
          <w:color w:val="231F20"/>
          <w:sz w:val="17"/>
        </w:rPr>
        <w:t>in</w:t>
      </w:r>
      <w:r>
        <w:rPr>
          <w:color w:val="231F20"/>
          <w:spacing w:val="-20"/>
          <w:sz w:val="17"/>
        </w:rPr>
        <w:t xml:space="preserve"> </w:t>
      </w:r>
      <w:r>
        <w:rPr>
          <w:color w:val="231F20"/>
          <w:sz w:val="17"/>
        </w:rPr>
        <w:t>settings</w:t>
      </w:r>
      <w:r>
        <w:rPr>
          <w:color w:val="231F20"/>
          <w:spacing w:val="-21"/>
          <w:sz w:val="17"/>
        </w:rPr>
        <w:t xml:space="preserve"> </w:t>
      </w:r>
      <w:r>
        <w:rPr>
          <w:color w:val="231F20"/>
          <w:spacing w:val="-3"/>
          <w:sz w:val="17"/>
        </w:rPr>
        <w:t>where</w:t>
      </w:r>
      <w:r>
        <w:rPr>
          <w:color w:val="231F20"/>
          <w:spacing w:val="-21"/>
          <w:sz w:val="17"/>
        </w:rPr>
        <w:t xml:space="preserve"> </w:t>
      </w:r>
      <w:r>
        <w:rPr>
          <w:color w:val="231F20"/>
          <w:spacing w:val="-3"/>
          <w:sz w:val="17"/>
        </w:rPr>
        <w:t xml:space="preserve">follow-up </w:t>
      </w:r>
      <w:r>
        <w:rPr>
          <w:color w:val="231F20"/>
          <w:sz w:val="17"/>
        </w:rPr>
        <w:t xml:space="preserve">is poor: PRECOG, a multicentre observational </w:t>
      </w:r>
      <w:r>
        <w:rPr>
          <w:color w:val="231F20"/>
          <w:spacing w:val="-3"/>
          <w:sz w:val="17"/>
        </w:rPr>
        <w:t xml:space="preserve">study. </w:t>
      </w:r>
      <w:r>
        <w:rPr>
          <w:color w:val="231F20"/>
          <w:sz w:val="17"/>
        </w:rPr>
        <w:t xml:space="preserve">Lancet </w:t>
      </w:r>
      <w:r>
        <w:rPr>
          <w:color w:val="231F20"/>
          <w:spacing w:val="-4"/>
          <w:sz w:val="17"/>
        </w:rPr>
        <w:t xml:space="preserve">Glob </w:t>
      </w:r>
      <w:r>
        <w:rPr>
          <w:color w:val="231F20"/>
          <w:sz w:val="17"/>
        </w:rPr>
        <w:t>Heal 2013;1:e37-45.</w:t>
      </w:r>
    </w:p>
    <w:p w14:paraId="21E33D30" w14:textId="77777777" w:rsidR="008B4481" w:rsidRDefault="00000000">
      <w:pPr>
        <w:pStyle w:val="ListParagraph"/>
        <w:numPr>
          <w:ilvl w:val="0"/>
          <w:numId w:val="1"/>
        </w:numPr>
        <w:tabs>
          <w:tab w:val="left" w:pos="458"/>
        </w:tabs>
        <w:spacing w:before="23" w:line="256" w:lineRule="auto"/>
        <w:jc w:val="both"/>
        <w:rPr>
          <w:sz w:val="17"/>
        </w:rPr>
      </w:pPr>
      <w:r>
        <w:rPr>
          <w:color w:val="231F20"/>
          <w:sz w:val="17"/>
        </w:rPr>
        <w:t xml:space="preserve">Ramke </w:t>
      </w:r>
      <w:r>
        <w:rPr>
          <w:color w:val="231F20"/>
          <w:spacing w:val="-6"/>
          <w:sz w:val="17"/>
        </w:rPr>
        <w:t xml:space="preserve">J, </w:t>
      </w:r>
      <w:r>
        <w:rPr>
          <w:color w:val="231F20"/>
          <w:sz w:val="17"/>
        </w:rPr>
        <w:t xml:space="preserve">Gilbert CE, Lee </w:t>
      </w:r>
      <w:r>
        <w:rPr>
          <w:color w:val="231F20"/>
          <w:spacing w:val="-3"/>
          <w:sz w:val="17"/>
        </w:rPr>
        <w:t xml:space="preserve">AC, </w:t>
      </w:r>
      <w:r>
        <w:rPr>
          <w:color w:val="231F20"/>
          <w:sz w:val="17"/>
        </w:rPr>
        <w:t xml:space="preserve">Ackland </w:t>
      </w:r>
      <w:r>
        <w:rPr>
          <w:color w:val="231F20"/>
          <w:spacing w:val="-14"/>
          <w:sz w:val="17"/>
        </w:rPr>
        <w:t xml:space="preserve">P, </w:t>
      </w:r>
      <w:r>
        <w:rPr>
          <w:color w:val="231F20"/>
          <w:sz w:val="17"/>
        </w:rPr>
        <w:t xml:space="preserve">Limburg H, Foster A. Effective cataract surgical coverage: An indicator for measuring quality-of-care in the context of universal health coverage. </w:t>
      </w:r>
      <w:r>
        <w:rPr>
          <w:color w:val="231F20"/>
          <w:spacing w:val="-4"/>
          <w:sz w:val="17"/>
        </w:rPr>
        <w:t xml:space="preserve">PLoS </w:t>
      </w:r>
      <w:r>
        <w:rPr>
          <w:color w:val="231F20"/>
          <w:sz w:val="17"/>
        </w:rPr>
        <w:t>One 2017;12:e0172342.</w:t>
      </w:r>
    </w:p>
    <w:p w14:paraId="25AF278A" w14:textId="77777777" w:rsidR="008B4481" w:rsidRDefault="00000000">
      <w:pPr>
        <w:pStyle w:val="ListParagraph"/>
        <w:numPr>
          <w:ilvl w:val="0"/>
          <w:numId w:val="1"/>
        </w:numPr>
        <w:tabs>
          <w:tab w:val="left" w:pos="458"/>
        </w:tabs>
        <w:spacing w:before="23" w:line="256" w:lineRule="auto"/>
        <w:ind w:right="129"/>
        <w:jc w:val="both"/>
        <w:rPr>
          <w:sz w:val="17"/>
        </w:rPr>
      </w:pPr>
      <w:r>
        <w:rPr>
          <w:color w:val="231F20"/>
          <w:spacing w:val="-5"/>
          <w:sz w:val="17"/>
        </w:rPr>
        <w:t>WHO.</w:t>
      </w:r>
      <w:r>
        <w:rPr>
          <w:color w:val="231F20"/>
          <w:spacing w:val="-16"/>
          <w:sz w:val="17"/>
        </w:rPr>
        <w:t xml:space="preserve"> </w:t>
      </w:r>
      <w:r>
        <w:rPr>
          <w:color w:val="231F20"/>
          <w:spacing w:val="-4"/>
          <w:sz w:val="17"/>
        </w:rPr>
        <w:t>Integrated</w:t>
      </w:r>
      <w:r>
        <w:rPr>
          <w:color w:val="231F20"/>
          <w:spacing w:val="-15"/>
          <w:sz w:val="17"/>
        </w:rPr>
        <w:t xml:space="preserve"> </w:t>
      </w:r>
      <w:r>
        <w:rPr>
          <w:color w:val="231F20"/>
          <w:spacing w:val="-4"/>
          <w:sz w:val="17"/>
        </w:rPr>
        <w:t>people-centred</w:t>
      </w:r>
      <w:r>
        <w:rPr>
          <w:color w:val="231F20"/>
          <w:spacing w:val="-15"/>
          <w:sz w:val="17"/>
        </w:rPr>
        <w:t xml:space="preserve"> </w:t>
      </w:r>
      <w:r>
        <w:rPr>
          <w:color w:val="231F20"/>
          <w:spacing w:val="-5"/>
          <w:sz w:val="17"/>
        </w:rPr>
        <w:t>eye</w:t>
      </w:r>
      <w:r>
        <w:rPr>
          <w:color w:val="231F20"/>
          <w:spacing w:val="-16"/>
          <w:sz w:val="17"/>
        </w:rPr>
        <w:t xml:space="preserve"> </w:t>
      </w:r>
      <w:r>
        <w:rPr>
          <w:color w:val="231F20"/>
          <w:spacing w:val="-4"/>
          <w:sz w:val="17"/>
        </w:rPr>
        <w:t>care,</w:t>
      </w:r>
      <w:r>
        <w:rPr>
          <w:color w:val="231F20"/>
          <w:spacing w:val="-15"/>
          <w:sz w:val="17"/>
        </w:rPr>
        <w:t xml:space="preserve"> </w:t>
      </w:r>
      <w:r>
        <w:rPr>
          <w:color w:val="231F20"/>
          <w:spacing w:val="-4"/>
          <w:sz w:val="17"/>
        </w:rPr>
        <w:t>including</w:t>
      </w:r>
      <w:r>
        <w:rPr>
          <w:color w:val="231F20"/>
          <w:spacing w:val="-15"/>
          <w:sz w:val="17"/>
        </w:rPr>
        <w:t xml:space="preserve"> </w:t>
      </w:r>
      <w:r>
        <w:rPr>
          <w:color w:val="231F20"/>
          <w:spacing w:val="-5"/>
          <w:sz w:val="17"/>
        </w:rPr>
        <w:t>preventable</w:t>
      </w:r>
      <w:r>
        <w:rPr>
          <w:color w:val="231F20"/>
          <w:spacing w:val="-16"/>
          <w:sz w:val="17"/>
        </w:rPr>
        <w:t xml:space="preserve"> </w:t>
      </w:r>
      <w:r>
        <w:rPr>
          <w:color w:val="231F20"/>
          <w:spacing w:val="-4"/>
          <w:sz w:val="17"/>
        </w:rPr>
        <w:t xml:space="preserve">vision </w:t>
      </w:r>
      <w:r>
        <w:rPr>
          <w:color w:val="231F20"/>
          <w:sz w:val="17"/>
        </w:rPr>
        <w:t xml:space="preserve">impairment and </w:t>
      </w:r>
      <w:r>
        <w:rPr>
          <w:color w:val="231F20"/>
          <w:spacing w:val="-3"/>
          <w:sz w:val="17"/>
        </w:rPr>
        <w:t xml:space="preserve">blindness. </w:t>
      </w:r>
      <w:r>
        <w:rPr>
          <w:color w:val="231F20"/>
          <w:sz w:val="17"/>
        </w:rPr>
        <w:t xml:space="preserve">Global </w:t>
      </w:r>
      <w:r>
        <w:rPr>
          <w:color w:val="231F20"/>
          <w:spacing w:val="-3"/>
          <w:sz w:val="17"/>
        </w:rPr>
        <w:t xml:space="preserve">targets </w:t>
      </w:r>
      <w:r>
        <w:rPr>
          <w:color w:val="231F20"/>
          <w:sz w:val="17"/>
        </w:rPr>
        <w:t xml:space="preserve">for 2030. Draft decision. </w:t>
      </w:r>
      <w:r>
        <w:rPr>
          <w:color w:val="231F20"/>
          <w:spacing w:val="2"/>
          <w:sz w:val="17"/>
        </w:rPr>
        <w:t xml:space="preserve">2021. </w:t>
      </w:r>
      <w:r>
        <w:rPr>
          <w:color w:val="231F20"/>
          <w:sz w:val="17"/>
        </w:rPr>
        <w:t xml:space="preserve">Available </w:t>
      </w:r>
      <w:r>
        <w:rPr>
          <w:color w:val="231F20"/>
          <w:spacing w:val="2"/>
          <w:sz w:val="17"/>
        </w:rPr>
        <w:t xml:space="preserve">from: </w:t>
      </w:r>
      <w:r>
        <w:rPr>
          <w:color w:val="231F20"/>
          <w:spacing w:val="3"/>
          <w:sz w:val="17"/>
        </w:rPr>
        <w:t xml:space="preserve">https://apps.who.int/gb/ebwha/pdf_files/ </w:t>
      </w:r>
      <w:r>
        <w:rPr>
          <w:color w:val="231F20"/>
          <w:sz w:val="17"/>
        </w:rPr>
        <w:t>WHA74/A74_9Add3-en.pdf</w:t>
      </w:r>
      <w:r>
        <w:rPr>
          <w:color w:val="231F20"/>
          <w:spacing w:val="-11"/>
          <w:sz w:val="17"/>
        </w:rPr>
        <w:t xml:space="preserve"> </w:t>
      </w:r>
      <w:r>
        <w:rPr>
          <w:color w:val="231F20"/>
          <w:sz w:val="17"/>
        </w:rPr>
        <w:t>[last</w:t>
      </w:r>
      <w:r>
        <w:rPr>
          <w:color w:val="231F20"/>
          <w:spacing w:val="-10"/>
          <w:sz w:val="17"/>
        </w:rPr>
        <w:t xml:space="preserve"> </w:t>
      </w:r>
      <w:r>
        <w:rPr>
          <w:color w:val="231F20"/>
          <w:sz w:val="17"/>
        </w:rPr>
        <w:t>accessed</w:t>
      </w:r>
      <w:r>
        <w:rPr>
          <w:color w:val="231F20"/>
          <w:spacing w:val="-11"/>
          <w:sz w:val="17"/>
        </w:rPr>
        <w:t xml:space="preserve"> </w:t>
      </w:r>
      <w:r>
        <w:rPr>
          <w:color w:val="231F20"/>
          <w:sz w:val="17"/>
        </w:rPr>
        <w:t>on</w:t>
      </w:r>
      <w:r>
        <w:rPr>
          <w:color w:val="231F20"/>
          <w:spacing w:val="-18"/>
          <w:sz w:val="17"/>
        </w:rPr>
        <w:t xml:space="preserve"> </w:t>
      </w:r>
      <w:r>
        <w:rPr>
          <w:color w:val="231F20"/>
          <w:sz w:val="17"/>
        </w:rPr>
        <w:t>August</w:t>
      </w:r>
      <w:r>
        <w:rPr>
          <w:color w:val="231F20"/>
          <w:spacing w:val="-10"/>
          <w:sz w:val="17"/>
        </w:rPr>
        <w:t xml:space="preserve"> </w:t>
      </w:r>
      <w:r>
        <w:rPr>
          <w:color w:val="231F20"/>
          <w:sz w:val="17"/>
        </w:rPr>
        <w:t>18,</w:t>
      </w:r>
      <w:r>
        <w:rPr>
          <w:color w:val="231F20"/>
          <w:spacing w:val="-11"/>
          <w:sz w:val="17"/>
        </w:rPr>
        <w:t xml:space="preserve"> </w:t>
      </w:r>
      <w:r>
        <w:rPr>
          <w:color w:val="231F20"/>
          <w:spacing w:val="-2"/>
          <w:sz w:val="17"/>
        </w:rPr>
        <w:t>2021].</w:t>
      </w:r>
    </w:p>
    <w:p w14:paraId="4B8CAF73" w14:textId="77777777" w:rsidR="008B4481" w:rsidRDefault="008B4481">
      <w:pPr>
        <w:spacing w:line="256" w:lineRule="auto"/>
        <w:jc w:val="both"/>
        <w:rPr>
          <w:sz w:val="17"/>
        </w:rPr>
        <w:sectPr w:rsidR="008B4481">
          <w:type w:val="continuous"/>
          <w:pgSz w:w="12240" w:h="15840"/>
          <w:pgMar w:top="900" w:right="940" w:bottom="280" w:left="960" w:header="720" w:footer="720" w:gutter="0"/>
          <w:cols w:num="2" w:space="720" w:equalWidth="0">
            <w:col w:w="5023" w:space="199"/>
            <w:col w:w="5118"/>
          </w:cols>
        </w:sectPr>
      </w:pPr>
    </w:p>
    <w:p w14:paraId="6F33B234" w14:textId="77777777" w:rsidR="008B4481" w:rsidRDefault="008B4481">
      <w:pPr>
        <w:pStyle w:val="BodyText"/>
      </w:pPr>
    </w:p>
    <w:p w14:paraId="2D487685" w14:textId="77777777" w:rsidR="008B4481" w:rsidRDefault="008B4481">
      <w:pPr>
        <w:pStyle w:val="BodyText"/>
      </w:pPr>
    </w:p>
    <w:p w14:paraId="4FF78915" w14:textId="77777777" w:rsidR="008B4481" w:rsidRDefault="008B4481">
      <w:pPr>
        <w:pStyle w:val="BodyText"/>
      </w:pPr>
    </w:p>
    <w:p w14:paraId="6652D061" w14:textId="77777777" w:rsidR="008B4481" w:rsidRDefault="008B4481">
      <w:pPr>
        <w:pStyle w:val="BodyText"/>
      </w:pPr>
    </w:p>
    <w:p w14:paraId="12110CB5" w14:textId="77777777" w:rsidR="008B4481" w:rsidRDefault="008B4481">
      <w:pPr>
        <w:pStyle w:val="BodyText"/>
      </w:pPr>
    </w:p>
    <w:p w14:paraId="33212BB6" w14:textId="77777777" w:rsidR="008B4481" w:rsidRDefault="008B4481">
      <w:pPr>
        <w:pStyle w:val="BodyText"/>
      </w:pPr>
    </w:p>
    <w:p w14:paraId="1A96A230" w14:textId="77777777" w:rsidR="008B4481" w:rsidRDefault="008B4481">
      <w:pPr>
        <w:pStyle w:val="BodyText"/>
      </w:pPr>
    </w:p>
    <w:p w14:paraId="1FD8C057" w14:textId="77777777" w:rsidR="008B4481" w:rsidRDefault="008B4481">
      <w:pPr>
        <w:pStyle w:val="BodyText"/>
      </w:pPr>
    </w:p>
    <w:p w14:paraId="59578639" w14:textId="77777777" w:rsidR="008B4481" w:rsidRDefault="008B4481">
      <w:pPr>
        <w:pStyle w:val="BodyText"/>
      </w:pPr>
    </w:p>
    <w:p w14:paraId="0DC51087" w14:textId="77777777" w:rsidR="008B4481" w:rsidRDefault="008B4481">
      <w:pPr>
        <w:pStyle w:val="BodyText"/>
      </w:pPr>
    </w:p>
    <w:p w14:paraId="5C17BA06" w14:textId="77777777" w:rsidR="008B4481" w:rsidRDefault="008B4481">
      <w:pPr>
        <w:pStyle w:val="BodyText"/>
      </w:pPr>
    </w:p>
    <w:p w14:paraId="15484DC0" w14:textId="77777777" w:rsidR="008B4481" w:rsidRDefault="008B4481">
      <w:pPr>
        <w:pStyle w:val="BodyText"/>
      </w:pPr>
    </w:p>
    <w:p w14:paraId="11DB82DD" w14:textId="77777777" w:rsidR="008B4481" w:rsidRDefault="008B4481">
      <w:pPr>
        <w:pStyle w:val="BodyText"/>
      </w:pPr>
    </w:p>
    <w:p w14:paraId="2D381009" w14:textId="77777777" w:rsidR="008B4481" w:rsidRDefault="008B4481">
      <w:pPr>
        <w:pStyle w:val="BodyText"/>
      </w:pPr>
    </w:p>
    <w:p w14:paraId="5ACBE224" w14:textId="77777777" w:rsidR="008B4481" w:rsidRDefault="008B4481">
      <w:pPr>
        <w:pStyle w:val="BodyText"/>
      </w:pPr>
    </w:p>
    <w:p w14:paraId="5AAF53BF" w14:textId="77777777" w:rsidR="008B4481" w:rsidRDefault="008B4481">
      <w:pPr>
        <w:pStyle w:val="BodyText"/>
      </w:pPr>
    </w:p>
    <w:p w14:paraId="132CA9F8" w14:textId="77777777" w:rsidR="008B4481" w:rsidRDefault="008B4481">
      <w:pPr>
        <w:pStyle w:val="BodyText"/>
      </w:pPr>
    </w:p>
    <w:p w14:paraId="338151EE" w14:textId="77777777" w:rsidR="008B4481" w:rsidRDefault="008B4481">
      <w:pPr>
        <w:pStyle w:val="BodyText"/>
      </w:pPr>
    </w:p>
    <w:p w14:paraId="0330F234" w14:textId="77777777" w:rsidR="008B4481" w:rsidRDefault="008B4481">
      <w:pPr>
        <w:pStyle w:val="BodyText"/>
      </w:pPr>
    </w:p>
    <w:p w14:paraId="07C86719" w14:textId="77777777" w:rsidR="008B4481" w:rsidRDefault="008B4481">
      <w:pPr>
        <w:pStyle w:val="BodyText"/>
      </w:pPr>
    </w:p>
    <w:p w14:paraId="2E27D206" w14:textId="77777777" w:rsidR="008B4481" w:rsidRDefault="008B4481">
      <w:pPr>
        <w:pStyle w:val="BodyText"/>
      </w:pPr>
    </w:p>
    <w:p w14:paraId="48B0F388" w14:textId="77777777" w:rsidR="008B4481" w:rsidRDefault="008B4481">
      <w:pPr>
        <w:pStyle w:val="BodyText"/>
      </w:pPr>
    </w:p>
    <w:p w14:paraId="477B7E50" w14:textId="77777777" w:rsidR="008B4481" w:rsidRDefault="008B4481">
      <w:pPr>
        <w:pStyle w:val="BodyText"/>
      </w:pPr>
    </w:p>
    <w:p w14:paraId="67A99362" w14:textId="77777777" w:rsidR="008B4481" w:rsidRDefault="008B4481">
      <w:pPr>
        <w:pStyle w:val="BodyText"/>
      </w:pPr>
    </w:p>
    <w:p w14:paraId="6F880C03" w14:textId="77777777" w:rsidR="008B4481" w:rsidRDefault="008B4481">
      <w:pPr>
        <w:pStyle w:val="BodyText"/>
      </w:pPr>
    </w:p>
    <w:p w14:paraId="5141C121" w14:textId="77777777" w:rsidR="008B4481" w:rsidRDefault="008B4481">
      <w:pPr>
        <w:pStyle w:val="BodyText"/>
      </w:pPr>
    </w:p>
    <w:p w14:paraId="629AFA82" w14:textId="77777777" w:rsidR="008B4481" w:rsidRDefault="008B4481">
      <w:pPr>
        <w:pStyle w:val="BodyText"/>
      </w:pPr>
    </w:p>
    <w:p w14:paraId="6E89402A" w14:textId="77777777" w:rsidR="008B4481" w:rsidRDefault="008B4481">
      <w:pPr>
        <w:pStyle w:val="BodyText"/>
      </w:pPr>
    </w:p>
    <w:p w14:paraId="226F7D87" w14:textId="77777777" w:rsidR="008B4481" w:rsidRDefault="008B4481">
      <w:pPr>
        <w:pStyle w:val="BodyText"/>
      </w:pPr>
    </w:p>
    <w:p w14:paraId="2A2F57AC" w14:textId="77777777" w:rsidR="008B4481" w:rsidRDefault="008B4481">
      <w:pPr>
        <w:pStyle w:val="BodyText"/>
      </w:pPr>
    </w:p>
    <w:p w14:paraId="75431ABA" w14:textId="77777777" w:rsidR="008B4481" w:rsidRDefault="008B4481">
      <w:pPr>
        <w:pStyle w:val="BodyText"/>
      </w:pPr>
    </w:p>
    <w:p w14:paraId="2A654915" w14:textId="77777777" w:rsidR="008B4481" w:rsidRDefault="008B4481">
      <w:pPr>
        <w:pStyle w:val="BodyText"/>
      </w:pPr>
    </w:p>
    <w:p w14:paraId="0AB179AF" w14:textId="77777777" w:rsidR="008B4481" w:rsidRDefault="008B4481">
      <w:pPr>
        <w:pStyle w:val="BodyText"/>
      </w:pPr>
    </w:p>
    <w:p w14:paraId="5595D3E3" w14:textId="77777777" w:rsidR="008B4481" w:rsidRDefault="008B4481">
      <w:pPr>
        <w:pStyle w:val="BodyText"/>
      </w:pPr>
    </w:p>
    <w:p w14:paraId="6FEE96D6" w14:textId="77777777" w:rsidR="008B4481" w:rsidRDefault="00000000">
      <w:pPr>
        <w:tabs>
          <w:tab w:val="right" w:pos="10201"/>
        </w:tabs>
        <w:spacing w:before="270"/>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47</w:t>
      </w:r>
    </w:p>
    <w:sectPr w:rsidR="008B4481">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21C8" w14:textId="77777777" w:rsidR="002E0BF9" w:rsidRDefault="002E0BF9">
      <w:r>
        <w:separator/>
      </w:r>
    </w:p>
  </w:endnote>
  <w:endnote w:type="continuationSeparator" w:id="0">
    <w:p w14:paraId="5F15BE10" w14:textId="77777777" w:rsidR="002E0BF9" w:rsidRDefault="002E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7FA46" w14:textId="77777777" w:rsidR="002E0BF9" w:rsidRDefault="002E0BF9">
      <w:r>
        <w:separator/>
      </w:r>
    </w:p>
  </w:footnote>
  <w:footnote w:type="continuationSeparator" w:id="0">
    <w:p w14:paraId="4194596F" w14:textId="77777777" w:rsidR="002E0BF9" w:rsidRDefault="002E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3035" w14:textId="4C5C46B6" w:rsidR="008B4481" w:rsidRDefault="009017DF">
    <w:pPr>
      <w:pStyle w:val="BodyText"/>
      <w:spacing w:line="14" w:lineRule="auto"/>
    </w:pPr>
    <w:r>
      <w:rPr>
        <w:noProof/>
      </w:rPr>
      <mc:AlternateContent>
        <mc:Choice Requires="wps">
          <w:drawing>
            <wp:anchor distT="0" distB="0" distL="114300" distR="114300" simplePos="0" relativeHeight="486749184" behindDoc="1" locked="0" layoutInCell="1" allowOverlap="1" wp14:anchorId="1A581920" wp14:editId="29EEE1E1">
              <wp:simplePos x="0" y="0"/>
              <wp:positionH relativeFrom="page">
                <wp:posOffset>368300</wp:posOffset>
              </wp:positionH>
              <wp:positionV relativeFrom="page">
                <wp:posOffset>123825</wp:posOffset>
              </wp:positionV>
              <wp:extent cx="464693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39EA" w14:textId="77777777" w:rsidR="008B4481"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81920" id="_x0000_t202" coordsize="21600,21600" o:spt="202" path="m,l,21600r21600,l21600,xe">
              <v:stroke joinstyle="miter"/>
              <v:path gradientshapeok="t" o:connecttype="rect"/>
            </v:shapetype>
            <v:shape id="Text Box 3" o:spid="_x0000_s1037" type="#_x0000_t202" style="position:absolute;margin-left:29pt;margin-top:9.75pt;width:365.9pt;height:10.95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5E0739EA" w14:textId="77777777" w:rsidR="008B4481"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1057" w14:textId="6FD40BC9" w:rsidR="008B4481" w:rsidRDefault="009017DF">
    <w:pPr>
      <w:pStyle w:val="BodyText"/>
      <w:spacing w:line="14" w:lineRule="auto"/>
    </w:pPr>
    <w:r>
      <w:rPr>
        <w:noProof/>
      </w:rPr>
      <mc:AlternateContent>
        <mc:Choice Requires="wps">
          <w:drawing>
            <wp:anchor distT="0" distB="0" distL="114300" distR="114300" simplePos="0" relativeHeight="486749696" behindDoc="1" locked="0" layoutInCell="1" allowOverlap="1" wp14:anchorId="40C895AD" wp14:editId="7DD858CF">
              <wp:simplePos x="0" y="0"/>
              <wp:positionH relativeFrom="page">
                <wp:posOffset>368300</wp:posOffset>
              </wp:positionH>
              <wp:positionV relativeFrom="page">
                <wp:posOffset>123825</wp:posOffset>
              </wp:positionV>
              <wp:extent cx="464693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4418" w14:textId="77777777" w:rsidR="008B4481"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895AD" id="_x0000_t202" coordsize="21600,21600" o:spt="202" path="m,l,21600r21600,l21600,xe">
              <v:stroke joinstyle="miter"/>
              <v:path gradientshapeok="t" o:connecttype="rect"/>
            </v:shapetype>
            <v:shape id="Text Box 2" o:spid="_x0000_s1038" type="#_x0000_t202" style="position:absolute;margin-left:29pt;margin-top:9.75pt;width:365.9pt;height:10.9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S2QEAAJgDAAAOAAAAZHJzL2Uyb0RvYy54bWysU9tu2zAMfR+wfxD0vjhpu2A14hRdiw4D&#10;ugvQ7QNoWbaF2aJGKbGzrx8l2+kub8NeBJqUDs85pHc3Y9+JoyZv0BZys1pLoa3CytimkF+/PLx6&#10;I4UPYCvo0OpCnrSXN/uXL3aDy/UFtthVmgSDWJ8PrpBtCC7PMq9a3YNfodOWizVSD4E/qckqgoHR&#10;+y67WK+32YBUOUKlvefs/VSU+4Rf11qFT3XtdRBdIZlbSCels4xntt9B3hC41qiZBvwDix6M5aZn&#10;qHsIIA5k/oLqjSL0WIeVwj7DujZKJw2sZrP+Q81TC04nLWyOd2eb/P+DVR+PT+4ziTC+xZEHmER4&#10;94jqmxcW71qwjb4lwqHVUHHjTbQsG5zP56fRap/7CFIOH7DiIcMhYAIaa+qjK6xTMDoP4HQ2XY9B&#10;KE5eba+215dcUlzbXF6vt69TC8iX1458eKexFzEoJPFQEzocH32IbCBfrsRmFh9M16XBdva3BF+M&#10;mcQ+Ep6oh7EchalmaVFMidWJ5RBO68LrzUGL9EOKgVelkP77AUhL0b23bEncqyWgJSiXAKzip4UM&#10;UkzhXZj27+DINC0jT6ZbvGXbapMUPbOY6fL4k9B5VeN+/fqdbj3/UPufAAAA//8DAFBLAwQUAAYA&#10;CAAAACEAWBeEzd4AAAAIAQAADwAAAGRycy9kb3ducmV2LnhtbEyPwU7DMAyG70i8Q2Qkbiwd2kZb&#10;mk4TghMSoisHjmnjtdEapzTZVt4ec4Kj/Vu/v6/Yzm4QZ5yC9aRguUhAILXeWOoUfNQvdymIEDUZ&#10;PXhCBd8YYFteXxU6N/5CFZ73sRNcQiHXCvoYx1zK0PbodFj4EYmzg5+cjjxOnTSTvnC5G+R9kmyk&#10;05b4Q69HfOqxPe5PTsHuk6pn+/XWvFeHytZ1ltDr5qjU7c28ewQRcY5/x/CLz+hQMlPjT2SCGBSs&#10;U1aJvM/WIDh/SDNWaRSsliuQZSH/C5Q/AAAA//8DAFBLAQItABQABgAIAAAAIQC2gziS/gAAAOEB&#10;AAATAAAAAAAAAAAAAAAAAAAAAABbQ29udGVudF9UeXBlc10ueG1sUEsBAi0AFAAGAAgAAAAhADj9&#10;If/WAAAAlAEAAAsAAAAAAAAAAAAAAAAALwEAAF9yZWxzLy5yZWxzUEsBAi0AFAAGAAgAAAAhAMtb&#10;D5LZAQAAmAMAAA4AAAAAAAAAAAAAAAAALgIAAGRycy9lMm9Eb2MueG1sUEsBAi0AFAAGAAgAAAAh&#10;AFgXhM3eAAAACAEAAA8AAAAAAAAAAAAAAAAAMwQAAGRycy9kb3ducmV2LnhtbFBLBQYAAAAABAAE&#10;APMAAAA+BQAAAAA=&#10;" filled="f" stroked="f">
              <v:textbox inset="0,0,0,0">
                <w:txbxContent>
                  <w:p w14:paraId="4CB54418" w14:textId="77777777" w:rsidR="008B4481"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6750208" behindDoc="1" locked="0" layoutInCell="1" allowOverlap="1" wp14:anchorId="6A22D866" wp14:editId="7D90AB78">
              <wp:simplePos x="0" y="0"/>
              <wp:positionH relativeFrom="page">
                <wp:posOffset>2736215</wp:posOffset>
              </wp:positionH>
              <wp:positionV relativeFrom="page">
                <wp:posOffset>427990</wp:posOffset>
              </wp:positionV>
              <wp:extent cx="230568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4695" w14:textId="77777777" w:rsidR="008B4481" w:rsidRDefault="00000000">
                          <w:pPr>
                            <w:spacing w:before="15"/>
                            <w:ind w:left="20"/>
                            <w:rPr>
                              <w:rFonts w:ascii="BPG Sans Modern GPL&amp;GNU"/>
                              <w:sz w:val="15"/>
                            </w:rPr>
                          </w:pPr>
                          <w:r>
                            <w:rPr>
                              <w:rFonts w:ascii="BPG Sans Modern GPL&amp;GNU"/>
                              <w:color w:val="231F20"/>
                              <w:w w:val="95"/>
                              <w:sz w:val="15"/>
                            </w:rPr>
                            <w:t>Adediran,</w:t>
                          </w:r>
                          <w:r>
                            <w:rPr>
                              <w:rFonts w:ascii="BPG Sans Modern GPL&amp;GNU"/>
                              <w:color w:val="231F20"/>
                              <w:spacing w:val="-22"/>
                              <w:w w:val="95"/>
                              <w:sz w:val="15"/>
                            </w:rPr>
                            <w:t xml:space="preserve"> </w:t>
                          </w:r>
                          <w:r>
                            <w:rPr>
                              <w:rFonts w:ascii="Arial"/>
                              <w:i/>
                              <w:color w:val="231F20"/>
                              <w:w w:val="95"/>
                              <w:sz w:val="15"/>
                            </w:rPr>
                            <w:t>et</w:t>
                          </w:r>
                          <w:r>
                            <w:rPr>
                              <w:rFonts w:ascii="Arial"/>
                              <w:i/>
                              <w:color w:val="231F20"/>
                              <w:spacing w:val="-16"/>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Avoidable</w:t>
                          </w:r>
                          <w:r>
                            <w:rPr>
                              <w:rFonts w:ascii="BPG Sans Modern GPL&amp;GNU"/>
                              <w:color w:val="231F20"/>
                              <w:spacing w:val="-22"/>
                              <w:w w:val="95"/>
                              <w:sz w:val="15"/>
                            </w:rPr>
                            <w:t xml:space="preserve"> </w:t>
                          </w:r>
                          <w:r>
                            <w:rPr>
                              <w:rFonts w:ascii="BPG Sans Modern GPL&amp;GNU"/>
                              <w:color w:val="231F20"/>
                              <w:w w:val="95"/>
                              <w:sz w:val="15"/>
                            </w:rPr>
                            <w:t>blindness</w:t>
                          </w:r>
                          <w:r>
                            <w:rPr>
                              <w:rFonts w:ascii="BPG Sans Modern GPL&amp;GNU"/>
                              <w:color w:val="231F20"/>
                              <w:spacing w:val="-22"/>
                              <w:w w:val="95"/>
                              <w:sz w:val="15"/>
                            </w:rPr>
                            <w:t xml:space="preserve"> </w:t>
                          </w:r>
                          <w:r>
                            <w:rPr>
                              <w:rFonts w:ascii="BPG Sans Modern GPL&amp;GNU"/>
                              <w:color w:val="231F20"/>
                              <w:w w:val="95"/>
                              <w:sz w:val="15"/>
                            </w:rPr>
                            <w:t>in</w:t>
                          </w:r>
                          <w:r>
                            <w:rPr>
                              <w:rFonts w:ascii="BPG Sans Modern GPL&amp;GNU"/>
                              <w:color w:val="231F20"/>
                              <w:spacing w:val="-21"/>
                              <w:w w:val="95"/>
                              <w:sz w:val="15"/>
                            </w:rPr>
                            <w:t xml:space="preserve"> </w:t>
                          </w:r>
                          <w:r>
                            <w:rPr>
                              <w:rFonts w:ascii="BPG Sans Modern GPL&amp;GNU"/>
                              <w:color w:val="231F20"/>
                              <w:w w:val="95"/>
                              <w:sz w:val="15"/>
                            </w:rPr>
                            <w:t>Saki</w:t>
                          </w:r>
                          <w:r>
                            <w:rPr>
                              <w:rFonts w:ascii="BPG Sans Modern GPL&amp;GNU"/>
                              <w:color w:val="231F20"/>
                              <w:spacing w:val="-22"/>
                              <w:w w:val="95"/>
                              <w:sz w:val="15"/>
                            </w:rPr>
                            <w:t xml:space="preserve"> </w:t>
                          </w:r>
                          <w:r>
                            <w:rPr>
                              <w:rFonts w:ascii="BPG Sans Modern GPL&amp;GNU"/>
                              <w:color w:val="231F20"/>
                              <w:w w:val="95"/>
                              <w:sz w:val="15"/>
                            </w:rPr>
                            <w:t>East</w:t>
                          </w:r>
                          <w:r>
                            <w:rPr>
                              <w:rFonts w:ascii="BPG Sans Modern GPL&amp;GNU"/>
                              <w:color w:val="231F20"/>
                              <w:spacing w:val="-22"/>
                              <w:w w:val="95"/>
                              <w:sz w:val="15"/>
                            </w:rPr>
                            <w:t xml:space="preserve"> </w:t>
                          </w:r>
                          <w:r>
                            <w:rPr>
                              <w:rFonts w:ascii="BPG Sans Modern GPL&amp;GNU"/>
                              <w:color w:val="231F20"/>
                              <w:w w:val="95"/>
                              <w:sz w:val="15"/>
                            </w:rPr>
                            <w:t>LGA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2D866" id="Text Box 1" o:spid="_x0000_s1039" type="#_x0000_t202" style="position:absolute;margin-left:215.45pt;margin-top:33.7pt;width:181.55pt;height:10.65pt;z-index:-165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lW2gEAAJgDAAAOAAAAZHJzL2Uyb0RvYy54bWysU9tu2zAMfR+wfxD0vthJ4aIw4hRdiw4D&#10;ugvQ7QMYWbaF2aJGKbGzrx8lx+kub8NeBIqSDs85pLa309CLoyZv0FZyvcql0FZhbWxbya9fHt/c&#10;SOED2Bp6tLqSJ+3l7e71q+3oSr3BDvtak2AQ68vRVbILwZVZ5lWnB/ArdNryYYM0QOAttVlNMDL6&#10;0GebPL/ORqTaESrtPWcf5kO5S/hNo1X41DReB9FXkrmFtFJa93HNdlsoWwLXGXWmAf/AYgBjuegF&#10;6gECiAOZv6AGowg9NmGlcMiwaYzSSQOrWed/qHnuwOmkhc3x7mKT/3+w6uPx2X0mEaa3OHEDkwjv&#10;nlB988LifQe21XdEOHYaai68jpZlo/Pl+Wm02pc+guzHD1hzk+EQMAFNDQ3RFdYpGJ0bcLqYrqcg&#10;FCc3V3lxfVNIofhsfVVsiiKVgHJ57ciHdxoHEYNKEjc1ocPxyYfIBsrlSixm8dH0fWpsb39L8MWY&#10;Sewj4Zl6mPaTMDUziXWjmD3WJ5ZDOI8LjzcHHdIPKUYelUr67wcgLUX/3rIlca6WgJZgvwRgFT+t&#10;ZJBiDu/DPH8HR6btGHk23eId29aYpOiFxZkutz8JPY9qnK9f9+nWy4fa/QQAAP//AwBQSwMEFAAG&#10;AAgAAAAhAERHhX3fAAAACQEAAA8AAABkcnMvZG93bnJldi54bWxMj8tOwzAQRfdI/IM1ldhRpxDl&#10;RZyqQrBCQqRhwdKJ3cRqPA6x24a/Z1iV5WiO7j233C52ZGc9e+NQwGYdAdPYOWWwF/DZvN5nwHyQ&#10;qOToUAv40R621e1NKQvlLljr8z70jELQF1LAEMJUcO67QVvp127SSL+Dm60MdM49V7O8ULgd+UMU&#10;JdxKg9QwyEk/D7o77k9WwO4L6xfz/d5+1IfaNE0e4VtyFOJuteyegAW9hCsMf/qkDhU5te6EyrNR&#10;QPwY5YQKSNIYGAFpHtO4VkCWpcCrkv9fUP0CAAD//wMAUEsBAi0AFAAGAAgAAAAhALaDOJL+AAAA&#10;4QEAABMAAAAAAAAAAAAAAAAAAAAAAFtDb250ZW50X1R5cGVzXS54bWxQSwECLQAUAAYACAAAACEA&#10;OP0h/9YAAACUAQAACwAAAAAAAAAAAAAAAAAvAQAAX3JlbHMvLnJlbHNQSwECLQAUAAYACAAAACEA&#10;kArJVtoBAACYAwAADgAAAAAAAAAAAAAAAAAuAgAAZHJzL2Uyb0RvYy54bWxQSwECLQAUAAYACAAA&#10;ACEAREeFfd8AAAAJAQAADwAAAAAAAAAAAAAAAAA0BAAAZHJzL2Rvd25yZXYueG1sUEsFBgAAAAAE&#10;AAQA8wAAAEAFAAAAAA==&#10;" filled="f" stroked="f">
              <v:textbox inset="0,0,0,0">
                <w:txbxContent>
                  <w:p w14:paraId="28634695" w14:textId="77777777" w:rsidR="008B4481" w:rsidRDefault="00000000">
                    <w:pPr>
                      <w:spacing w:before="15"/>
                      <w:ind w:left="20"/>
                      <w:rPr>
                        <w:rFonts w:ascii="BPG Sans Modern GPL&amp;GNU"/>
                        <w:sz w:val="15"/>
                      </w:rPr>
                    </w:pPr>
                    <w:r>
                      <w:rPr>
                        <w:rFonts w:ascii="BPG Sans Modern GPL&amp;GNU"/>
                        <w:color w:val="231F20"/>
                        <w:w w:val="95"/>
                        <w:sz w:val="15"/>
                      </w:rPr>
                      <w:t>Adediran,</w:t>
                    </w:r>
                    <w:r>
                      <w:rPr>
                        <w:rFonts w:ascii="BPG Sans Modern GPL&amp;GNU"/>
                        <w:color w:val="231F20"/>
                        <w:spacing w:val="-22"/>
                        <w:w w:val="95"/>
                        <w:sz w:val="15"/>
                      </w:rPr>
                      <w:t xml:space="preserve"> </w:t>
                    </w:r>
                    <w:r>
                      <w:rPr>
                        <w:rFonts w:ascii="Arial"/>
                        <w:i/>
                        <w:color w:val="231F20"/>
                        <w:w w:val="95"/>
                        <w:sz w:val="15"/>
                      </w:rPr>
                      <w:t>et</w:t>
                    </w:r>
                    <w:r>
                      <w:rPr>
                        <w:rFonts w:ascii="Arial"/>
                        <w:i/>
                        <w:color w:val="231F20"/>
                        <w:spacing w:val="-16"/>
                        <w:w w:val="95"/>
                        <w:sz w:val="15"/>
                      </w:rPr>
                      <w:t xml:space="preserve"> </w:t>
                    </w:r>
                    <w:r>
                      <w:rPr>
                        <w:rFonts w:ascii="Arial"/>
                        <w:i/>
                        <w:color w:val="231F20"/>
                        <w:w w:val="95"/>
                        <w:sz w:val="15"/>
                      </w:rPr>
                      <w:t>al</w:t>
                    </w:r>
                    <w:r>
                      <w:rPr>
                        <w:rFonts w:ascii="BPG Sans Modern GPL&amp;GNU"/>
                        <w:color w:val="231F20"/>
                        <w:w w:val="95"/>
                        <w:sz w:val="15"/>
                      </w:rPr>
                      <w:t>.:</w:t>
                    </w:r>
                    <w:r>
                      <w:rPr>
                        <w:rFonts w:ascii="BPG Sans Modern GPL&amp;GNU"/>
                        <w:color w:val="231F20"/>
                        <w:spacing w:val="-27"/>
                        <w:w w:val="95"/>
                        <w:sz w:val="15"/>
                      </w:rPr>
                      <w:t xml:space="preserve"> </w:t>
                    </w:r>
                    <w:r>
                      <w:rPr>
                        <w:rFonts w:ascii="BPG Sans Modern GPL&amp;GNU"/>
                        <w:color w:val="231F20"/>
                        <w:w w:val="95"/>
                        <w:sz w:val="15"/>
                      </w:rPr>
                      <w:t>Avoidable</w:t>
                    </w:r>
                    <w:r>
                      <w:rPr>
                        <w:rFonts w:ascii="BPG Sans Modern GPL&amp;GNU"/>
                        <w:color w:val="231F20"/>
                        <w:spacing w:val="-22"/>
                        <w:w w:val="95"/>
                        <w:sz w:val="15"/>
                      </w:rPr>
                      <w:t xml:space="preserve"> </w:t>
                    </w:r>
                    <w:r>
                      <w:rPr>
                        <w:rFonts w:ascii="BPG Sans Modern GPL&amp;GNU"/>
                        <w:color w:val="231F20"/>
                        <w:w w:val="95"/>
                        <w:sz w:val="15"/>
                      </w:rPr>
                      <w:t>blindness</w:t>
                    </w:r>
                    <w:r>
                      <w:rPr>
                        <w:rFonts w:ascii="BPG Sans Modern GPL&amp;GNU"/>
                        <w:color w:val="231F20"/>
                        <w:spacing w:val="-22"/>
                        <w:w w:val="95"/>
                        <w:sz w:val="15"/>
                      </w:rPr>
                      <w:t xml:space="preserve"> </w:t>
                    </w:r>
                    <w:r>
                      <w:rPr>
                        <w:rFonts w:ascii="BPG Sans Modern GPL&amp;GNU"/>
                        <w:color w:val="231F20"/>
                        <w:w w:val="95"/>
                        <w:sz w:val="15"/>
                      </w:rPr>
                      <w:t>in</w:t>
                    </w:r>
                    <w:r>
                      <w:rPr>
                        <w:rFonts w:ascii="BPG Sans Modern GPL&amp;GNU"/>
                        <w:color w:val="231F20"/>
                        <w:spacing w:val="-21"/>
                        <w:w w:val="95"/>
                        <w:sz w:val="15"/>
                      </w:rPr>
                      <w:t xml:space="preserve"> </w:t>
                    </w:r>
                    <w:r>
                      <w:rPr>
                        <w:rFonts w:ascii="BPG Sans Modern GPL&amp;GNU"/>
                        <w:color w:val="231F20"/>
                        <w:w w:val="95"/>
                        <w:sz w:val="15"/>
                      </w:rPr>
                      <w:t>Saki</w:t>
                    </w:r>
                    <w:r>
                      <w:rPr>
                        <w:rFonts w:ascii="BPG Sans Modern GPL&amp;GNU"/>
                        <w:color w:val="231F20"/>
                        <w:spacing w:val="-22"/>
                        <w:w w:val="95"/>
                        <w:sz w:val="15"/>
                      </w:rPr>
                      <w:t xml:space="preserve"> </w:t>
                    </w:r>
                    <w:r>
                      <w:rPr>
                        <w:rFonts w:ascii="BPG Sans Modern GPL&amp;GNU"/>
                        <w:color w:val="231F20"/>
                        <w:w w:val="95"/>
                        <w:sz w:val="15"/>
                      </w:rPr>
                      <w:t>East</w:t>
                    </w:r>
                    <w:r>
                      <w:rPr>
                        <w:rFonts w:ascii="BPG Sans Modern GPL&amp;GNU"/>
                        <w:color w:val="231F20"/>
                        <w:spacing w:val="-22"/>
                        <w:w w:val="95"/>
                        <w:sz w:val="15"/>
                      </w:rPr>
                      <w:t xml:space="preserve"> </w:t>
                    </w:r>
                    <w:r>
                      <w:rPr>
                        <w:rFonts w:ascii="BPG Sans Modern GPL&amp;GNU"/>
                        <w:color w:val="231F20"/>
                        <w:w w:val="95"/>
                        <w:sz w:val="15"/>
                      </w:rPr>
                      <w:t>LGA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452D"/>
    <w:multiLevelType w:val="hybridMultilevel"/>
    <w:tmpl w:val="352C3472"/>
    <w:lvl w:ilvl="0" w:tplc="57583B2A">
      <w:start w:val="1"/>
      <w:numFmt w:val="decimal"/>
      <w:lvlText w:val="%1."/>
      <w:lvlJc w:val="left"/>
      <w:pPr>
        <w:ind w:left="457" w:hanging="340"/>
        <w:jc w:val="left"/>
      </w:pPr>
      <w:rPr>
        <w:rFonts w:ascii="Times New Roman" w:eastAsia="Times New Roman" w:hAnsi="Times New Roman" w:cs="Times New Roman" w:hint="default"/>
        <w:color w:val="231F20"/>
        <w:spacing w:val="-28"/>
        <w:w w:val="99"/>
        <w:sz w:val="17"/>
        <w:szCs w:val="17"/>
        <w:lang w:val="en-US" w:eastAsia="en-US" w:bidi="ar-SA"/>
      </w:rPr>
    </w:lvl>
    <w:lvl w:ilvl="1" w:tplc="1B143648">
      <w:numFmt w:val="bullet"/>
      <w:lvlText w:val="•"/>
      <w:lvlJc w:val="left"/>
      <w:pPr>
        <w:ind w:left="925" w:hanging="340"/>
      </w:pPr>
      <w:rPr>
        <w:rFonts w:hint="default"/>
        <w:lang w:val="en-US" w:eastAsia="en-US" w:bidi="ar-SA"/>
      </w:rPr>
    </w:lvl>
    <w:lvl w:ilvl="2" w:tplc="E132BBE6">
      <w:numFmt w:val="bullet"/>
      <w:lvlText w:val="•"/>
      <w:lvlJc w:val="left"/>
      <w:pPr>
        <w:ind w:left="1391" w:hanging="340"/>
      </w:pPr>
      <w:rPr>
        <w:rFonts w:hint="default"/>
        <w:lang w:val="en-US" w:eastAsia="en-US" w:bidi="ar-SA"/>
      </w:rPr>
    </w:lvl>
    <w:lvl w:ilvl="3" w:tplc="0E46F964">
      <w:numFmt w:val="bullet"/>
      <w:lvlText w:val="•"/>
      <w:lvlJc w:val="left"/>
      <w:pPr>
        <w:ind w:left="1857" w:hanging="340"/>
      </w:pPr>
      <w:rPr>
        <w:rFonts w:hint="default"/>
        <w:lang w:val="en-US" w:eastAsia="en-US" w:bidi="ar-SA"/>
      </w:rPr>
    </w:lvl>
    <w:lvl w:ilvl="4" w:tplc="3822F5E0">
      <w:numFmt w:val="bullet"/>
      <w:lvlText w:val="•"/>
      <w:lvlJc w:val="left"/>
      <w:pPr>
        <w:ind w:left="2323" w:hanging="340"/>
      </w:pPr>
      <w:rPr>
        <w:rFonts w:hint="default"/>
        <w:lang w:val="en-US" w:eastAsia="en-US" w:bidi="ar-SA"/>
      </w:rPr>
    </w:lvl>
    <w:lvl w:ilvl="5" w:tplc="23DC255E">
      <w:numFmt w:val="bullet"/>
      <w:lvlText w:val="•"/>
      <w:lvlJc w:val="left"/>
      <w:pPr>
        <w:ind w:left="2788" w:hanging="340"/>
      </w:pPr>
      <w:rPr>
        <w:rFonts w:hint="default"/>
        <w:lang w:val="en-US" w:eastAsia="en-US" w:bidi="ar-SA"/>
      </w:rPr>
    </w:lvl>
    <w:lvl w:ilvl="6" w:tplc="E9367ED4">
      <w:numFmt w:val="bullet"/>
      <w:lvlText w:val="•"/>
      <w:lvlJc w:val="left"/>
      <w:pPr>
        <w:ind w:left="3254" w:hanging="340"/>
      </w:pPr>
      <w:rPr>
        <w:rFonts w:hint="default"/>
        <w:lang w:val="en-US" w:eastAsia="en-US" w:bidi="ar-SA"/>
      </w:rPr>
    </w:lvl>
    <w:lvl w:ilvl="7" w:tplc="2D50AD16">
      <w:numFmt w:val="bullet"/>
      <w:lvlText w:val="•"/>
      <w:lvlJc w:val="left"/>
      <w:pPr>
        <w:ind w:left="3720" w:hanging="340"/>
      </w:pPr>
      <w:rPr>
        <w:rFonts w:hint="default"/>
        <w:lang w:val="en-US" w:eastAsia="en-US" w:bidi="ar-SA"/>
      </w:rPr>
    </w:lvl>
    <w:lvl w:ilvl="8" w:tplc="BFD27B12">
      <w:numFmt w:val="bullet"/>
      <w:lvlText w:val="•"/>
      <w:lvlJc w:val="left"/>
      <w:pPr>
        <w:ind w:left="4186" w:hanging="340"/>
      </w:pPr>
      <w:rPr>
        <w:rFonts w:hint="default"/>
        <w:lang w:val="en-US" w:eastAsia="en-US" w:bidi="ar-SA"/>
      </w:rPr>
    </w:lvl>
  </w:abstractNum>
  <w:num w:numId="1" w16cid:durableId="55551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81"/>
    <w:rsid w:val="002E0BF9"/>
    <w:rsid w:val="008B4481"/>
    <w:rsid w:val="0090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3A73"/>
  <w15:docId w15:val="{E8CEF13E-BA35-4A03-9ED6-303778EE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8"/>
      <w:outlineLvl w:val="0"/>
    </w:pPr>
    <w:rPr>
      <w:b/>
      <w:bCs/>
      <w:sz w:val="23"/>
      <w:szCs w:val="23"/>
    </w:rPr>
  </w:style>
  <w:style w:type="paragraph" w:styleId="Heading2">
    <w:name w:val="heading 2"/>
    <w:basedOn w:val="Normal"/>
    <w:uiPriority w:val="9"/>
    <w:unhideWhenUsed/>
    <w:qFormat/>
    <w:pPr>
      <w:ind w:left="8035" w:right="89"/>
      <w:outlineLvl w:val="1"/>
    </w:pPr>
    <w:rPr>
      <w:rFonts w:ascii="Arial" w:eastAsia="Arial" w:hAnsi="Arial" w:cs="Arial"/>
      <w:b/>
      <w:bCs/>
    </w:rPr>
  </w:style>
  <w:style w:type="paragraph" w:styleId="Heading3">
    <w:name w:val="heading 3"/>
    <w:basedOn w:val="Normal"/>
    <w:uiPriority w:val="9"/>
    <w:unhideWhenUsed/>
    <w:qFormat/>
    <w:pPr>
      <w:spacing w:before="13"/>
      <w:ind w:left="118"/>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pPr>
    <w:rPr>
      <w:rFonts w:ascii="Arial" w:eastAsia="Arial" w:hAnsi="Arial" w:cs="Arial"/>
      <w:b/>
      <w:bCs/>
      <w:sz w:val="28"/>
      <w:szCs w:val="28"/>
    </w:rPr>
  </w:style>
  <w:style w:type="paragraph" w:styleId="ListParagraph">
    <w:name w:val="List Paragraph"/>
    <w:basedOn w:val="Normal"/>
    <w:uiPriority w:val="1"/>
    <w:qFormat/>
    <w:pPr>
      <w:spacing w:before="22"/>
      <w:ind w:left="457" w:right="135" w:hanging="340"/>
      <w:jc w:val="both"/>
    </w:pPr>
  </w:style>
  <w:style w:type="paragraph" w:customStyle="1" w:styleId="TableParagraph">
    <w:name w:val="Table Paragraph"/>
    <w:basedOn w:val="Normal"/>
    <w:uiPriority w:val="1"/>
    <w:qFormat/>
    <w:pPr>
      <w:spacing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prints@medknow.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com/"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jwacs-jcoac.com/" TargetMode="External"/><Relationship Id="rId14" Type="http://schemas.openxmlformats.org/officeDocument/2006/relationships/hyperlink" Target="http://www.who.in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4669</Words>
  <Characters>26617</Characters>
  <Application>Microsoft Office Word</Application>
  <DocSecurity>0</DocSecurity>
  <Lines>221</Lines>
  <Paragraphs>62</Paragraphs>
  <ScaleCrop>false</ScaleCrop>
  <Company/>
  <LinksUpToDate>false</LinksUpToDate>
  <CharactersWithSpaces>31224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2022-09-24T16:15:00Z</dcterms:created>
  <dcterms:modified xsi:type="dcterms:W3CDTF">2022-09-24T16:15:00Z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